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B0D96" w14:textId="4A77EB83" w:rsidR="00981184" w:rsidRPr="003E7052" w:rsidRDefault="008043D1" w:rsidP="00F065F3">
      <w:pPr>
        <w:pStyle w:val="Title"/>
        <w:widowControl w:val="0"/>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El principio de contexto</w:t>
      </w:r>
      <w:r w:rsidR="0010271B">
        <w:rPr>
          <w:rFonts w:ascii="Times New Roman" w:hAnsi="Times New Roman" w:cs="Times New Roman"/>
          <w:b/>
          <w:bCs/>
          <w:sz w:val="24"/>
          <w:szCs w:val="24"/>
          <w:lang w:val="es-ES"/>
        </w:rPr>
        <w:t>:</w:t>
      </w:r>
      <w:r>
        <w:rPr>
          <w:rFonts w:ascii="Times New Roman" w:hAnsi="Times New Roman" w:cs="Times New Roman"/>
          <w:b/>
          <w:bCs/>
          <w:sz w:val="24"/>
          <w:szCs w:val="24"/>
          <w:lang w:val="es-ES"/>
        </w:rPr>
        <w:t xml:space="preserve"> de Frege </w:t>
      </w:r>
      <w:r w:rsidR="0010271B">
        <w:rPr>
          <w:rFonts w:ascii="Times New Roman" w:hAnsi="Times New Roman" w:cs="Times New Roman"/>
          <w:b/>
          <w:bCs/>
          <w:sz w:val="24"/>
          <w:szCs w:val="24"/>
          <w:lang w:val="es-ES"/>
        </w:rPr>
        <w:t>a</w:t>
      </w:r>
      <w:r>
        <w:rPr>
          <w:rFonts w:ascii="Times New Roman" w:hAnsi="Times New Roman" w:cs="Times New Roman"/>
          <w:b/>
          <w:bCs/>
          <w:sz w:val="24"/>
          <w:szCs w:val="24"/>
          <w:lang w:val="es-ES"/>
        </w:rPr>
        <w:t xml:space="preserve"> Wittgenstein</w:t>
      </w:r>
    </w:p>
    <w:p w14:paraId="3D48B90C" w14:textId="77777777" w:rsidR="0065227C" w:rsidRPr="003E7052" w:rsidRDefault="0065227C" w:rsidP="00F065F3">
      <w:pPr>
        <w:widowControl w:val="0"/>
        <w:spacing w:after="0" w:line="240" w:lineRule="auto"/>
        <w:jc w:val="center"/>
        <w:rPr>
          <w:rFonts w:ascii="Times New Roman" w:hAnsi="Times New Roman" w:cs="Times New Roman"/>
          <w:lang w:val="es-ES"/>
        </w:rPr>
      </w:pPr>
    </w:p>
    <w:p w14:paraId="6F632019" w14:textId="7592DE66" w:rsidR="0065227C" w:rsidRDefault="0010271B" w:rsidP="00F065F3">
      <w:pPr>
        <w:widowControl w:val="0"/>
        <w:spacing w:after="0" w:line="240" w:lineRule="auto"/>
        <w:jc w:val="center"/>
        <w:rPr>
          <w:rFonts w:ascii="Times New Roman" w:hAnsi="Times New Roman" w:cs="Times New Roman"/>
          <w:b/>
          <w:bCs/>
        </w:rPr>
      </w:pPr>
      <w:r w:rsidRPr="00F065F3">
        <w:rPr>
          <w:rFonts w:ascii="Times New Roman" w:hAnsi="Times New Roman" w:cs="Times New Roman"/>
          <w:b/>
          <w:bCs/>
        </w:rPr>
        <w:t>The Context Principle: From Frege to Wittgenstein</w:t>
      </w:r>
    </w:p>
    <w:p w14:paraId="5066874D" w14:textId="08618778" w:rsidR="00F065F3" w:rsidRPr="006A040B" w:rsidRDefault="00F065F3" w:rsidP="00F065F3">
      <w:pPr>
        <w:widowControl w:val="0"/>
        <w:spacing w:after="0" w:line="240" w:lineRule="auto"/>
        <w:jc w:val="center"/>
        <w:rPr>
          <w:rFonts w:ascii="Times New Roman" w:hAnsi="Times New Roman" w:cs="Times New Roman"/>
        </w:rPr>
      </w:pPr>
    </w:p>
    <w:p w14:paraId="2096A8B0" w14:textId="3C655EC2" w:rsidR="00F065F3" w:rsidRPr="006A040B" w:rsidRDefault="00F065F3" w:rsidP="006A040B">
      <w:pPr>
        <w:widowControl w:val="0"/>
        <w:spacing w:after="0" w:line="360" w:lineRule="auto"/>
        <w:jc w:val="right"/>
        <w:rPr>
          <w:rFonts w:ascii="Times New Roman" w:hAnsi="Times New Roman" w:cs="Times New Roman"/>
          <w:lang w:val="es-419"/>
        </w:rPr>
      </w:pPr>
      <w:commentRangeStart w:id="0"/>
      <w:commentRangeStart w:id="1"/>
      <w:commentRangeStart w:id="2"/>
      <w:r w:rsidRPr="006A040B">
        <w:rPr>
          <w:rFonts w:ascii="Times New Roman" w:hAnsi="Times New Roman" w:cs="Times New Roman"/>
          <w:lang w:val="es-419"/>
        </w:rPr>
        <w:t xml:space="preserve">Kurt Wischin </w:t>
      </w:r>
      <w:commentRangeEnd w:id="0"/>
      <w:r w:rsidR="00050DA4">
        <w:rPr>
          <w:rStyle w:val="CommentReference"/>
        </w:rPr>
        <w:commentReference w:id="0"/>
      </w:r>
      <w:commentRangeEnd w:id="1"/>
      <w:r w:rsidR="000F7705">
        <w:rPr>
          <w:rStyle w:val="CommentReference"/>
        </w:rPr>
        <w:commentReference w:id="1"/>
      </w:r>
      <w:commentRangeEnd w:id="2"/>
      <w:r w:rsidR="000F7705">
        <w:rPr>
          <w:rStyle w:val="CommentReference"/>
        </w:rPr>
        <w:commentReference w:id="2"/>
      </w:r>
    </w:p>
    <w:p w14:paraId="17F11338" w14:textId="121E5D14" w:rsidR="00F065F3" w:rsidRPr="006A040B" w:rsidRDefault="00F065F3" w:rsidP="006A040B">
      <w:pPr>
        <w:widowControl w:val="0"/>
        <w:spacing w:after="0" w:line="360" w:lineRule="auto"/>
        <w:jc w:val="right"/>
        <w:rPr>
          <w:rFonts w:ascii="Times New Roman" w:hAnsi="Times New Roman" w:cs="Times New Roman"/>
          <w:lang w:val="es-419"/>
        </w:rPr>
      </w:pPr>
      <w:r w:rsidRPr="006A040B">
        <w:rPr>
          <w:rFonts w:ascii="Times New Roman" w:hAnsi="Times New Roman" w:cs="Times New Roman"/>
          <w:lang w:val="es-419"/>
        </w:rPr>
        <w:t xml:space="preserve">Universidad de Granada </w:t>
      </w:r>
    </w:p>
    <w:p w14:paraId="31E57274" w14:textId="77777777" w:rsidR="00F065F3" w:rsidRPr="006A040B" w:rsidRDefault="00F065F3" w:rsidP="006A040B">
      <w:pPr>
        <w:widowControl w:val="0"/>
        <w:spacing w:after="0" w:line="360" w:lineRule="auto"/>
        <w:jc w:val="center"/>
        <w:rPr>
          <w:rFonts w:ascii="Times New Roman" w:hAnsi="Times New Roman" w:cs="Times New Roman"/>
          <w:b/>
          <w:bCs/>
          <w:i/>
          <w:iCs/>
          <w:lang w:val="es-419"/>
        </w:rPr>
      </w:pPr>
    </w:p>
    <w:p w14:paraId="32AE507D" w14:textId="5EAD8A13" w:rsidR="00E012E5" w:rsidRDefault="00E012E5" w:rsidP="006A040B">
      <w:pPr>
        <w:widowControl w:val="0"/>
        <w:spacing w:line="240" w:lineRule="auto"/>
        <w:rPr>
          <w:rFonts w:ascii="Times New Roman" w:hAnsi="Times New Roman" w:cs="Times New Roman"/>
          <w:b/>
          <w:bCs/>
          <w:lang w:val="es-ES"/>
        </w:rPr>
      </w:pPr>
      <w:r w:rsidRPr="00E012E5">
        <w:rPr>
          <w:rFonts w:ascii="Times New Roman" w:hAnsi="Times New Roman" w:cs="Times New Roman"/>
          <w:b/>
          <w:bCs/>
          <w:lang w:val="es-ES"/>
        </w:rPr>
        <w:t>Resumen</w:t>
      </w:r>
    </w:p>
    <w:p w14:paraId="18F65D1D" w14:textId="563F1419" w:rsidR="0044553F" w:rsidRPr="00A7067F" w:rsidRDefault="00137834" w:rsidP="006A040B">
      <w:pPr>
        <w:widowControl w:val="0"/>
        <w:spacing w:after="0" w:line="360" w:lineRule="auto"/>
        <w:rPr>
          <w:rFonts w:ascii="Times New Roman" w:hAnsi="Times New Roman" w:cs="Times New Roman"/>
          <w:lang w:val="es-ES"/>
        </w:rPr>
      </w:pPr>
      <w:r>
        <w:rPr>
          <w:rFonts w:ascii="Times New Roman" w:hAnsi="Times New Roman" w:cs="Times New Roman"/>
          <w:lang w:val="es-ES"/>
        </w:rPr>
        <w:t xml:space="preserve">El canon filosófico occidental </w:t>
      </w:r>
      <w:r w:rsidR="009E79B8">
        <w:rPr>
          <w:rFonts w:ascii="Times New Roman" w:hAnsi="Times New Roman" w:cs="Times New Roman"/>
          <w:lang w:val="es-ES"/>
        </w:rPr>
        <w:t xml:space="preserve">usualmente </w:t>
      </w:r>
      <w:r>
        <w:rPr>
          <w:rFonts w:ascii="Times New Roman" w:hAnsi="Times New Roman" w:cs="Times New Roman"/>
          <w:lang w:val="es-ES"/>
        </w:rPr>
        <w:t xml:space="preserve">le atribuye a </w:t>
      </w:r>
      <w:r w:rsidR="006E4A8A">
        <w:rPr>
          <w:rFonts w:ascii="Times New Roman" w:hAnsi="Times New Roman" w:cs="Times New Roman"/>
          <w:lang w:val="es-ES"/>
        </w:rPr>
        <w:t xml:space="preserve">Gottlob </w:t>
      </w:r>
      <w:r>
        <w:rPr>
          <w:rFonts w:ascii="Times New Roman" w:hAnsi="Times New Roman" w:cs="Times New Roman"/>
          <w:lang w:val="es-ES"/>
        </w:rPr>
        <w:t>Frege la invención</w:t>
      </w:r>
      <w:r w:rsidR="00E45693">
        <w:rPr>
          <w:rFonts w:ascii="Times New Roman" w:hAnsi="Times New Roman" w:cs="Times New Roman"/>
          <w:lang w:val="es-ES"/>
        </w:rPr>
        <w:t xml:space="preserve"> </w:t>
      </w:r>
      <w:r>
        <w:rPr>
          <w:rFonts w:ascii="Times New Roman" w:hAnsi="Times New Roman" w:cs="Times New Roman"/>
          <w:lang w:val="es-ES"/>
        </w:rPr>
        <w:t>d</w:t>
      </w:r>
      <w:r w:rsidR="00E45693">
        <w:rPr>
          <w:rFonts w:ascii="Times New Roman" w:hAnsi="Times New Roman" w:cs="Times New Roman"/>
          <w:lang w:val="es-ES"/>
        </w:rPr>
        <w:t xml:space="preserve">el cálculo lógico, </w:t>
      </w:r>
      <w:r w:rsidR="009E79B8">
        <w:rPr>
          <w:rFonts w:ascii="Times New Roman" w:hAnsi="Times New Roman" w:cs="Times New Roman"/>
          <w:lang w:val="es-ES"/>
        </w:rPr>
        <w:t xml:space="preserve">de </w:t>
      </w:r>
      <w:r w:rsidR="00E45693">
        <w:rPr>
          <w:rFonts w:ascii="Times New Roman" w:hAnsi="Times New Roman" w:cs="Times New Roman"/>
          <w:lang w:val="es-ES"/>
        </w:rPr>
        <w:t xml:space="preserve">la estructura axiomática de la lógica proposicional y </w:t>
      </w:r>
      <w:r w:rsidR="009E79B8">
        <w:rPr>
          <w:rFonts w:ascii="Times New Roman" w:hAnsi="Times New Roman" w:cs="Times New Roman"/>
          <w:lang w:val="es-ES"/>
        </w:rPr>
        <w:t xml:space="preserve">de </w:t>
      </w:r>
      <w:r w:rsidR="00E45693">
        <w:rPr>
          <w:rFonts w:ascii="Times New Roman" w:hAnsi="Times New Roman" w:cs="Times New Roman"/>
          <w:lang w:val="es-ES"/>
        </w:rPr>
        <w:t>la lógica</w:t>
      </w:r>
      <w:r w:rsidR="0044553F">
        <w:rPr>
          <w:rFonts w:ascii="Times New Roman" w:hAnsi="Times New Roman" w:cs="Times New Roman"/>
          <w:lang w:val="es-ES"/>
        </w:rPr>
        <w:t xml:space="preserve"> de predicados</w:t>
      </w:r>
      <w:r w:rsidR="009E79B8">
        <w:rPr>
          <w:rFonts w:ascii="Times New Roman" w:hAnsi="Times New Roman" w:cs="Times New Roman"/>
          <w:lang w:val="es-ES"/>
        </w:rPr>
        <w:t>. D</w:t>
      </w:r>
      <w:r w:rsidR="009E79B8" w:rsidRPr="006E4A8A">
        <w:rPr>
          <w:rFonts w:ascii="Times New Roman" w:hAnsi="Times New Roman" w:cs="Times New Roman"/>
          <w:lang w:val="es-ES"/>
        </w:rPr>
        <w:t xml:space="preserve">e </w:t>
      </w:r>
      <w:r w:rsidR="009E79B8">
        <w:rPr>
          <w:rFonts w:ascii="Times New Roman" w:hAnsi="Times New Roman" w:cs="Times New Roman"/>
          <w:lang w:val="es-ES"/>
        </w:rPr>
        <w:t>la misma</w:t>
      </w:r>
      <w:r w:rsidR="009E79B8" w:rsidRPr="006E4A8A">
        <w:rPr>
          <w:rFonts w:ascii="Times New Roman" w:hAnsi="Times New Roman" w:cs="Times New Roman"/>
          <w:lang w:val="es-ES"/>
        </w:rPr>
        <w:t xml:space="preserve"> manera</w:t>
      </w:r>
      <w:r w:rsidR="009E79B8">
        <w:rPr>
          <w:rFonts w:ascii="Times New Roman" w:hAnsi="Times New Roman" w:cs="Times New Roman"/>
          <w:lang w:val="es-ES"/>
        </w:rPr>
        <w:t xml:space="preserve">, también </w:t>
      </w:r>
      <w:r w:rsidR="006E4A8A">
        <w:rPr>
          <w:rFonts w:ascii="Times New Roman" w:hAnsi="Times New Roman" w:cs="Times New Roman"/>
          <w:lang w:val="es-ES"/>
        </w:rPr>
        <w:t xml:space="preserve">lo </w:t>
      </w:r>
      <w:r w:rsidR="009E79B8">
        <w:rPr>
          <w:rFonts w:ascii="Times New Roman" w:hAnsi="Times New Roman" w:cs="Times New Roman"/>
          <w:lang w:val="es-ES"/>
        </w:rPr>
        <w:t>designa</w:t>
      </w:r>
      <w:r w:rsidR="006E4A8A" w:rsidRPr="006E4A8A">
        <w:rPr>
          <w:rFonts w:ascii="Times New Roman" w:hAnsi="Times New Roman" w:cs="Times New Roman"/>
          <w:lang w:val="es-ES"/>
        </w:rPr>
        <w:t xml:space="preserve"> </w:t>
      </w:r>
      <w:r w:rsidR="006E4A8A">
        <w:rPr>
          <w:rFonts w:ascii="Times New Roman" w:hAnsi="Times New Roman" w:cs="Times New Roman"/>
          <w:lang w:val="es-ES"/>
        </w:rPr>
        <w:t>como</w:t>
      </w:r>
      <w:r>
        <w:rPr>
          <w:rFonts w:ascii="Times New Roman" w:hAnsi="Times New Roman" w:cs="Times New Roman"/>
          <w:lang w:val="es-ES"/>
        </w:rPr>
        <w:t xml:space="preserve"> el creador de la lógica contemporánea</w:t>
      </w:r>
      <w:r w:rsidR="009E79B8">
        <w:rPr>
          <w:rFonts w:ascii="Times New Roman" w:hAnsi="Times New Roman" w:cs="Times New Roman"/>
          <w:lang w:val="es-ES"/>
        </w:rPr>
        <w:t>,</w:t>
      </w:r>
      <w:r>
        <w:rPr>
          <w:rFonts w:ascii="Times New Roman" w:hAnsi="Times New Roman" w:cs="Times New Roman"/>
          <w:lang w:val="es-ES"/>
        </w:rPr>
        <w:t xml:space="preserve"> después de 2</w:t>
      </w:r>
      <w:r w:rsidR="00D52255">
        <w:rPr>
          <w:rFonts w:ascii="Times New Roman" w:hAnsi="Times New Roman" w:cs="Times New Roman"/>
          <w:lang w:val="es-ES"/>
        </w:rPr>
        <w:t> </w:t>
      </w:r>
      <w:r>
        <w:rPr>
          <w:rFonts w:ascii="Times New Roman" w:hAnsi="Times New Roman" w:cs="Times New Roman"/>
          <w:lang w:val="es-ES"/>
        </w:rPr>
        <w:t>400 años del dominio de la silogística aristotélica</w:t>
      </w:r>
      <w:r w:rsidR="0044553F">
        <w:rPr>
          <w:rFonts w:ascii="Times New Roman" w:hAnsi="Times New Roman" w:cs="Times New Roman"/>
          <w:lang w:val="es-ES"/>
        </w:rPr>
        <w:t xml:space="preserve">. </w:t>
      </w:r>
      <w:r w:rsidR="009E79B8">
        <w:rPr>
          <w:rFonts w:ascii="Times New Roman" w:hAnsi="Times New Roman" w:cs="Times New Roman"/>
          <w:lang w:val="es-ES"/>
        </w:rPr>
        <w:t>Sin embargo, o</w:t>
      </w:r>
      <w:r w:rsidR="0044553F">
        <w:rPr>
          <w:rFonts w:ascii="Times New Roman" w:hAnsi="Times New Roman" w:cs="Times New Roman"/>
          <w:lang w:val="es-ES"/>
        </w:rPr>
        <w:t>tros aspectos de su planteamiento</w:t>
      </w:r>
      <w:r w:rsidR="006E4A8A">
        <w:rPr>
          <w:rFonts w:ascii="Times New Roman" w:hAnsi="Times New Roman" w:cs="Times New Roman"/>
          <w:lang w:val="es-ES"/>
        </w:rPr>
        <w:t xml:space="preserve">, </w:t>
      </w:r>
      <w:r w:rsidR="0044553F">
        <w:rPr>
          <w:rFonts w:ascii="Times New Roman" w:hAnsi="Times New Roman" w:cs="Times New Roman"/>
          <w:lang w:val="es-ES"/>
        </w:rPr>
        <w:t xml:space="preserve">que no tienen </w:t>
      </w:r>
      <w:r w:rsidR="00C05113">
        <w:rPr>
          <w:rFonts w:ascii="Times New Roman" w:hAnsi="Times New Roman" w:cs="Times New Roman"/>
          <w:lang w:val="es-ES"/>
        </w:rPr>
        <w:t>elementos correspondientes</w:t>
      </w:r>
      <w:r w:rsidR="0044553F">
        <w:rPr>
          <w:rFonts w:ascii="Times New Roman" w:hAnsi="Times New Roman" w:cs="Times New Roman"/>
          <w:lang w:val="es-ES"/>
        </w:rPr>
        <w:t xml:space="preserve"> en el paradigma actual de la filosofía analítica</w:t>
      </w:r>
      <w:r w:rsidR="009E79B8">
        <w:rPr>
          <w:rFonts w:ascii="Times New Roman" w:hAnsi="Times New Roman" w:cs="Times New Roman"/>
          <w:lang w:val="es-ES"/>
        </w:rPr>
        <w:t>,</w:t>
      </w:r>
      <w:r w:rsidR="0044553F">
        <w:rPr>
          <w:rFonts w:ascii="Times New Roman" w:hAnsi="Times New Roman" w:cs="Times New Roman"/>
          <w:lang w:val="es-ES"/>
        </w:rPr>
        <w:t xml:space="preserve"> frecuentemente se ignoran. </w:t>
      </w:r>
      <w:r w:rsidR="009C5E4C">
        <w:rPr>
          <w:rFonts w:ascii="Times New Roman" w:hAnsi="Times New Roman" w:cs="Times New Roman"/>
          <w:lang w:val="es-ES"/>
        </w:rPr>
        <w:t>E</w:t>
      </w:r>
      <w:r w:rsidR="00C05113">
        <w:rPr>
          <w:rFonts w:ascii="Times New Roman" w:hAnsi="Times New Roman" w:cs="Times New Roman"/>
          <w:lang w:val="es-ES"/>
        </w:rPr>
        <w:t>ste</w:t>
      </w:r>
      <w:r w:rsidR="009C5E4C">
        <w:rPr>
          <w:rFonts w:ascii="Times New Roman" w:hAnsi="Times New Roman" w:cs="Times New Roman"/>
          <w:lang w:val="es-ES"/>
        </w:rPr>
        <w:t xml:space="preserve"> trabajo se basa en la idea fundamental de que estudiar a Frege únicamente como precursor de </w:t>
      </w:r>
      <w:r w:rsidR="006E1443">
        <w:rPr>
          <w:rFonts w:ascii="Times New Roman" w:hAnsi="Times New Roman" w:cs="Times New Roman"/>
          <w:lang w:val="es-ES"/>
        </w:rPr>
        <w:t>puntos de vista filosóficos actuales</w:t>
      </w:r>
      <w:r w:rsidR="009C5E4C">
        <w:rPr>
          <w:rFonts w:ascii="Times New Roman" w:hAnsi="Times New Roman" w:cs="Times New Roman"/>
          <w:lang w:val="es-ES"/>
        </w:rPr>
        <w:t xml:space="preserve"> es insuficiente</w:t>
      </w:r>
      <w:r w:rsidR="00C05113">
        <w:rPr>
          <w:rFonts w:ascii="Times New Roman" w:hAnsi="Times New Roman" w:cs="Times New Roman"/>
          <w:lang w:val="es-ES"/>
        </w:rPr>
        <w:t xml:space="preserve"> para entender su obra </w:t>
      </w:r>
      <w:r w:rsidR="002E4447">
        <w:rPr>
          <w:rFonts w:ascii="Times New Roman" w:hAnsi="Times New Roman" w:cs="Times New Roman"/>
          <w:lang w:val="es-ES"/>
        </w:rPr>
        <w:t>y se</w:t>
      </w:r>
      <w:r w:rsidR="00C05113">
        <w:rPr>
          <w:rFonts w:ascii="Times New Roman" w:hAnsi="Times New Roman" w:cs="Times New Roman"/>
          <w:lang w:val="es-ES"/>
        </w:rPr>
        <w:t xml:space="preserve"> ignora</w:t>
      </w:r>
      <w:r w:rsidR="002E4447">
        <w:rPr>
          <w:rFonts w:ascii="Times New Roman" w:hAnsi="Times New Roman" w:cs="Times New Roman"/>
          <w:lang w:val="es-ES"/>
        </w:rPr>
        <w:t>n</w:t>
      </w:r>
      <w:r w:rsidR="00C05113">
        <w:rPr>
          <w:rFonts w:ascii="Times New Roman" w:hAnsi="Times New Roman" w:cs="Times New Roman"/>
          <w:lang w:val="es-ES"/>
        </w:rPr>
        <w:t xml:space="preserve"> aspectos de su filosofía que por razones históricas </w:t>
      </w:r>
      <w:r w:rsidR="00A7067F">
        <w:rPr>
          <w:rFonts w:ascii="Times New Roman" w:hAnsi="Times New Roman" w:cs="Times New Roman"/>
          <w:lang w:val="es-ES"/>
        </w:rPr>
        <w:t>se perdieron</w:t>
      </w:r>
      <w:r w:rsidR="00C05113">
        <w:rPr>
          <w:rFonts w:ascii="Times New Roman" w:hAnsi="Times New Roman" w:cs="Times New Roman"/>
          <w:lang w:val="es-ES"/>
        </w:rPr>
        <w:t xml:space="preserve"> en el desarrollo posterior de la filosofía del siglo </w:t>
      </w:r>
      <w:r w:rsidR="002E4447" w:rsidRPr="006A040B">
        <w:rPr>
          <w:rFonts w:ascii="Times New Roman" w:hAnsi="Times New Roman" w:cs="Times New Roman"/>
          <w:smallCaps/>
          <w:lang w:val="es-ES"/>
        </w:rPr>
        <w:t>xx</w:t>
      </w:r>
      <w:r w:rsidR="00C05113">
        <w:rPr>
          <w:rFonts w:ascii="Times New Roman" w:hAnsi="Times New Roman" w:cs="Times New Roman"/>
          <w:lang w:val="es-ES"/>
        </w:rPr>
        <w:t xml:space="preserve">. Comparto esta idea con muchos otros autores, el primero </w:t>
      </w:r>
      <w:r w:rsidR="000E151B">
        <w:rPr>
          <w:rFonts w:ascii="Times New Roman" w:hAnsi="Times New Roman" w:cs="Times New Roman"/>
          <w:lang w:val="es-ES"/>
        </w:rPr>
        <w:t>es</w:t>
      </w:r>
      <w:r w:rsidR="00C05113">
        <w:rPr>
          <w:rFonts w:ascii="Times New Roman" w:hAnsi="Times New Roman" w:cs="Times New Roman"/>
          <w:lang w:val="es-ES"/>
        </w:rPr>
        <w:t xml:space="preserve"> quizá Hans Sluga</w:t>
      </w:r>
      <w:r w:rsidR="00A7067F">
        <w:rPr>
          <w:rFonts w:ascii="Times New Roman" w:hAnsi="Times New Roman" w:cs="Times New Roman"/>
          <w:lang w:val="es-ES"/>
        </w:rPr>
        <w:t xml:space="preserve"> en</w:t>
      </w:r>
      <w:r w:rsidR="00C05113">
        <w:rPr>
          <w:rFonts w:ascii="Times New Roman" w:hAnsi="Times New Roman" w:cs="Times New Roman"/>
          <w:lang w:val="es-ES"/>
        </w:rPr>
        <w:t xml:space="preserve"> su obra </w:t>
      </w:r>
      <w:r w:rsidR="00C05113">
        <w:rPr>
          <w:rFonts w:ascii="Times New Roman" w:hAnsi="Times New Roman" w:cs="Times New Roman"/>
          <w:i/>
          <w:iCs/>
          <w:lang w:val="es-ES"/>
        </w:rPr>
        <w:t>Gottlob Frege</w:t>
      </w:r>
      <w:r w:rsidR="000E151B">
        <w:rPr>
          <w:rFonts w:ascii="Times New Roman" w:hAnsi="Times New Roman" w:cs="Times New Roman"/>
          <w:lang w:val="es-ES"/>
        </w:rPr>
        <w:t>,</w:t>
      </w:r>
      <w:r w:rsidR="00C05113">
        <w:rPr>
          <w:rFonts w:ascii="Times New Roman" w:hAnsi="Times New Roman" w:cs="Times New Roman"/>
          <w:lang w:val="es-ES"/>
        </w:rPr>
        <w:t xml:space="preserve"> de 1980. Para ilustrar </w:t>
      </w:r>
      <w:r w:rsidR="003364E4">
        <w:rPr>
          <w:rFonts w:ascii="Times New Roman" w:hAnsi="Times New Roman" w:cs="Times New Roman"/>
          <w:lang w:val="es-ES"/>
        </w:rPr>
        <w:t xml:space="preserve">la </w:t>
      </w:r>
      <w:r w:rsidR="00C05113">
        <w:rPr>
          <w:rFonts w:ascii="Times New Roman" w:hAnsi="Times New Roman" w:cs="Times New Roman"/>
          <w:lang w:val="es-ES"/>
        </w:rPr>
        <w:t xml:space="preserve">manera en que la discusión </w:t>
      </w:r>
      <w:r w:rsidR="006B4F54">
        <w:rPr>
          <w:rFonts w:ascii="Times New Roman" w:hAnsi="Times New Roman" w:cs="Times New Roman"/>
          <w:lang w:val="es-ES"/>
        </w:rPr>
        <w:t xml:space="preserve">actual </w:t>
      </w:r>
      <w:r w:rsidR="00C05113">
        <w:rPr>
          <w:rFonts w:ascii="Times New Roman" w:hAnsi="Times New Roman" w:cs="Times New Roman"/>
          <w:lang w:val="es-ES"/>
        </w:rPr>
        <w:t>de Frege</w:t>
      </w:r>
      <w:r w:rsidR="00885BB3">
        <w:rPr>
          <w:rFonts w:ascii="Times New Roman" w:hAnsi="Times New Roman" w:cs="Times New Roman"/>
          <w:lang w:val="es-ES"/>
        </w:rPr>
        <w:t xml:space="preserve"> frecuentemente</w:t>
      </w:r>
      <w:r w:rsidR="00C05113">
        <w:rPr>
          <w:rFonts w:ascii="Times New Roman" w:hAnsi="Times New Roman" w:cs="Times New Roman"/>
          <w:lang w:val="es-ES"/>
        </w:rPr>
        <w:t xml:space="preserve"> falla en el sentido </w:t>
      </w:r>
      <w:r w:rsidR="006E1443">
        <w:rPr>
          <w:rFonts w:ascii="Times New Roman" w:hAnsi="Times New Roman" w:cs="Times New Roman"/>
          <w:lang w:val="es-ES"/>
        </w:rPr>
        <w:t>referido, se estudia aquí la transición del principio de contexto de Frege a Wittgenstein y</w:t>
      </w:r>
      <w:r w:rsidR="001571EB">
        <w:rPr>
          <w:rFonts w:ascii="Times New Roman" w:hAnsi="Times New Roman" w:cs="Times New Roman"/>
          <w:lang w:val="es-ES"/>
        </w:rPr>
        <w:t xml:space="preserve"> algunos ejemplos de</w:t>
      </w:r>
      <w:r w:rsidR="006E1443">
        <w:rPr>
          <w:rFonts w:ascii="Times New Roman" w:hAnsi="Times New Roman" w:cs="Times New Roman"/>
          <w:lang w:val="es-ES"/>
        </w:rPr>
        <w:t xml:space="preserve"> su discusión en la literatura secundaria.</w:t>
      </w:r>
    </w:p>
    <w:p w14:paraId="6BBA1494" w14:textId="77777777" w:rsidR="005A2ED7" w:rsidRPr="006A040B" w:rsidRDefault="005A2ED7" w:rsidP="009A7B3F">
      <w:pPr>
        <w:widowControl w:val="0"/>
        <w:spacing w:after="0" w:line="240" w:lineRule="auto"/>
        <w:rPr>
          <w:rFonts w:ascii="Times New Roman" w:hAnsi="Times New Roman" w:cs="Times New Roman"/>
          <w:lang w:val="es-419"/>
        </w:rPr>
      </w:pPr>
    </w:p>
    <w:p w14:paraId="0ED04816" w14:textId="6238D67A" w:rsidR="005A2ED7" w:rsidRDefault="005A2ED7" w:rsidP="006A040B">
      <w:pPr>
        <w:widowControl w:val="0"/>
        <w:spacing w:line="240" w:lineRule="auto"/>
        <w:rPr>
          <w:rFonts w:ascii="Times New Roman" w:hAnsi="Times New Roman" w:cs="Times New Roman"/>
          <w:b/>
          <w:bCs/>
          <w:lang w:val="en-GB"/>
        </w:rPr>
      </w:pPr>
      <w:r w:rsidRPr="003E7052">
        <w:rPr>
          <w:rFonts w:ascii="Times New Roman" w:hAnsi="Times New Roman" w:cs="Times New Roman"/>
          <w:b/>
          <w:bCs/>
          <w:lang w:val="en-GB"/>
        </w:rPr>
        <w:t>Abstract</w:t>
      </w:r>
    </w:p>
    <w:p w14:paraId="732618BE" w14:textId="777231A0" w:rsidR="005A2ED7" w:rsidRDefault="0049197D" w:rsidP="006A040B">
      <w:pPr>
        <w:widowControl w:val="0"/>
        <w:spacing w:line="360" w:lineRule="auto"/>
        <w:rPr>
          <w:rFonts w:ascii="Times New Roman" w:hAnsi="Times New Roman" w:cs="Times New Roman"/>
          <w:lang w:val="en-GB"/>
        </w:rPr>
      </w:pPr>
      <w:r w:rsidRPr="0049197D">
        <w:rPr>
          <w:rFonts w:ascii="Times New Roman" w:hAnsi="Times New Roman" w:cs="Times New Roman"/>
          <w:lang w:val="en-GB"/>
        </w:rPr>
        <w:t xml:space="preserve">The </w:t>
      </w:r>
      <w:r w:rsidRPr="003C630B">
        <w:rPr>
          <w:rFonts w:ascii="Times New Roman" w:hAnsi="Times New Roman" w:cs="Times New Roman"/>
          <w:lang w:val="en-GB"/>
        </w:rPr>
        <w:t xml:space="preserve">Western </w:t>
      </w:r>
      <w:r w:rsidR="00A664D3">
        <w:rPr>
          <w:rFonts w:ascii="Times New Roman" w:hAnsi="Times New Roman" w:cs="Times New Roman"/>
          <w:lang w:val="en-GB"/>
        </w:rPr>
        <w:t>c</w:t>
      </w:r>
      <w:r w:rsidRPr="00A664D3">
        <w:rPr>
          <w:rFonts w:ascii="Times New Roman" w:hAnsi="Times New Roman" w:cs="Times New Roman"/>
          <w:lang w:val="en-GB"/>
        </w:rPr>
        <w:t xml:space="preserve">anon of </w:t>
      </w:r>
      <w:r w:rsidR="00A664D3">
        <w:rPr>
          <w:rFonts w:ascii="Times New Roman" w:hAnsi="Times New Roman" w:cs="Times New Roman"/>
          <w:lang w:val="en-GB"/>
        </w:rPr>
        <w:t>p</w:t>
      </w:r>
      <w:r w:rsidRPr="00A664D3">
        <w:rPr>
          <w:rFonts w:ascii="Times New Roman" w:hAnsi="Times New Roman" w:cs="Times New Roman"/>
          <w:lang w:val="en-GB"/>
        </w:rPr>
        <w:t>hilosophy</w:t>
      </w:r>
      <w:r w:rsidRPr="0049197D">
        <w:rPr>
          <w:rFonts w:ascii="Times New Roman" w:hAnsi="Times New Roman" w:cs="Times New Roman"/>
          <w:lang w:val="en-GB"/>
        </w:rPr>
        <w:t xml:space="preserve"> credits the invention of logical calculus, the axiomatic structure of propositional logic, and predicate logic usually to Gottlob Frege and thus establishes him as the founder of contemporary logic after 2</w:t>
      </w:r>
      <w:r w:rsidR="00F43E82">
        <w:rPr>
          <w:rFonts w:ascii="Times New Roman" w:hAnsi="Times New Roman" w:cs="Times New Roman"/>
          <w:lang w:val="en-GB"/>
        </w:rPr>
        <w:t> </w:t>
      </w:r>
      <w:r w:rsidRPr="0049197D">
        <w:rPr>
          <w:rFonts w:ascii="Times New Roman" w:hAnsi="Times New Roman" w:cs="Times New Roman"/>
          <w:lang w:val="en-GB"/>
        </w:rPr>
        <w:t>400 years of the dominance of Aristotelian Syllogism. However, other aspects of his approach that have not been transformed into elements of contemporary analytic philosophy are usually ignored.</w:t>
      </w:r>
      <w:r w:rsidR="00A93A44">
        <w:rPr>
          <w:rFonts w:ascii="Times New Roman" w:hAnsi="Times New Roman" w:cs="Times New Roman"/>
          <w:lang w:val="en-GB"/>
        </w:rPr>
        <w:t xml:space="preserve"> </w:t>
      </w:r>
      <w:r w:rsidRPr="0049197D">
        <w:rPr>
          <w:rFonts w:ascii="Times New Roman" w:hAnsi="Times New Roman" w:cs="Times New Roman"/>
          <w:lang w:val="en-GB"/>
        </w:rPr>
        <w:t xml:space="preserve">This paper takes as its starting point the fundamental idea that it is not enough to study Frege only as a precursor of current philosophical views to understand his work. </w:t>
      </w:r>
      <w:r w:rsidR="0096676D">
        <w:rPr>
          <w:rFonts w:ascii="Times New Roman" w:hAnsi="Times New Roman" w:cs="Times New Roman"/>
          <w:lang w:val="en-GB"/>
        </w:rPr>
        <w:t>I</w:t>
      </w:r>
      <w:r w:rsidR="004E47F0">
        <w:rPr>
          <w:rFonts w:ascii="Times New Roman" w:hAnsi="Times New Roman" w:cs="Times New Roman"/>
          <w:lang w:val="en-GB"/>
        </w:rPr>
        <w:t>n my view, s</w:t>
      </w:r>
      <w:r w:rsidRPr="0049197D">
        <w:rPr>
          <w:rFonts w:ascii="Times New Roman" w:hAnsi="Times New Roman" w:cs="Times New Roman"/>
          <w:lang w:val="en-GB"/>
        </w:rPr>
        <w:t xml:space="preserve">uch an approach ignores aspects of his philosophy that, for historical reasons, were lost in later developments of 20th-century philosophy. I share this idea with many other authors, the first being probably Hans Sluga in his work </w:t>
      </w:r>
      <w:r w:rsidRPr="006A040B">
        <w:rPr>
          <w:rFonts w:ascii="Times New Roman" w:hAnsi="Times New Roman" w:cs="Times New Roman"/>
          <w:i/>
          <w:iCs/>
          <w:lang w:val="en-GB"/>
        </w:rPr>
        <w:t>Gottlob Frege</w:t>
      </w:r>
      <w:r w:rsidRPr="0049197D">
        <w:rPr>
          <w:rFonts w:ascii="Times New Roman" w:hAnsi="Times New Roman" w:cs="Times New Roman"/>
          <w:lang w:val="en-GB"/>
        </w:rPr>
        <w:t xml:space="preserve"> of 1980. To illustrate one way in which the current discussion of Frege frequently fails in that sense, this paper studies the transition of the context principle from Frege to Wittgenstein and </w:t>
      </w:r>
      <w:r w:rsidR="001571EB">
        <w:rPr>
          <w:rFonts w:ascii="Times New Roman" w:hAnsi="Times New Roman" w:cs="Times New Roman"/>
          <w:lang w:val="en-GB"/>
        </w:rPr>
        <w:lastRenderedPageBreak/>
        <w:t xml:space="preserve">some instances of </w:t>
      </w:r>
      <w:r w:rsidRPr="0049197D">
        <w:rPr>
          <w:rFonts w:ascii="Times New Roman" w:hAnsi="Times New Roman" w:cs="Times New Roman"/>
          <w:lang w:val="en-GB"/>
        </w:rPr>
        <w:t>its discussion in secondary literature.</w:t>
      </w:r>
    </w:p>
    <w:p w14:paraId="633AC692" w14:textId="60E0C92C" w:rsidR="00D066A4" w:rsidRDefault="00D066A4" w:rsidP="00D066A4">
      <w:pPr>
        <w:widowControl w:val="0"/>
        <w:spacing w:after="0" w:line="360" w:lineRule="auto"/>
        <w:rPr>
          <w:rFonts w:ascii="Times New Roman" w:hAnsi="Times New Roman" w:cs="Times New Roman"/>
          <w:lang w:val="en-GB"/>
        </w:rPr>
      </w:pPr>
    </w:p>
    <w:p w14:paraId="1A68CEBD" w14:textId="72E6CD18" w:rsidR="00C67F61" w:rsidRDefault="00D066A4" w:rsidP="00C67F61">
      <w:pPr>
        <w:widowControl w:val="0"/>
        <w:spacing w:after="0" w:line="360" w:lineRule="auto"/>
        <w:rPr>
          <w:rFonts w:ascii="Times New Roman" w:hAnsi="Times New Roman" w:cs="Times New Roman"/>
          <w:b/>
          <w:bCs/>
        </w:rPr>
      </w:pPr>
      <w:r w:rsidRPr="002419E8">
        <w:rPr>
          <w:rFonts w:ascii="Times New Roman" w:hAnsi="Times New Roman" w:cs="Times New Roman"/>
          <w:b/>
          <w:bCs/>
        </w:rPr>
        <w:t>Palabras</w:t>
      </w:r>
      <w:r w:rsidRPr="00F065F3">
        <w:rPr>
          <w:rFonts w:ascii="Times New Roman" w:hAnsi="Times New Roman" w:cs="Times New Roman"/>
          <w:b/>
          <w:bCs/>
        </w:rPr>
        <w:t xml:space="preserve"> clave</w:t>
      </w:r>
    </w:p>
    <w:p w14:paraId="50528969" w14:textId="7509EB7B" w:rsidR="00D066A4" w:rsidRPr="00F065F3" w:rsidRDefault="00D066A4" w:rsidP="006A040B">
      <w:pPr>
        <w:widowControl w:val="0"/>
        <w:spacing w:after="0" w:line="360" w:lineRule="auto"/>
        <w:rPr>
          <w:rFonts w:ascii="Times New Roman" w:hAnsi="Times New Roman" w:cs="Times New Roman"/>
        </w:rPr>
      </w:pPr>
      <w:r w:rsidRPr="00F065F3">
        <w:rPr>
          <w:rFonts w:ascii="Times New Roman" w:hAnsi="Times New Roman" w:cs="Times New Roman"/>
        </w:rPr>
        <w:t xml:space="preserve">Kant, Frege, Wittgenstein, Peter Hacker, </w:t>
      </w:r>
      <w:r w:rsidRPr="00F065F3">
        <w:rPr>
          <w:rFonts w:ascii="Times New Roman" w:hAnsi="Times New Roman" w:cs="Times New Roman"/>
          <w:i/>
          <w:iCs/>
        </w:rPr>
        <w:t>Tractatus Logico-</w:t>
      </w:r>
      <w:proofErr w:type="spellStart"/>
      <w:r w:rsidRPr="00F065F3">
        <w:rPr>
          <w:rFonts w:ascii="Times New Roman" w:hAnsi="Times New Roman" w:cs="Times New Roman"/>
          <w:i/>
          <w:iCs/>
        </w:rPr>
        <w:t>Philosophicus</w:t>
      </w:r>
      <w:proofErr w:type="spellEnd"/>
      <w:r w:rsidRPr="00F065F3">
        <w:rPr>
          <w:rFonts w:ascii="Times New Roman" w:hAnsi="Times New Roman" w:cs="Times New Roman"/>
        </w:rPr>
        <w:t>, San Agustín</w:t>
      </w:r>
    </w:p>
    <w:p w14:paraId="2A9279AC" w14:textId="77777777" w:rsidR="00D066A4" w:rsidRPr="00885BB3" w:rsidRDefault="00D066A4" w:rsidP="006A040B">
      <w:pPr>
        <w:widowControl w:val="0"/>
        <w:spacing w:after="0" w:line="360" w:lineRule="auto"/>
        <w:rPr>
          <w:rFonts w:ascii="Times New Roman" w:hAnsi="Times New Roman" w:cs="Times New Roman"/>
          <w:lang w:val="en-GB"/>
        </w:rPr>
      </w:pPr>
    </w:p>
    <w:p w14:paraId="5FBE2B0E" w14:textId="77777777" w:rsidR="00C67F61" w:rsidRDefault="00873211" w:rsidP="00C67F61">
      <w:pPr>
        <w:widowControl w:val="0"/>
        <w:spacing w:after="0" w:line="360" w:lineRule="auto"/>
        <w:rPr>
          <w:rFonts w:ascii="Times New Roman" w:hAnsi="Times New Roman" w:cs="Times New Roman"/>
          <w:lang w:val="en-GB"/>
        </w:rPr>
      </w:pPr>
      <w:r w:rsidRPr="003E7052">
        <w:rPr>
          <w:rFonts w:ascii="Times New Roman" w:hAnsi="Times New Roman" w:cs="Times New Roman"/>
          <w:b/>
          <w:bCs/>
          <w:lang w:val="en-GB"/>
        </w:rPr>
        <w:t>Keywords</w:t>
      </w:r>
    </w:p>
    <w:p w14:paraId="35D11C4B" w14:textId="189BBFBA" w:rsidR="00873211" w:rsidRPr="00F065F3" w:rsidRDefault="00873211" w:rsidP="006A040B">
      <w:pPr>
        <w:widowControl w:val="0"/>
        <w:spacing w:after="0" w:line="360" w:lineRule="auto"/>
        <w:rPr>
          <w:rFonts w:ascii="Times New Roman" w:hAnsi="Times New Roman" w:cs="Times New Roman"/>
        </w:rPr>
      </w:pPr>
      <w:r w:rsidRPr="003E7052">
        <w:rPr>
          <w:rFonts w:ascii="Times New Roman" w:hAnsi="Times New Roman" w:cs="Times New Roman"/>
          <w:lang w:val="en-GB"/>
        </w:rPr>
        <w:t xml:space="preserve">Kant, Frege, Wittgenstein, Peter Hacker, </w:t>
      </w:r>
      <w:r w:rsidRPr="003E7052">
        <w:rPr>
          <w:rFonts w:ascii="Times New Roman" w:hAnsi="Times New Roman" w:cs="Times New Roman"/>
          <w:i/>
          <w:iCs/>
          <w:lang w:val="en-GB"/>
        </w:rPr>
        <w:t>Tractatus Logico-</w:t>
      </w:r>
      <w:proofErr w:type="spellStart"/>
      <w:r w:rsidRPr="003E7052">
        <w:rPr>
          <w:rFonts w:ascii="Times New Roman" w:hAnsi="Times New Roman" w:cs="Times New Roman"/>
          <w:i/>
          <w:iCs/>
          <w:lang w:val="en-GB"/>
        </w:rPr>
        <w:t>Philosophicus</w:t>
      </w:r>
      <w:proofErr w:type="spellEnd"/>
      <w:r w:rsidRPr="003E7052">
        <w:rPr>
          <w:rFonts w:ascii="Times New Roman" w:hAnsi="Times New Roman" w:cs="Times New Roman"/>
          <w:lang w:val="en-GB"/>
        </w:rPr>
        <w:t>, Saint Augustin</w:t>
      </w:r>
    </w:p>
    <w:p w14:paraId="3DAB93CB" w14:textId="77777777" w:rsidR="003B4150" w:rsidRPr="00F065F3" w:rsidRDefault="003B4150" w:rsidP="006A040B">
      <w:pPr>
        <w:widowControl w:val="0"/>
        <w:spacing w:after="0" w:line="360" w:lineRule="auto"/>
        <w:rPr>
          <w:rFonts w:ascii="Times New Roman" w:hAnsi="Times New Roman" w:cs="Times New Roman"/>
        </w:rPr>
      </w:pPr>
    </w:p>
    <w:p w14:paraId="00C8DD47" w14:textId="77777777" w:rsidR="00F065F3" w:rsidRDefault="00F065F3" w:rsidP="006A040B">
      <w:pPr>
        <w:widowControl w:val="0"/>
        <w:spacing w:after="0" w:line="360" w:lineRule="auto"/>
        <w:rPr>
          <w:rFonts w:ascii="Times New Roman" w:hAnsi="Times New Roman" w:cs="Times New Roman"/>
        </w:rPr>
      </w:pPr>
    </w:p>
    <w:p w14:paraId="58BA13EC" w14:textId="50905D82" w:rsidR="00F065F3" w:rsidRPr="006A040B" w:rsidRDefault="00F065F3" w:rsidP="006A040B">
      <w:pPr>
        <w:widowControl w:val="0"/>
        <w:spacing w:after="0" w:line="360" w:lineRule="auto"/>
        <w:rPr>
          <w:rFonts w:ascii="Times New Roman" w:hAnsi="Times New Roman" w:cs="Times New Roman"/>
          <w:lang w:val="es-419"/>
        </w:rPr>
      </w:pPr>
      <w:r w:rsidRPr="006A040B">
        <w:rPr>
          <w:rFonts w:ascii="Times New Roman" w:hAnsi="Times New Roman" w:cs="Times New Roman"/>
          <w:lang w:val="es-419"/>
        </w:rPr>
        <w:t>Fecha de</w:t>
      </w:r>
      <w:r w:rsidR="00D066A4">
        <w:rPr>
          <w:rFonts w:ascii="Times New Roman" w:hAnsi="Times New Roman" w:cs="Times New Roman"/>
          <w:lang w:val="es-419"/>
        </w:rPr>
        <w:t xml:space="preserve"> </w:t>
      </w:r>
      <w:r w:rsidRPr="006A040B">
        <w:rPr>
          <w:rFonts w:ascii="Times New Roman" w:hAnsi="Times New Roman" w:cs="Times New Roman"/>
          <w:lang w:val="es-419"/>
        </w:rPr>
        <w:t xml:space="preserve">recepción: </w:t>
      </w:r>
      <w:r w:rsidR="00D066A4">
        <w:rPr>
          <w:rFonts w:ascii="Times New Roman" w:hAnsi="Times New Roman" w:cs="Times New Roman"/>
          <w:lang w:val="es-419"/>
        </w:rPr>
        <w:t>n</w:t>
      </w:r>
      <w:r w:rsidRPr="006A040B">
        <w:rPr>
          <w:rFonts w:ascii="Times New Roman" w:hAnsi="Times New Roman" w:cs="Times New Roman"/>
          <w:lang w:val="es-419"/>
        </w:rPr>
        <w:t>oviembre 2023</w:t>
      </w:r>
    </w:p>
    <w:p w14:paraId="63D0C5F4" w14:textId="3DD88D94" w:rsidR="00E012E5" w:rsidRDefault="00F065F3" w:rsidP="006A040B">
      <w:pPr>
        <w:widowControl w:val="0"/>
        <w:spacing w:after="0" w:line="360" w:lineRule="auto"/>
        <w:rPr>
          <w:rFonts w:ascii="Times New Roman" w:hAnsi="Times New Roman" w:cs="Times New Roman"/>
          <w:lang w:val="es-419"/>
        </w:rPr>
      </w:pPr>
      <w:r w:rsidRPr="006A040B">
        <w:rPr>
          <w:rFonts w:ascii="Times New Roman" w:hAnsi="Times New Roman" w:cs="Times New Roman"/>
          <w:lang w:val="es-419"/>
        </w:rPr>
        <w:t xml:space="preserve">Fecha de aceptación: </w:t>
      </w:r>
      <w:r w:rsidR="00D066A4">
        <w:rPr>
          <w:rFonts w:ascii="Times New Roman" w:hAnsi="Times New Roman" w:cs="Times New Roman"/>
          <w:lang w:val="es-419"/>
        </w:rPr>
        <w:t>m</w:t>
      </w:r>
      <w:r w:rsidRPr="006A040B">
        <w:rPr>
          <w:rFonts w:ascii="Times New Roman" w:hAnsi="Times New Roman" w:cs="Times New Roman"/>
          <w:lang w:val="es-419"/>
        </w:rPr>
        <w:t>ar</w:t>
      </w:r>
      <w:r w:rsidR="00D066A4">
        <w:rPr>
          <w:rFonts w:ascii="Times New Roman" w:hAnsi="Times New Roman" w:cs="Times New Roman"/>
          <w:lang w:val="es-419"/>
        </w:rPr>
        <w:t>z</w:t>
      </w:r>
      <w:r w:rsidRPr="006A040B">
        <w:rPr>
          <w:rFonts w:ascii="Times New Roman" w:hAnsi="Times New Roman" w:cs="Times New Roman"/>
          <w:lang w:val="es-419"/>
        </w:rPr>
        <w:t>o 2024</w:t>
      </w:r>
    </w:p>
    <w:p w14:paraId="15075F2E" w14:textId="77777777" w:rsidR="00A32CA7" w:rsidRPr="006A040B" w:rsidRDefault="00A32CA7" w:rsidP="006A040B">
      <w:pPr>
        <w:widowControl w:val="0"/>
        <w:spacing w:after="0" w:line="360" w:lineRule="auto"/>
        <w:rPr>
          <w:rFonts w:ascii="Times New Roman" w:hAnsi="Times New Roman" w:cs="Times New Roman"/>
          <w:lang w:val="es-419"/>
        </w:rPr>
      </w:pPr>
    </w:p>
    <w:p w14:paraId="30B8562E" w14:textId="77777777" w:rsidR="00E012E5" w:rsidRPr="003E7052" w:rsidRDefault="00E012E5" w:rsidP="006A040B">
      <w:pPr>
        <w:widowControl w:val="0"/>
        <w:spacing w:after="0" w:line="360" w:lineRule="auto"/>
        <w:rPr>
          <w:rFonts w:ascii="Times New Roman" w:hAnsi="Times New Roman" w:cs="Times New Roman"/>
          <w:lang w:val="es-ES"/>
        </w:rPr>
      </w:pPr>
    </w:p>
    <w:p w14:paraId="1AB18EF3" w14:textId="053D7423" w:rsidR="00F43E82" w:rsidRPr="006A040B" w:rsidRDefault="00255D19" w:rsidP="006A040B">
      <w:pPr>
        <w:widowControl w:val="0"/>
        <w:spacing w:after="0" w:line="360" w:lineRule="auto"/>
        <w:rPr>
          <w:rFonts w:ascii="Times New Roman" w:hAnsi="Times New Roman" w:cs="Times New Roman"/>
          <w:b/>
          <w:bCs/>
          <w:lang w:val="es-ES"/>
        </w:rPr>
      </w:pPr>
      <w:r w:rsidRPr="006A040B">
        <w:rPr>
          <w:rFonts w:ascii="Times New Roman" w:hAnsi="Times New Roman" w:cs="Times New Roman"/>
          <w:b/>
          <w:bCs/>
          <w:lang w:val="es-ES"/>
        </w:rPr>
        <w:t>Introducción</w:t>
      </w:r>
    </w:p>
    <w:p w14:paraId="0E7F7EC1" w14:textId="196A8693" w:rsidR="00BA5C05" w:rsidRPr="003E7052" w:rsidRDefault="007406B6" w:rsidP="006A040B">
      <w:pPr>
        <w:widowControl w:val="0"/>
        <w:spacing w:after="0" w:line="360" w:lineRule="auto"/>
        <w:rPr>
          <w:rFonts w:ascii="Times New Roman" w:hAnsi="Times New Roman" w:cs="Times New Roman"/>
          <w:lang w:val="es-ES"/>
        </w:rPr>
      </w:pPr>
      <w:r>
        <w:rPr>
          <w:rFonts w:ascii="Times New Roman" w:hAnsi="Times New Roman" w:cs="Times New Roman"/>
          <w:lang w:val="es-ES"/>
        </w:rPr>
        <w:t>El</w:t>
      </w:r>
      <w:r w:rsidR="003F4048">
        <w:rPr>
          <w:rFonts w:ascii="Times New Roman" w:hAnsi="Times New Roman" w:cs="Times New Roman"/>
          <w:lang w:val="es-ES"/>
        </w:rPr>
        <w:t xml:space="preserve"> tópico central de este trabajo fue objeto de una conferencia que di (virtualmente) en la Universidad del Valle de Cali, Colombia, en octubre de 20</w:t>
      </w:r>
      <w:r w:rsidR="00302137">
        <w:rPr>
          <w:rFonts w:ascii="Times New Roman" w:hAnsi="Times New Roman" w:cs="Times New Roman"/>
          <w:lang w:val="es-ES"/>
        </w:rPr>
        <w:t>2</w:t>
      </w:r>
      <w:r w:rsidR="003F4048">
        <w:rPr>
          <w:rFonts w:ascii="Times New Roman" w:hAnsi="Times New Roman" w:cs="Times New Roman"/>
          <w:lang w:val="es-ES"/>
        </w:rPr>
        <w:t>3</w:t>
      </w:r>
      <w:r w:rsidR="00F43E82">
        <w:rPr>
          <w:rFonts w:ascii="Times New Roman" w:hAnsi="Times New Roman" w:cs="Times New Roman"/>
          <w:lang w:val="es-ES"/>
        </w:rPr>
        <w:t>,</w:t>
      </w:r>
      <w:r w:rsidR="003F4048">
        <w:rPr>
          <w:rFonts w:ascii="Times New Roman" w:hAnsi="Times New Roman" w:cs="Times New Roman"/>
          <w:lang w:val="es-ES"/>
        </w:rPr>
        <w:t xml:space="preserve"> en el marco de un ciclo de </w:t>
      </w:r>
      <w:r w:rsidR="003C143F">
        <w:rPr>
          <w:rFonts w:ascii="Times New Roman" w:hAnsi="Times New Roman" w:cs="Times New Roman"/>
          <w:lang w:val="es-ES"/>
        </w:rPr>
        <w:t>pláticas</w:t>
      </w:r>
      <w:r w:rsidR="00F43E82">
        <w:rPr>
          <w:rFonts w:ascii="Times New Roman" w:hAnsi="Times New Roman" w:cs="Times New Roman"/>
          <w:lang w:val="es-ES"/>
        </w:rPr>
        <w:t>,</w:t>
      </w:r>
      <w:r w:rsidR="003F4048">
        <w:rPr>
          <w:rFonts w:ascii="Times New Roman" w:hAnsi="Times New Roman" w:cs="Times New Roman"/>
          <w:lang w:val="es-ES"/>
        </w:rPr>
        <w:t xml:space="preserve"> organizado por el Dr. Alejandro </w:t>
      </w:r>
      <w:proofErr w:type="spellStart"/>
      <w:r w:rsidR="003F4048">
        <w:rPr>
          <w:rFonts w:ascii="Times New Roman" w:hAnsi="Times New Roman" w:cs="Times New Roman"/>
          <w:lang w:val="es-ES"/>
        </w:rPr>
        <w:t>Tomasini</w:t>
      </w:r>
      <w:proofErr w:type="spellEnd"/>
      <w:r w:rsidR="003F4048">
        <w:rPr>
          <w:rFonts w:ascii="Times New Roman" w:hAnsi="Times New Roman" w:cs="Times New Roman"/>
          <w:lang w:val="es-ES"/>
        </w:rPr>
        <w:t xml:space="preserve"> Bassols de la</w:t>
      </w:r>
      <w:r w:rsidR="00A958C4">
        <w:rPr>
          <w:rFonts w:ascii="Times New Roman" w:hAnsi="Times New Roman" w:cs="Times New Roman"/>
          <w:lang w:val="es-ES"/>
        </w:rPr>
        <w:t xml:space="preserve"> Universidad Nacional Autónoma de México</w:t>
      </w:r>
      <w:r w:rsidR="003F4048">
        <w:rPr>
          <w:rFonts w:ascii="Times New Roman" w:hAnsi="Times New Roman" w:cs="Times New Roman"/>
          <w:lang w:val="es-ES"/>
        </w:rPr>
        <w:t xml:space="preserve"> </w:t>
      </w:r>
      <w:r w:rsidR="00A958C4">
        <w:rPr>
          <w:rFonts w:ascii="Times New Roman" w:hAnsi="Times New Roman" w:cs="Times New Roman"/>
          <w:lang w:val="es-ES"/>
        </w:rPr>
        <w:t>(</w:t>
      </w:r>
      <w:r w:rsidR="00F43E82" w:rsidRPr="006A040B">
        <w:rPr>
          <w:rFonts w:ascii="Times New Roman" w:hAnsi="Times New Roman" w:cs="Times New Roman"/>
          <w:smallCaps/>
          <w:lang w:val="es-ES"/>
        </w:rPr>
        <w:t>unam</w:t>
      </w:r>
      <w:r w:rsidR="00A958C4">
        <w:rPr>
          <w:rFonts w:ascii="Times New Roman" w:hAnsi="Times New Roman" w:cs="Times New Roman"/>
          <w:smallCaps/>
          <w:lang w:val="es-ES"/>
        </w:rPr>
        <w:t>)</w:t>
      </w:r>
      <w:r w:rsidR="003F4048">
        <w:rPr>
          <w:rFonts w:ascii="Times New Roman" w:hAnsi="Times New Roman" w:cs="Times New Roman"/>
          <w:lang w:val="es-ES"/>
        </w:rPr>
        <w:t>. El</w:t>
      </w:r>
      <w:r>
        <w:rPr>
          <w:rFonts w:ascii="Times New Roman" w:hAnsi="Times New Roman" w:cs="Times New Roman"/>
          <w:lang w:val="es-ES"/>
        </w:rPr>
        <w:t xml:space="preserve"> </w:t>
      </w:r>
      <w:r w:rsidR="00F43E82">
        <w:rPr>
          <w:rFonts w:ascii="Times New Roman" w:hAnsi="Times New Roman" w:cs="Times New Roman"/>
          <w:lang w:val="es-ES"/>
        </w:rPr>
        <w:t>núcl</w:t>
      </w:r>
      <w:r w:rsidR="00C14CA9">
        <w:rPr>
          <w:rFonts w:ascii="Times New Roman" w:hAnsi="Times New Roman" w:cs="Times New Roman"/>
          <w:lang w:val="es-ES"/>
        </w:rPr>
        <w:t>e</w:t>
      </w:r>
      <w:r w:rsidR="00F43E82">
        <w:rPr>
          <w:rFonts w:ascii="Times New Roman" w:hAnsi="Times New Roman" w:cs="Times New Roman"/>
          <w:lang w:val="es-ES"/>
        </w:rPr>
        <w:t>o</w:t>
      </w:r>
      <w:r w:rsidR="00C340BD">
        <w:rPr>
          <w:rFonts w:ascii="Times New Roman" w:hAnsi="Times New Roman" w:cs="Times New Roman"/>
          <w:lang w:val="es-ES"/>
        </w:rPr>
        <w:t xml:space="preserve"> extraoficial</w:t>
      </w:r>
      <w:r w:rsidR="00BA5C05" w:rsidRPr="003E7052">
        <w:rPr>
          <w:rFonts w:ascii="Times New Roman" w:hAnsi="Times New Roman" w:cs="Times New Roman"/>
          <w:lang w:val="es-ES"/>
        </w:rPr>
        <w:t xml:space="preserve"> de</w:t>
      </w:r>
      <w:r w:rsidR="003F4048">
        <w:rPr>
          <w:rFonts w:ascii="Times New Roman" w:hAnsi="Times New Roman" w:cs="Times New Roman"/>
          <w:lang w:val="es-ES"/>
        </w:rPr>
        <w:t xml:space="preserve"> la</w:t>
      </w:r>
      <w:r w:rsidR="00BA5C05" w:rsidRPr="003E7052">
        <w:rPr>
          <w:rFonts w:ascii="Times New Roman" w:hAnsi="Times New Roman" w:cs="Times New Roman"/>
          <w:lang w:val="es-ES"/>
        </w:rPr>
        <w:t xml:space="preserve"> conferencia</w:t>
      </w:r>
      <w:r w:rsidR="003F4048">
        <w:rPr>
          <w:rFonts w:ascii="Times New Roman" w:hAnsi="Times New Roman" w:cs="Times New Roman"/>
          <w:lang w:val="es-ES"/>
        </w:rPr>
        <w:t xml:space="preserve"> en Cali</w:t>
      </w:r>
      <w:r w:rsidR="00E42DE1">
        <w:rPr>
          <w:rFonts w:ascii="Times New Roman" w:hAnsi="Times New Roman" w:cs="Times New Roman"/>
          <w:lang w:val="es-ES"/>
        </w:rPr>
        <w:t xml:space="preserve"> </w:t>
      </w:r>
      <w:r w:rsidR="003934A0">
        <w:rPr>
          <w:rFonts w:ascii="Times New Roman" w:hAnsi="Times New Roman" w:cs="Times New Roman"/>
          <w:lang w:val="es-ES"/>
        </w:rPr>
        <w:t>se</w:t>
      </w:r>
      <w:r w:rsidR="00C340BD">
        <w:rPr>
          <w:rFonts w:ascii="Times New Roman" w:hAnsi="Times New Roman" w:cs="Times New Roman"/>
          <w:lang w:val="es-ES"/>
        </w:rPr>
        <w:t xml:space="preserve"> había</w:t>
      </w:r>
      <w:r w:rsidR="003934A0">
        <w:rPr>
          <w:rFonts w:ascii="Times New Roman" w:hAnsi="Times New Roman" w:cs="Times New Roman"/>
          <w:lang w:val="es-ES"/>
        </w:rPr>
        <w:t xml:space="preserve"> caracteriz</w:t>
      </w:r>
      <w:r w:rsidR="00C340BD">
        <w:rPr>
          <w:rFonts w:ascii="Times New Roman" w:hAnsi="Times New Roman" w:cs="Times New Roman"/>
          <w:lang w:val="es-ES"/>
        </w:rPr>
        <w:t>ado</w:t>
      </w:r>
      <w:r w:rsidR="003934A0">
        <w:rPr>
          <w:rFonts w:ascii="Times New Roman" w:hAnsi="Times New Roman" w:cs="Times New Roman"/>
          <w:lang w:val="es-ES"/>
        </w:rPr>
        <w:t xml:space="preserve"> co</w:t>
      </w:r>
      <w:r>
        <w:rPr>
          <w:rFonts w:ascii="Times New Roman" w:hAnsi="Times New Roman" w:cs="Times New Roman"/>
          <w:lang w:val="es-ES"/>
        </w:rPr>
        <w:t>mo</w:t>
      </w:r>
      <w:r w:rsidR="00BA5C05" w:rsidRPr="003E7052">
        <w:rPr>
          <w:rFonts w:ascii="Times New Roman" w:hAnsi="Times New Roman" w:cs="Times New Roman"/>
          <w:lang w:val="es-ES"/>
        </w:rPr>
        <w:t xml:space="preserve"> “Wittgenstein contra Wittgenstein”. </w:t>
      </w:r>
      <w:r>
        <w:rPr>
          <w:rFonts w:ascii="Times New Roman" w:hAnsi="Times New Roman" w:cs="Times New Roman"/>
          <w:lang w:val="es-ES"/>
        </w:rPr>
        <w:t>Tal como lo interpreto, se</w:t>
      </w:r>
      <w:r w:rsidR="00BA5C05" w:rsidRPr="003E7052">
        <w:rPr>
          <w:rFonts w:ascii="Times New Roman" w:hAnsi="Times New Roman" w:cs="Times New Roman"/>
          <w:lang w:val="es-ES"/>
        </w:rPr>
        <w:t xml:space="preserve"> trata de elucidar algunas observaciones que Wittgenstein hizo en su filosofía posterior para distanciarse de posiciones que había adoptado en su juventud. Mi contribución a este tema consiste principalmente en e</w:t>
      </w:r>
      <w:r w:rsidR="00FC1F02">
        <w:rPr>
          <w:rFonts w:ascii="Times New Roman" w:hAnsi="Times New Roman" w:cs="Times New Roman"/>
          <w:lang w:val="es-ES"/>
        </w:rPr>
        <w:t>sclarecer</w:t>
      </w:r>
      <w:r w:rsidR="00BA5C05" w:rsidRPr="003E7052">
        <w:rPr>
          <w:rFonts w:ascii="Times New Roman" w:hAnsi="Times New Roman" w:cs="Times New Roman"/>
          <w:lang w:val="es-ES"/>
        </w:rPr>
        <w:t xml:space="preserve"> el cambio que experimentó la visión de Wittgenstein acerca de algunos aspectos de la filosofía de Gottlob Frege posterior a la redacción del </w:t>
      </w:r>
      <w:r w:rsidR="00BA5C05" w:rsidRPr="003E7052">
        <w:rPr>
          <w:rFonts w:ascii="Times New Roman" w:hAnsi="Times New Roman" w:cs="Times New Roman"/>
          <w:i/>
          <w:iCs/>
          <w:lang w:val="es-ES"/>
        </w:rPr>
        <w:t>Tractatus</w:t>
      </w:r>
      <w:r w:rsidR="00BA5C05" w:rsidRPr="003E7052">
        <w:rPr>
          <w:rFonts w:ascii="Times New Roman" w:hAnsi="Times New Roman" w:cs="Times New Roman"/>
          <w:lang w:val="es-ES"/>
        </w:rPr>
        <w:t xml:space="preserve">. En particular, la noción del </w:t>
      </w:r>
      <w:r w:rsidR="00BA5C05" w:rsidRPr="006A040B">
        <w:rPr>
          <w:rFonts w:ascii="Times New Roman" w:hAnsi="Times New Roman" w:cs="Times New Roman"/>
          <w:i/>
          <w:iCs/>
          <w:lang w:val="es-ES"/>
        </w:rPr>
        <w:t>principio de contexto</w:t>
      </w:r>
      <w:r w:rsidR="00BA5C05" w:rsidRPr="003E7052">
        <w:rPr>
          <w:rFonts w:ascii="Times New Roman" w:hAnsi="Times New Roman" w:cs="Times New Roman"/>
          <w:lang w:val="es-ES"/>
        </w:rPr>
        <w:t xml:space="preserve"> y su </w:t>
      </w:r>
      <w:r w:rsidR="002F708A">
        <w:rPr>
          <w:rFonts w:ascii="Times New Roman" w:hAnsi="Times New Roman" w:cs="Times New Roman"/>
          <w:lang w:val="es-ES"/>
        </w:rPr>
        <w:t>entorno</w:t>
      </w:r>
      <w:r w:rsidR="00BA5C05" w:rsidRPr="003E7052">
        <w:rPr>
          <w:rFonts w:ascii="Times New Roman" w:hAnsi="Times New Roman" w:cs="Times New Roman"/>
          <w:lang w:val="es-ES"/>
        </w:rPr>
        <w:t xml:space="preserve">. Para hacerlo, </w:t>
      </w:r>
      <w:r w:rsidR="00FC1F02">
        <w:rPr>
          <w:rFonts w:ascii="Times New Roman" w:hAnsi="Times New Roman" w:cs="Times New Roman"/>
          <w:lang w:val="es-ES"/>
        </w:rPr>
        <w:t xml:space="preserve">primero </w:t>
      </w:r>
      <w:r w:rsidR="00BA5C05" w:rsidRPr="003E7052">
        <w:rPr>
          <w:rFonts w:ascii="Times New Roman" w:hAnsi="Times New Roman" w:cs="Times New Roman"/>
          <w:lang w:val="es-ES"/>
        </w:rPr>
        <w:t>tendré que corregir la</w:t>
      </w:r>
      <w:r w:rsidR="00745EA1" w:rsidRPr="003E7052">
        <w:rPr>
          <w:rFonts w:ascii="Times New Roman" w:hAnsi="Times New Roman" w:cs="Times New Roman"/>
          <w:lang w:val="es-ES"/>
        </w:rPr>
        <w:t>s</w:t>
      </w:r>
      <w:r w:rsidR="00BA5C05" w:rsidRPr="003E7052">
        <w:rPr>
          <w:rFonts w:ascii="Times New Roman" w:hAnsi="Times New Roman" w:cs="Times New Roman"/>
          <w:lang w:val="es-ES"/>
        </w:rPr>
        <w:t xml:space="preserve"> idea</w:t>
      </w:r>
      <w:r w:rsidR="00745EA1" w:rsidRPr="003E7052">
        <w:rPr>
          <w:rFonts w:ascii="Times New Roman" w:hAnsi="Times New Roman" w:cs="Times New Roman"/>
          <w:lang w:val="es-ES"/>
        </w:rPr>
        <w:t>s erradas</w:t>
      </w:r>
      <w:r w:rsidR="00BA5C05" w:rsidRPr="003E7052">
        <w:rPr>
          <w:rFonts w:ascii="Times New Roman" w:hAnsi="Times New Roman" w:cs="Times New Roman"/>
          <w:lang w:val="es-ES"/>
        </w:rPr>
        <w:t xml:space="preserve"> del principio de contexto de Frege que</w:t>
      </w:r>
      <w:r w:rsidR="00745EA1" w:rsidRPr="003E7052">
        <w:rPr>
          <w:rFonts w:ascii="Times New Roman" w:hAnsi="Times New Roman" w:cs="Times New Roman"/>
          <w:lang w:val="es-ES"/>
        </w:rPr>
        <w:t xml:space="preserve"> todavía </w:t>
      </w:r>
      <w:r w:rsidR="00683FD8">
        <w:rPr>
          <w:rFonts w:ascii="Times New Roman" w:hAnsi="Times New Roman" w:cs="Times New Roman"/>
          <w:lang w:val="es-ES"/>
        </w:rPr>
        <w:t xml:space="preserve">son </w:t>
      </w:r>
      <w:r w:rsidR="00745EA1" w:rsidRPr="003E7052">
        <w:rPr>
          <w:rFonts w:ascii="Times New Roman" w:hAnsi="Times New Roman" w:cs="Times New Roman"/>
          <w:lang w:val="es-ES"/>
        </w:rPr>
        <w:t>dominan</w:t>
      </w:r>
      <w:r w:rsidR="00683FD8">
        <w:rPr>
          <w:rFonts w:ascii="Times New Roman" w:hAnsi="Times New Roman" w:cs="Times New Roman"/>
          <w:lang w:val="es-ES"/>
        </w:rPr>
        <w:t>tes en</w:t>
      </w:r>
      <w:r w:rsidR="00BA5C05" w:rsidRPr="003E7052">
        <w:rPr>
          <w:rFonts w:ascii="Times New Roman" w:hAnsi="Times New Roman" w:cs="Times New Roman"/>
          <w:lang w:val="es-ES"/>
        </w:rPr>
        <w:t xml:space="preserve"> gran parte de la comunidad filosófica. </w:t>
      </w:r>
    </w:p>
    <w:p w14:paraId="5DD5B9F3" w14:textId="7BCDDE91" w:rsidR="00E1619B" w:rsidRPr="003E7052" w:rsidRDefault="002F7655"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El principio de contexto aparece </w:t>
      </w:r>
      <w:r w:rsidR="0032140D" w:rsidRPr="003E7052">
        <w:rPr>
          <w:rFonts w:ascii="Times New Roman" w:hAnsi="Times New Roman" w:cs="Times New Roman"/>
          <w:lang w:val="es-ES"/>
        </w:rPr>
        <w:t>en lugares prominentes</w:t>
      </w:r>
      <w:r w:rsidRPr="003E7052">
        <w:rPr>
          <w:rFonts w:ascii="Times New Roman" w:hAnsi="Times New Roman" w:cs="Times New Roman"/>
          <w:lang w:val="es-ES"/>
        </w:rPr>
        <w:t xml:space="preserve"> </w:t>
      </w:r>
      <w:r w:rsidR="00F010B4" w:rsidRPr="003E7052">
        <w:rPr>
          <w:rFonts w:ascii="Times New Roman" w:hAnsi="Times New Roman" w:cs="Times New Roman"/>
          <w:lang w:val="es-ES"/>
        </w:rPr>
        <w:t>del</w:t>
      </w:r>
      <w:r w:rsidRPr="003E7052">
        <w:rPr>
          <w:rFonts w:ascii="Times New Roman" w:hAnsi="Times New Roman" w:cs="Times New Roman"/>
          <w:lang w:val="es-ES"/>
        </w:rPr>
        <w:t xml:space="preserve"> libro </w:t>
      </w:r>
      <w:r w:rsidRPr="003E7052">
        <w:rPr>
          <w:rFonts w:ascii="Times New Roman" w:hAnsi="Times New Roman" w:cs="Times New Roman"/>
          <w:i/>
          <w:iCs/>
          <w:lang w:val="es-ES"/>
        </w:rPr>
        <w:t>Los fundamentos de la aritmética</w:t>
      </w:r>
      <w:r w:rsidR="00ED412C">
        <w:rPr>
          <w:rFonts w:ascii="Times New Roman" w:hAnsi="Times New Roman" w:cs="Times New Roman"/>
          <w:lang w:val="es-ES"/>
        </w:rPr>
        <w:t>,</w:t>
      </w:r>
      <w:r w:rsidR="00F010B4" w:rsidRPr="003E7052">
        <w:rPr>
          <w:rFonts w:ascii="Times New Roman" w:hAnsi="Times New Roman" w:cs="Times New Roman"/>
          <w:lang w:val="es-ES"/>
        </w:rPr>
        <w:t xml:space="preserve"> de Frege</w:t>
      </w:r>
      <w:r w:rsidR="00575C89" w:rsidRPr="003E7052">
        <w:rPr>
          <w:rFonts w:ascii="Times New Roman" w:hAnsi="Times New Roman" w:cs="Times New Roman"/>
          <w:lang w:val="es-ES"/>
        </w:rPr>
        <w:t xml:space="preserve">, por ejemplo, como uno de los </w:t>
      </w:r>
      <w:r w:rsidR="00ED412C">
        <w:rPr>
          <w:rFonts w:ascii="Times New Roman" w:hAnsi="Times New Roman" w:cs="Times New Roman"/>
          <w:lang w:val="es-ES"/>
        </w:rPr>
        <w:t>elementos</w:t>
      </w:r>
      <w:r w:rsidR="00575C89" w:rsidRPr="003E7052">
        <w:rPr>
          <w:rFonts w:ascii="Times New Roman" w:hAnsi="Times New Roman" w:cs="Times New Roman"/>
          <w:lang w:val="es-ES"/>
        </w:rPr>
        <w:t xml:space="preserve"> que guía la investigación: “</w:t>
      </w:r>
      <w:r w:rsidR="004C5585" w:rsidRPr="003E7052">
        <w:rPr>
          <w:rFonts w:ascii="Times New Roman" w:hAnsi="Times New Roman" w:cs="Times New Roman"/>
          <w:lang w:val="es-ES"/>
        </w:rPr>
        <w:t xml:space="preserve">Se tiene que preguntar </w:t>
      </w:r>
      <w:r w:rsidR="00575C89" w:rsidRPr="003E7052">
        <w:rPr>
          <w:rFonts w:ascii="Times New Roman" w:hAnsi="Times New Roman" w:cs="Times New Roman"/>
          <w:lang w:val="es-ES"/>
        </w:rPr>
        <w:t xml:space="preserve">por el significado de las palabras </w:t>
      </w:r>
      <w:r w:rsidR="004C5585" w:rsidRPr="003E7052">
        <w:rPr>
          <w:rFonts w:ascii="Times New Roman" w:hAnsi="Times New Roman" w:cs="Times New Roman"/>
          <w:lang w:val="es-ES"/>
        </w:rPr>
        <w:t>en el contexto de la oración, no en aislamiento</w:t>
      </w:r>
      <w:commentRangeStart w:id="3"/>
      <w:commentRangeStart w:id="4"/>
      <w:commentRangeStart w:id="5"/>
      <w:r w:rsidR="004C5585" w:rsidRPr="003E7052">
        <w:rPr>
          <w:rFonts w:ascii="Times New Roman" w:hAnsi="Times New Roman" w:cs="Times New Roman"/>
          <w:lang w:val="es-ES"/>
        </w:rPr>
        <w:t>”</w:t>
      </w:r>
      <w:commentRangeEnd w:id="3"/>
      <w:r w:rsidR="00ED412C">
        <w:rPr>
          <w:rStyle w:val="CommentReference"/>
        </w:rPr>
        <w:commentReference w:id="3"/>
      </w:r>
      <w:commentRangeEnd w:id="4"/>
      <w:r w:rsidR="000F7705">
        <w:rPr>
          <w:rStyle w:val="CommentReference"/>
        </w:rPr>
        <w:commentReference w:id="4"/>
      </w:r>
      <w:commentRangeEnd w:id="5"/>
      <w:r w:rsidR="000F7705">
        <w:rPr>
          <w:rStyle w:val="CommentReference"/>
        </w:rPr>
        <w:commentReference w:id="5"/>
      </w:r>
      <w:commentRangeStart w:id="6"/>
      <w:commentRangeStart w:id="7"/>
      <w:r w:rsidR="00ED412C">
        <w:rPr>
          <w:rStyle w:val="FootnoteReference"/>
          <w:rFonts w:ascii="Times New Roman" w:hAnsi="Times New Roman" w:cs="Times New Roman"/>
          <w:lang w:val="es-ES"/>
        </w:rPr>
        <w:footnoteReference w:id="1"/>
      </w:r>
      <w:r w:rsidR="00014544">
        <w:rPr>
          <w:rFonts w:ascii="Times New Roman" w:hAnsi="Times New Roman" w:cs="Times New Roman"/>
          <w:lang w:val="es-ES"/>
        </w:rPr>
        <w:t xml:space="preserve"> </w:t>
      </w:r>
      <w:commentRangeEnd w:id="6"/>
      <w:r w:rsidR="002F708A">
        <w:rPr>
          <w:rStyle w:val="CommentReference"/>
        </w:rPr>
        <w:commentReference w:id="6"/>
      </w:r>
      <w:commentRangeEnd w:id="7"/>
      <w:r w:rsidR="000F7705">
        <w:rPr>
          <w:rStyle w:val="CommentReference"/>
        </w:rPr>
        <w:commentReference w:id="7"/>
      </w:r>
      <w:r w:rsidR="004C5585" w:rsidRPr="003E7052">
        <w:rPr>
          <w:rFonts w:ascii="Times New Roman" w:hAnsi="Times New Roman" w:cs="Times New Roman"/>
          <w:lang w:val="es-ES"/>
        </w:rPr>
        <w:t xml:space="preserve">o aún con más fuerza al principio del </w:t>
      </w:r>
      <w:commentRangeStart w:id="8"/>
      <w:commentRangeStart w:id="9"/>
      <w:r w:rsidR="004C5585" w:rsidRPr="006A040B">
        <w:rPr>
          <w:rFonts w:ascii="Times New Roman" w:hAnsi="Times New Roman" w:cs="Times New Roman"/>
          <w:highlight w:val="green"/>
          <w:lang w:val="es-ES"/>
        </w:rPr>
        <w:t>§</w:t>
      </w:r>
      <w:commentRangeEnd w:id="8"/>
      <w:r w:rsidR="006751D1">
        <w:rPr>
          <w:rStyle w:val="CommentReference"/>
        </w:rPr>
        <w:commentReference w:id="8"/>
      </w:r>
      <w:commentRangeEnd w:id="9"/>
      <w:r w:rsidR="000F7705">
        <w:rPr>
          <w:rStyle w:val="CommentReference"/>
        </w:rPr>
        <w:commentReference w:id="9"/>
      </w:r>
      <w:r w:rsidR="004C5585" w:rsidRPr="003E7052">
        <w:rPr>
          <w:rFonts w:ascii="Times New Roman" w:hAnsi="Times New Roman" w:cs="Times New Roman"/>
          <w:lang w:val="es-ES"/>
        </w:rPr>
        <w:t xml:space="preserve"> 62: “Las </w:t>
      </w:r>
      <w:r w:rsidR="004C5585" w:rsidRPr="003E7052">
        <w:rPr>
          <w:rFonts w:ascii="Times New Roman" w:hAnsi="Times New Roman" w:cs="Times New Roman"/>
          <w:lang w:val="es-ES"/>
        </w:rPr>
        <w:lastRenderedPageBreak/>
        <w:t>palabras significan algo s</w:t>
      </w:r>
      <w:r w:rsidR="002F708A">
        <w:rPr>
          <w:rFonts w:ascii="Times New Roman" w:hAnsi="Times New Roman" w:cs="Times New Roman"/>
          <w:lang w:val="es-ES"/>
        </w:rPr>
        <w:t>o</w:t>
      </w:r>
      <w:r w:rsidR="004C5585" w:rsidRPr="003E7052">
        <w:rPr>
          <w:rFonts w:ascii="Times New Roman" w:hAnsi="Times New Roman" w:cs="Times New Roman"/>
          <w:lang w:val="es-ES"/>
        </w:rPr>
        <w:t>lo en el contexto de una oración”</w:t>
      </w:r>
      <w:r w:rsidR="00F010B4" w:rsidRPr="003E7052">
        <w:rPr>
          <w:rFonts w:ascii="Times New Roman" w:hAnsi="Times New Roman" w:cs="Times New Roman"/>
          <w:lang w:val="es-ES"/>
        </w:rPr>
        <w:t>.</w:t>
      </w:r>
      <w:r w:rsidRPr="003E7052">
        <w:rPr>
          <w:rFonts w:ascii="Times New Roman" w:hAnsi="Times New Roman" w:cs="Times New Roman"/>
          <w:lang w:val="es-ES"/>
        </w:rPr>
        <w:t xml:space="preserve"> Wittgenstein lo menciona en </w:t>
      </w:r>
      <w:r w:rsidR="00273EBF" w:rsidRPr="003E7052">
        <w:rPr>
          <w:rFonts w:ascii="Times New Roman" w:hAnsi="Times New Roman" w:cs="Times New Roman"/>
          <w:lang w:val="es-ES"/>
        </w:rPr>
        <w:t xml:space="preserve">la </w:t>
      </w:r>
      <w:r w:rsidR="00273EBF" w:rsidRPr="006A040B">
        <w:rPr>
          <w:rFonts w:ascii="Times New Roman" w:hAnsi="Times New Roman" w:cs="Times New Roman"/>
          <w:highlight w:val="green"/>
          <w:lang w:val="es-ES"/>
        </w:rPr>
        <w:t>§</w:t>
      </w:r>
      <w:r w:rsidR="00273EBF" w:rsidRPr="003E7052">
        <w:rPr>
          <w:rFonts w:ascii="Times New Roman" w:hAnsi="Times New Roman" w:cs="Times New Roman"/>
          <w:lang w:val="es-ES"/>
        </w:rPr>
        <w:t xml:space="preserve"> 3.3 del</w:t>
      </w:r>
      <w:r w:rsidRPr="003E7052">
        <w:rPr>
          <w:rFonts w:ascii="Times New Roman" w:hAnsi="Times New Roman" w:cs="Times New Roman"/>
          <w:lang w:val="es-ES"/>
        </w:rPr>
        <w:t xml:space="preserve"> </w:t>
      </w:r>
      <w:proofErr w:type="spellStart"/>
      <w:r w:rsidRPr="003E7052">
        <w:rPr>
          <w:rFonts w:ascii="Times New Roman" w:hAnsi="Times New Roman" w:cs="Times New Roman"/>
          <w:i/>
          <w:iCs/>
          <w:lang w:val="es-ES"/>
        </w:rPr>
        <w:t>Tractatus</w:t>
      </w:r>
      <w:proofErr w:type="spellEnd"/>
      <w:r w:rsidRPr="003E7052">
        <w:rPr>
          <w:rFonts w:ascii="Times New Roman" w:hAnsi="Times New Roman" w:cs="Times New Roman"/>
          <w:i/>
          <w:iCs/>
          <w:lang w:val="es-ES"/>
        </w:rPr>
        <w:t xml:space="preserve"> </w:t>
      </w:r>
      <w:proofErr w:type="spellStart"/>
      <w:r w:rsidR="00A66CED" w:rsidRPr="003E7052">
        <w:rPr>
          <w:rFonts w:ascii="Times New Roman" w:hAnsi="Times New Roman" w:cs="Times New Roman"/>
          <w:i/>
          <w:iCs/>
          <w:lang w:val="es-ES"/>
        </w:rPr>
        <w:t>l</w:t>
      </w:r>
      <w:r w:rsidRPr="003E7052">
        <w:rPr>
          <w:rFonts w:ascii="Times New Roman" w:hAnsi="Times New Roman" w:cs="Times New Roman"/>
          <w:i/>
          <w:iCs/>
          <w:lang w:val="es-ES"/>
        </w:rPr>
        <w:t>ogico</w:t>
      </w:r>
      <w:r w:rsidR="00A66CED" w:rsidRPr="003E7052">
        <w:rPr>
          <w:rFonts w:ascii="Times New Roman" w:hAnsi="Times New Roman" w:cs="Times New Roman"/>
          <w:i/>
          <w:iCs/>
          <w:lang w:val="es-ES"/>
        </w:rPr>
        <w:t>-p</w:t>
      </w:r>
      <w:r w:rsidRPr="003E7052">
        <w:rPr>
          <w:rFonts w:ascii="Times New Roman" w:hAnsi="Times New Roman" w:cs="Times New Roman"/>
          <w:i/>
          <w:iCs/>
          <w:lang w:val="es-ES"/>
        </w:rPr>
        <w:t>hilosophicus</w:t>
      </w:r>
      <w:proofErr w:type="spellEnd"/>
      <w:r w:rsidR="00A93A44" w:rsidRPr="00A93A44">
        <w:rPr>
          <w:rFonts w:ascii="Times New Roman" w:hAnsi="Times New Roman" w:cs="Times New Roman"/>
          <w:vertAlign w:val="superscript"/>
          <w:lang w:val="es-ES"/>
        </w:rPr>
        <w:footnoteReference w:id="2"/>
      </w:r>
      <w:r w:rsidRPr="003E7052">
        <w:rPr>
          <w:rFonts w:ascii="Times New Roman" w:hAnsi="Times New Roman" w:cs="Times New Roman"/>
          <w:i/>
          <w:iCs/>
          <w:lang w:val="es-ES"/>
        </w:rPr>
        <w:t xml:space="preserve"> </w:t>
      </w:r>
      <w:r w:rsidR="00273EBF" w:rsidRPr="003E7052">
        <w:rPr>
          <w:rFonts w:ascii="Times New Roman" w:hAnsi="Times New Roman" w:cs="Times New Roman"/>
          <w:lang w:val="es-ES"/>
        </w:rPr>
        <w:t>así</w:t>
      </w:r>
      <w:r w:rsidR="00745EA1" w:rsidRPr="003E7052">
        <w:rPr>
          <w:rFonts w:ascii="Times New Roman" w:hAnsi="Times New Roman" w:cs="Times New Roman"/>
          <w:lang w:val="es-ES"/>
        </w:rPr>
        <w:t xml:space="preserve"> (citaré</w:t>
      </w:r>
      <w:r w:rsidR="00014544">
        <w:rPr>
          <w:rFonts w:ascii="Times New Roman" w:hAnsi="Times New Roman" w:cs="Times New Roman"/>
          <w:lang w:val="es-ES"/>
        </w:rPr>
        <w:t xml:space="preserve"> normalmente el texto en </w:t>
      </w:r>
      <w:r w:rsidR="005B4EB9">
        <w:rPr>
          <w:rFonts w:ascii="Times New Roman" w:hAnsi="Times New Roman" w:cs="Times New Roman"/>
          <w:lang w:val="es-ES"/>
        </w:rPr>
        <w:t>español</w:t>
      </w:r>
      <w:r w:rsidR="00014544">
        <w:rPr>
          <w:rFonts w:ascii="Times New Roman" w:hAnsi="Times New Roman" w:cs="Times New Roman"/>
          <w:lang w:val="es-ES"/>
        </w:rPr>
        <w:t xml:space="preserve"> del </w:t>
      </w:r>
      <w:r w:rsidR="00014544">
        <w:rPr>
          <w:rFonts w:ascii="Times New Roman" w:hAnsi="Times New Roman" w:cs="Times New Roman"/>
          <w:i/>
          <w:iCs/>
          <w:lang w:val="es-ES"/>
        </w:rPr>
        <w:t>Tractatus</w:t>
      </w:r>
      <w:r w:rsidR="005B4EB9">
        <w:rPr>
          <w:rFonts w:ascii="Times New Roman" w:hAnsi="Times New Roman" w:cs="Times New Roman"/>
          <w:lang w:val="es-ES"/>
        </w:rPr>
        <w:t>,</w:t>
      </w:r>
      <w:r w:rsidR="00A93A44">
        <w:rPr>
          <w:rFonts w:ascii="Times New Roman" w:hAnsi="Times New Roman" w:cs="Times New Roman"/>
          <w:lang w:val="es-ES"/>
        </w:rPr>
        <w:t xml:space="preserve"> </w:t>
      </w:r>
      <w:r w:rsidR="00014544">
        <w:rPr>
          <w:rFonts w:ascii="Times New Roman" w:hAnsi="Times New Roman" w:cs="Times New Roman"/>
          <w:lang w:val="es-ES"/>
        </w:rPr>
        <w:t>según la traducción</w:t>
      </w:r>
      <w:r w:rsidR="00745EA1" w:rsidRPr="003E7052">
        <w:rPr>
          <w:rFonts w:ascii="Times New Roman" w:hAnsi="Times New Roman" w:cs="Times New Roman"/>
          <w:lang w:val="es-ES"/>
        </w:rPr>
        <w:t xml:space="preserve"> </w:t>
      </w:r>
      <w:r w:rsidR="00014544">
        <w:rPr>
          <w:rFonts w:ascii="Times New Roman" w:hAnsi="Times New Roman" w:cs="Times New Roman"/>
          <w:lang w:val="es-ES"/>
        </w:rPr>
        <w:t>de</w:t>
      </w:r>
      <w:r w:rsidR="00745EA1" w:rsidRPr="003E7052">
        <w:rPr>
          <w:rFonts w:ascii="Times New Roman" w:hAnsi="Times New Roman" w:cs="Times New Roman"/>
          <w:lang w:val="es-ES"/>
        </w:rPr>
        <w:t xml:space="preserve"> Alejandro</w:t>
      </w:r>
      <w:r w:rsidR="00977604" w:rsidRPr="003E7052">
        <w:rPr>
          <w:rFonts w:ascii="Times New Roman" w:hAnsi="Times New Roman" w:cs="Times New Roman"/>
          <w:lang w:val="es-ES"/>
        </w:rPr>
        <w:t xml:space="preserve"> </w:t>
      </w:r>
      <w:proofErr w:type="spellStart"/>
      <w:r w:rsidR="00977604" w:rsidRPr="003E7052">
        <w:rPr>
          <w:rFonts w:ascii="Times New Roman" w:hAnsi="Times New Roman" w:cs="Times New Roman"/>
          <w:lang w:val="es-ES"/>
        </w:rPr>
        <w:t>Tomasini</w:t>
      </w:r>
      <w:proofErr w:type="spellEnd"/>
      <w:r w:rsidR="00745EA1" w:rsidRPr="003E7052">
        <w:rPr>
          <w:rFonts w:ascii="Times New Roman" w:hAnsi="Times New Roman" w:cs="Times New Roman"/>
          <w:lang w:val="es-ES"/>
        </w:rPr>
        <w:t>, pero aquí prefiero la mía)</w:t>
      </w:r>
      <w:r w:rsidR="00273EBF" w:rsidRPr="003E7052">
        <w:rPr>
          <w:rFonts w:ascii="Times New Roman" w:hAnsi="Times New Roman" w:cs="Times New Roman"/>
          <w:lang w:val="es-ES"/>
        </w:rPr>
        <w:t>: “S</w:t>
      </w:r>
      <w:r w:rsidR="005B4EB9">
        <w:rPr>
          <w:rFonts w:ascii="Times New Roman" w:hAnsi="Times New Roman" w:cs="Times New Roman"/>
          <w:lang w:val="es-ES"/>
        </w:rPr>
        <w:t>o</w:t>
      </w:r>
      <w:r w:rsidR="00273EBF" w:rsidRPr="003E7052">
        <w:rPr>
          <w:rFonts w:ascii="Times New Roman" w:hAnsi="Times New Roman" w:cs="Times New Roman"/>
          <w:lang w:val="es-ES"/>
        </w:rPr>
        <w:t>lo la oración tiene sentido; un nombre tiene significado s</w:t>
      </w:r>
      <w:r w:rsidR="007B0AF8">
        <w:rPr>
          <w:rFonts w:ascii="Times New Roman" w:hAnsi="Times New Roman" w:cs="Times New Roman"/>
          <w:lang w:val="es-ES"/>
        </w:rPr>
        <w:t>o</w:t>
      </w:r>
      <w:r w:rsidR="00273EBF" w:rsidRPr="003E7052">
        <w:rPr>
          <w:rFonts w:ascii="Times New Roman" w:hAnsi="Times New Roman" w:cs="Times New Roman"/>
          <w:lang w:val="es-ES"/>
        </w:rPr>
        <w:t>lo en el contexto de la oración”</w:t>
      </w:r>
      <w:r w:rsidR="007B0AF8">
        <w:rPr>
          <w:rStyle w:val="FootnoteReference"/>
          <w:rFonts w:ascii="Times New Roman" w:hAnsi="Times New Roman" w:cs="Times New Roman"/>
          <w:lang w:val="es-ES"/>
        </w:rPr>
        <w:footnoteReference w:id="3"/>
      </w:r>
      <w:r w:rsidR="00745EA1" w:rsidRPr="003E7052">
        <w:rPr>
          <w:rFonts w:ascii="Times New Roman" w:hAnsi="Times New Roman" w:cs="Times New Roman"/>
          <w:lang w:val="es-ES"/>
        </w:rPr>
        <w:t xml:space="preserve"> </w:t>
      </w:r>
      <w:r w:rsidR="00273EBF" w:rsidRPr="003E7052">
        <w:rPr>
          <w:rFonts w:ascii="Times New Roman" w:hAnsi="Times New Roman" w:cs="Times New Roman"/>
          <w:lang w:val="es-ES"/>
        </w:rPr>
        <w:t xml:space="preserve">lo que, </w:t>
      </w:r>
      <w:r w:rsidR="00745EA1" w:rsidRPr="003E7052">
        <w:rPr>
          <w:rFonts w:ascii="Times New Roman" w:hAnsi="Times New Roman" w:cs="Times New Roman"/>
          <w:lang w:val="es-ES"/>
        </w:rPr>
        <w:t>efectivamente</w:t>
      </w:r>
      <w:r w:rsidR="00273EBF" w:rsidRPr="003E7052">
        <w:rPr>
          <w:rFonts w:ascii="Times New Roman" w:hAnsi="Times New Roman" w:cs="Times New Roman"/>
          <w:lang w:val="es-ES"/>
        </w:rPr>
        <w:t xml:space="preserve"> invoca el principio de contexto de Frege </w:t>
      </w:r>
      <w:r w:rsidR="00B53D1E" w:rsidRPr="003E7052">
        <w:rPr>
          <w:rFonts w:ascii="Times New Roman" w:hAnsi="Times New Roman" w:cs="Times New Roman"/>
          <w:lang w:val="es-ES"/>
        </w:rPr>
        <w:t>—</w:t>
      </w:r>
      <w:r w:rsidR="00273EBF" w:rsidRPr="003E7052">
        <w:rPr>
          <w:rFonts w:ascii="Times New Roman" w:hAnsi="Times New Roman" w:cs="Times New Roman"/>
          <w:lang w:val="es-ES"/>
        </w:rPr>
        <w:t>en particular, si uno toma en cuenta que</w:t>
      </w:r>
      <w:r w:rsidR="0023199D" w:rsidRPr="003E7052">
        <w:rPr>
          <w:rFonts w:ascii="Times New Roman" w:hAnsi="Times New Roman" w:cs="Times New Roman"/>
          <w:lang w:val="es-ES"/>
        </w:rPr>
        <w:t xml:space="preserve"> Frege,</w:t>
      </w:r>
      <w:r w:rsidR="00273EBF" w:rsidRPr="003E7052">
        <w:rPr>
          <w:rFonts w:ascii="Times New Roman" w:hAnsi="Times New Roman" w:cs="Times New Roman"/>
          <w:lang w:val="es-ES"/>
        </w:rPr>
        <w:t xml:space="preserve"> al formularlo</w:t>
      </w:r>
      <w:r w:rsidR="0023199D" w:rsidRPr="003E7052">
        <w:rPr>
          <w:rFonts w:ascii="Times New Roman" w:hAnsi="Times New Roman" w:cs="Times New Roman"/>
          <w:lang w:val="es-ES"/>
        </w:rPr>
        <w:t>,</w:t>
      </w:r>
      <w:r w:rsidR="00273EBF" w:rsidRPr="003E7052">
        <w:rPr>
          <w:rFonts w:ascii="Times New Roman" w:hAnsi="Times New Roman" w:cs="Times New Roman"/>
          <w:lang w:val="es-ES"/>
        </w:rPr>
        <w:t xml:space="preserve"> aún no había hecho la distinción entre sentido y significado</w:t>
      </w:r>
      <w:r w:rsidR="00B53D1E" w:rsidRPr="003E7052">
        <w:rPr>
          <w:rFonts w:ascii="Times New Roman" w:hAnsi="Times New Roman" w:cs="Times New Roman"/>
          <w:lang w:val="es-ES"/>
        </w:rPr>
        <w:t xml:space="preserve">— </w:t>
      </w:r>
      <w:r w:rsidR="00745EA1" w:rsidRPr="003E7052">
        <w:rPr>
          <w:rFonts w:ascii="Times New Roman" w:hAnsi="Times New Roman" w:cs="Times New Roman"/>
          <w:lang w:val="es-ES"/>
        </w:rPr>
        <w:t>pero</w:t>
      </w:r>
      <w:r w:rsidR="00273EBF" w:rsidRPr="003E7052">
        <w:rPr>
          <w:rFonts w:ascii="Times New Roman" w:hAnsi="Times New Roman" w:cs="Times New Roman"/>
          <w:lang w:val="es-ES"/>
        </w:rPr>
        <w:t xml:space="preserve"> a la vez marca una diferencia importante; pues para Frege, </w:t>
      </w:r>
      <w:r w:rsidR="003F4048">
        <w:rPr>
          <w:rFonts w:ascii="Times New Roman" w:hAnsi="Times New Roman" w:cs="Times New Roman"/>
          <w:lang w:val="es-ES"/>
        </w:rPr>
        <w:t>una vez que introduce dicha diferencia</w:t>
      </w:r>
      <w:r w:rsidR="00862920">
        <w:rPr>
          <w:rStyle w:val="FootnoteReference"/>
          <w:rFonts w:ascii="Times New Roman" w:hAnsi="Times New Roman" w:cs="Times New Roman"/>
          <w:lang w:val="es-ES"/>
        </w:rPr>
        <w:footnoteReference w:id="4"/>
      </w:r>
      <w:r w:rsidR="00273EBF" w:rsidRPr="003E7052">
        <w:rPr>
          <w:rFonts w:ascii="Times New Roman" w:hAnsi="Times New Roman" w:cs="Times New Roman"/>
          <w:lang w:val="es-ES"/>
        </w:rPr>
        <w:t>, tanto las oraciones completas como las expresiones que la componen</w:t>
      </w:r>
      <w:r w:rsidR="00E35118">
        <w:rPr>
          <w:rFonts w:ascii="Times New Roman" w:hAnsi="Times New Roman" w:cs="Times New Roman"/>
          <w:lang w:val="es-ES"/>
        </w:rPr>
        <w:t>,</w:t>
      </w:r>
      <w:r w:rsidR="00273EBF" w:rsidRPr="003E7052">
        <w:rPr>
          <w:rFonts w:ascii="Times New Roman" w:hAnsi="Times New Roman" w:cs="Times New Roman"/>
          <w:lang w:val="es-ES"/>
        </w:rPr>
        <w:t xml:space="preserve"> tienen tanto sentido como significado, mientras que según el </w:t>
      </w:r>
      <w:r w:rsidR="00273EBF" w:rsidRPr="003E7052">
        <w:rPr>
          <w:rFonts w:ascii="Times New Roman" w:hAnsi="Times New Roman" w:cs="Times New Roman"/>
          <w:i/>
          <w:iCs/>
          <w:lang w:val="es-ES"/>
        </w:rPr>
        <w:t>Tractatus</w:t>
      </w:r>
      <w:r w:rsidR="00273EBF" w:rsidRPr="003E7052">
        <w:rPr>
          <w:rFonts w:ascii="Times New Roman" w:hAnsi="Times New Roman" w:cs="Times New Roman"/>
          <w:lang w:val="es-ES"/>
        </w:rPr>
        <w:t xml:space="preserve"> s</w:t>
      </w:r>
      <w:r w:rsidR="007B0AF8">
        <w:rPr>
          <w:rFonts w:ascii="Times New Roman" w:hAnsi="Times New Roman" w:cs="Times New Roman"/>
          <w:lang w:val="es-ES"/>
        </w:rPr>
        <w:t>olamente</w:t>
      </w:r>
      <w:r w:rsidR="00273EBF" w:rsidRPr="003E7052">
        <w:rPr>
          <w:rFonts w:ascii="Times New Roman" w:hAnsi="Times New Roman" w:cs="Times New Roman"/>
          <w:lang w:val="es-ES"/>
        </w:rPr>
        <w:t xml:space="preserve"> la</w:t>
      </w:r>
      <w:r w:rsidR="00B53D1E" w:rsidRPr="003E7052">
        <w:rPr>
          <w:rFonts w:ascii="Times New Roman" w:hAnsi="Times New Roman" w:cs="Times New Roman"/>
          <w:lang w:val="es-ES"/>
        </w:rPr>
        <w:t>s</w:t>
      </w:r>
      <w:r w:rsidR="00273EBF" w:rsidRPr="003E7052">
        <w:rPr>
          <w:rFonts w:ascii="Times New Roman" w:hAnsi="Times New Roman" w:cs="Times New Roman"/>
          <w:lang w:val="es-ES"/>
        </w:rPr>
        <w:t xml:space="preserve"> oraciones tienen sentido </w:t>
      </w:r>
      <w:r w:rsidR="00B53D1E" w:rsidRPr="003E7052">
        <w:rPr>
          <w:rFonts w:ascii="Times New Roman" w:hAnsi="Times New Roman" w:cs="Times New Roman"/>
          <w:lang w:val="es-ES"/>
        </w:rPr>
        <w:t>y</w:t>
      </w:r>
      <w:r w:rsidR="00273EBF" w:rsidRPr="003E7052">
        <w:rPr>
          <w:rFonts w:ascii="Times New Roman" w:hAnsi="Times New Roman" w:cs="Times New Roman"/>
          <w:lang w:val="es-ES"/>
        </w:rPr>
        <w:t xml:space="preserve"> </w:t>
      </w:r>
      <w:r w:rsidR="003A0161">
        <w:rPr>
          <w:rFonts w:ascii="Times New Roman" w:hAnsi="Times New Roman" w:cs="Times New Roman"/>
          <w:lang w:val="es-ES"/>
        </w:rPr>
        <w:t>únicamente</w:t>
      </w:r>
      <w:r w:rsidR="00273EBF" w:rsidRPr="003E7052">
        <w:rPr>
          <w:rFonts w:ascii="Times New Roman" w:hAnsi="Times New Roman" w:cs="Times New Roman"/>
          <w:lang w:val="es-ES"/>
        </w:rPr>
        <w:t xml:space="preserve"> los nombres de los objetos tienen significado.</w:t>
      </w:r>
      <w:r w:rsidR="0023199D" w:rsidRPr="003E7052">
        <w:rPr>
          <w:rFonts w:ascii="Times New Roman" w:hAnsi="Times New Roman" w:cs="Times New Roman"/>
          <w:lang w:val="es-ES"/>
        </w:rPr>
        <w:t xml:space="preserve"> </w:t>
      </w:r>
      <w:r w:rsidR="00014544">
        <w:rPr>
          <w:rFonts w:ascii="Times New Roman" w:hAnsi="Times New Roman" w:cs="Times New Roman"/>
          <w:lang w:val="es-ES"/>
        </w:rPr>
        <w:t>E</w:t>
      </w:r>
      <w:r w:rsidR="00273EBF" w:rsidRPr="003E7052">
        <w:rPr>
          <w:rFonts w:ascii="Times New Roman" w:hAnsi="Times New Roman" w:cs="Times New Roman"/>
          <w:lang w:val="es-ES"/>
        </w:rPr>
        <w:t xml:space="preserve">s interesante para los fines de </w:t>
      </w:r>
      <w:r w:rsidR="00014544">
        <w:rPr>
          <w:rFonts w:ascii="Times New Roman" w:hAnsi="Times New Roman" w:cs="Times New Roman"/>
          <w:lang w:val="es-ES"/>
        </w:rPr>
        <w:t>este trabajo enfatizar esta diferencia, en particular,</w:t>
      </w:r>
      <w:r w:rsidR="00273EBF" w:rsidRPr="003E7052">
        <w:rPr>
          <w:rFonts w:ascii="Times New Roman" w:hAnsi="Times New Roman" w:cs="Times New Roman"/>
          <w:lang w:val="es-ES"/>
        </w:rPr>
        <w:t xml:space="preserve"> porque </w:t>
      </w:r>
      <w:r w:rsidR="00DF3AF1" w:rsidRPr="003E7052">
        <w:rPr>
          <w:rFonts w:ascii="Times New Roman" w:hAnsi="Times New Roman" w:cs="Times New Roman"/>
          <w:lang w:val="es-ES"/>
        </w:rPr>
        <w:t>revela</w:t>
      </w:r>
      <w:r w:rsidR="00014544">
        <w:rPr>
          <w:rFonts w:ascii="Times New Roman" w:hAnsi="Times New Roman" w:cs="Times New Roman"/>
          <w:lang w:val="es-ES"/>
        </w:rPr>
        <w:t xml:space="preserve"> al menos en parte</w:t>
      </w:r>
      <w:r w:rsidR="00DF3AF1" w:rsidRPr="003E7052">
        <w:rPr>
          <w:rFonts w:ascii="Times New Roman" w:hAnsi="Times New Roman" w:cs="Times New Roman"/>
          <w:lang w:val="es-ES"/>
        </w:rPr>
        <w:t xml:space="preserve"> </w:t>
      </w:r>
      <w:r w:rsidR="00273EBF" w:rsidRPr="003E7052">
        <w:rPr>
          <w:rFonts w:ascii="Times New Roman" w:hAnsi="Times New Roman" w:cs="Times New Roman"/>
          <w:lang w:val="es-ES"/>
        </w:rPr>
        <w:t>la</w:t>
      </w:r>
      <w:r w:rsidR="00DF3AF1" w:rsidRPr="003E7052">
        <w:rPr>
          <w:rFonts w:ascii="Times New Roman" w:hAnsi="Times New Roman" w:cs="Times New Roman"/>
          <w:lang w:val="es-ES"/>
        </w:rPr>
        <w:t>s</w:t>
      </w:r>
      <w:r w:rsidR="00273EBF" w:rsidRPr="003E7052">
        <w:rPr>
          <w:rFonts w:ascii="Times New Roman" w:hAnsi="Times New Roman" w:cs="Times New Roman"/>
          <w:lang w:val="es-ES"/>
        </w:rPr>
        <w:t xml:space="preserve"> raz</w:t>
      </w:r>
      <w:r w:rsidR="00DF3AF1" w:rsidRPr="003E7052">
        <w:rPr>
          <w:rFonts w:ascii="Times New Roman" w:hAnsi="Times New Roman" w:cs="Times New Roman"/>
          <w:lang w:val="es-ES"/>
        </w:rPr>
        <w:t>o</w:t>
      </w:r>
      <w:r w:rsidR="00273EBF" w:rsidRPr="003E7052">
        <w:rPr>
          <w:rFonts w:ascii="Times New Roman" w:hAnsi="Times New Roman" w:cs="Times New Roman"/>
          <w:lang w:val="es-ES"/>
        </w:rPr>
        <w:t>n</w:t>
      </w:r>
      <w:r w:rsidR="00DF3AF1" w:rsidRPr="003E7052">
        <w:rPr>
          <w:rFonts w:ascii="Times New Roman" w:hAnsi="Times New Roman" w:cs="Times New Roman"/>
          <w:lang w:val="es-ES"/>
        </w:rPr>
        <w:t>es</w:t>
      </w:r>
      <w:r w:rsidR="00273EBF" w:rsidRPr="003E7052">
        <w:rPr>
          <w:rFonts w:ascii="Times New Roman" w:hAnsi="Times New Roman" w:cs="Times New Roman"/>
          <w:lang w:val="es-ES"/>
        </w:rPr>
        <w:t xml:space="preserve"> muy diferente</w:t>
      </w:r>
      <w:r w:rsidR="00DF3AF1" w:rsidRPr="003E7052">
        <w:rPr>
          <w:rFonts w:ascii="Times New Roman" w:hAnsi="Times New Roman" w:cs="Times New Roman"/>
          <w:lang w:val="es-ES"/>
        </w:rPr>
        <w:t>s</w:t>
      </w:r>
      <w:r w:rsidR="00273EBF" w:rsidRPr="003E7052">
        <w:rPr>
          <w:rFonts w:ascii="Times New Roman" w:hAnsi="Times New Roman" w:cs="Times New Roman"/>
          <w:lang w:val="es-ES"/>
        </w:rPr>
        <w:t xml:space="preserve"> que Frege y Wittgenstein tienen para insistir en un principio </w:t>
      </w:r>
      <w:r w:rsidR="00794331" w:rsidRPr="003E7052">
        <w:rPr>
          <w:rFonts w:ascii="Times New Roman" w:hAnsi="Times New Roman" w:cs="Times New Roman"/>
          <w:lang w:val="es-ES"/>
        </w:rPr>
        <w:t>formulado de manera tan similar</w:t>
      </w:r>
      <w:r w:rsidR="00273EBF" w:rsidRPr="003E7052">
        <w:rPr>
          <w:rFonts w:ascii="Times New Roman" w:hAnsi="Times New Roman" w:cs="Times New Roman"/>
          <w:lang w:val="es-ES"/>
        </w:rPr>
        <w:t xml:space="preserve">. </w:t>
      </w:r>
      <w:r w:rsidR="00014544">
        <w:rPr>
          <w:rFonts w:ascii="Times New Roman" w:hAnsi="Times New Roman" w:cs="Times New Roman"/>
          <w:lang w:val="es-ES"/>
        </w:rPr>
        <w:t>Por último</w:t>
      </w:r>
      <w:r w:rsidR="00273EBF" w:rsidRPr="003E7052">
        <w:rPr>
          <w:rFonts w:ascii="Times New Roman" w:hAnsi="Times New Roman" w:cs="Times New Roman"/>
          <w:lang w:val="es-ES"/>
        </w:rPr>
        <w:t xml:space="preserve">, Wittgenstein vuelve a mencionar el principio de </w:t>
      </w:r>
      <w:r w:rsidR="00273EBF" w:rsidRPr="006A040B">
        <w:rPr>
          <w:rFonts w:ascii="Times New Roman" w:hAnsi="Times New Roman" w:cs="Times New Roman"/>
          <w:i/>
          <w:iCs/>
          <w:lang w:val="es-ES"/>
        </w:rPr>
        <w:t>contexto</w:t>
      </w:r>
      <w:r w:rsidR="00273EBF" w:rsidRPr="003E7052">
        <w:rPr>
          <w:rFonts w:ascii="Times New Roman" w:hAnsi="Times New Roman" w:cs="Times New Roman"/>
          <w:lang w:val="es-ES"/>
        </w:rPr>
        <w:t xml:space="preserve">, haciendo referencia explícita a </w:t>
      </w:r>
      <w:r w:rsidR="00E70DCA">
        <w:rPr>
          <w:rFonts w:ascii="Times New Roman" w:hAnsi="Times New Roman" w:cs="Times New Roman"/>
          <w:lang w:val="es-ES"/>
        </w:rPr>
        <w:t>este</w:t>
      </w:r>
      <w:r w:rsidR="00273EBF" w:rsidRPr="003E7052">
        <w:rPr>
          <w:rFonts w:ascii="Times New Roman" w:hAnsi="Times New Roman" w:cs="Times New Roman"/>
          <w:lang w:val="es-ES"/>
        </w:rPr>
        <w:t xml:space="preserve"> como un principio </w:t>
      </w:r>
      <w:proofErr w:type="spellStart"/>
      <w:r w:rsidR="00745EA1" w:rsidRPr="003E7052">
        <w:rPr>
          <w:rFonts w:ascii="Times New Roman" w:hAnsi="Times New Roman" w:cs="Times New Roman"/>
          <w:lang w:val="es-ES"/>
        </w:rPr>
        <w:t>fregeano</w:t>
      </w:r>
      <w:proofErr w:type="spellEnd"/>
      <w:r w:rsidR="00273EBF" w:rsidRPr="003E7052">
        <w:rPr>
          <w:rFonts w:ascii="Times New Roman" w:hAnsi="Times New Roman" w:cs="Times New Roman"/>
          <w:lang w:val="es-ES"/>
        </w:rPr>
        <w:t xml:space="preserve">, </w:t>
      </w:r>
      <w:r w:rsidRPr="003E7052">
        <w:rPr>
          <w:rFonts w:ascii="Times New Roman" w:hAnsi="Times New Roman" w:cs="Times New Roman"/>
          <w:lang w:val="es-ES"/>
        </w:rPr>
        <w:t>en</w:t>
      </w:r>
      <w:r w:rsidR="00273EBF" w:rsidRPr="003E7052">
        <w:rPr>
          <w:rFonts w:ascii="Times New Roman" w:hAnsi="Times New Roman" w:cs="Times New Roman"/>
          <w:lang w:val="es-ES"/>
        </w:rPr>
        <w:t xml:space="preserve"> </w:t>
      </w:r>
      <w:r w:rsidR="00273EBF" w:rsidRPr="006A040B">
        <w:rPr>
          <w:rFonts w:ascii="Times New Roman" w:hAnsi="Times New Roman" w:cs="Times New Roman"/>
          <w:highlight w:val="green"/>
          <w:lang w:val="es-ES"/>
        </w:rPr>
        <w:t>la §</w:t>
      </w:r>
      <w:r w:rsidR="00273EBF" w:rsidRPr="003E7052">
        <w:rPr>
          <w:rFonts w:ascii="Times New Roman" w:hAnsi="Times New Roman" w:cs="Times New Roman"/>
          <w:lang w:val="es-ES"/>
        </w:rPr>
        <w:t xml:space="preserve"> </w:t>
      </w:r>
      <w:r w:rsidR="0023199D" w:rsidRPr="003E7052">
        <w:rPr>
          <w:rFonts w:ascii="Times New Roman" w:hAnsi="Times New Roman" w:cs="Times New Roman"/>
          <w:lang w:val="es-ES"/>
        </w:rPr>
        <w:t xml:space="preserve">49 de las </w:t>
      </w:r>
      <w:r w:rsidR="0023199D" w:rsidRPr="003E7052">
        <w:rPr>
          <w:rFonts w:ascii="Times New Roman" w:hAnsi="Times New Roman" w:cs="Times New Roman"/>
          <w:i/>
          <w:iCs/>
          <w:lang w:val="es-ES"/>
        </w:rPr>
        <w:t>Investigaciones filosóficas</w:t>
      </w:r>
      <w:r w:rsidR="0023199D" w:rsidRPr="003E7052">
        <w:rPr>
          <w:rFonts w:ascii="Times New Roman" w:hAnsi="Times New Roman" w:cs="Times New Roman"/>
          <w:lang w:val="es-ES"/>
        </w:rPr>
        <w:t>: “</w:t>
      </w:r>
      <w:commentRangeStart w:id="10"/>
      <w:commentRangeStart w:id="11"/>
      <w:commentRangeStart w:id="12"/>
      <w:r w:rsidR="0023199D" w:rsidRPr="003E7052">
        <w:rPr>
          <w:rFonts w:ascii="Times New Roman" w:hAnsi="Times New Roman" w:cs="Times New Roman"/>
          <w:i/>
          <w:iCs/>
          <w:lang w:val="es-ES"/>
        </w:rPr>
        <w:t>Nada</w:t>
      </w:r>
      <w:commentRangeEnd w:id="10"/>
      <w:r w:rsidR="005C26BA">
        <w:rPr>
          <w:rStyle w:val="CommentReference"/>
        </w:rPr>
        <w:commentReference w:id="10"/>
      </w:r>
      <w:commentRangeEnd w:id="11"/>
      <w:r w:rsidR="00BF0011">
        <w:rPr>
          <w:rStyle w:val="CommentReference"/>
        </w:rPr>
        <w:commentReference w:id="11"/>
      </w:r>
      <w:commentRangeEnd w:id="12"/>
      <w:r w:rsidR="00BF0011">
        <w:rPr>
          <w:rStyle w:val="CommentReference"/>
        </w:rPr>
        <w:commentReference w:id="12"/>
      </w:r>
      <w:r w:rsidR="0023199D" w:rsidRPr="003E7052">
        <w:rPr>
          <w:rFonts w:ascii="Times New Roman" w:hAnsi="Times New Roman" w:cs="Times New Roman"/>
          <w:lang w:val="es-ES"/>
        </w:rPr>
        <w:t xml:space="preserve"> se ha hecho todavía al nombrar una cosa. Tampoco </w:t>
      </w:r>
      <w:r w:rsidR="0023199D" w:rsidRPr="003E7052">
        <w:rPr>
          <w:rFonts w:ascii="Times New Roman" w:hAnsi="Times New Roman" w:cs="Times New Roman"/>
          <w:i/>
          <w:iCs/>
          <w:lang w:val="es-ES"/>
        </w:rPr>
        <w:t>tiene</w:t>
      </w:r>
      <w:r w:rsidR="0023199D" w:rsidRPr="003E7052">
        <w:rPr>
          <w:rFonts w:ascii="Times New Roman" w:hAnsi="Times New Roman" w:cs="Times New Roman"/>
          <w:lang w:val="es-ES"/>
        </w:rPr>
        <w:t xml:space="preserve"> ningún nombre, excepto </w:t>
      </w:r>
      <w:r w:rsidR="00D6121C" w:rsidRPr="003E7052">
        <w:rPr>
          <w:rFonts w:ascii="Times New Roman" w:hAnsi="Times New Roman" w:cs="Times New Roman"/>
          <w:lang w:val="es-ES"/>
        </w:rPr>
        <w:t>en</w:t>
      </w:r>
      <w:r w:rsidR="0023199D" w:rsidRPr="003E7052">
        <w:rPr>
          <w:rFonts w:ascii="Times New Roman" w:hAnsi="Times New Roman" w:cs="Times New Roman"/>
          <w:lang w:val="es-ES"/>
        </w:rPr>
        <w:t xml:space="preserve"> juego. Es eso lo que Frege quería decir con eso: s</w:t>
      </w:r>
      <w:r w:rsidR="009C265B">
        <w:rPr>
          <w:rFonts w:ascii="Times New Roman" w:hAnsi="Times New Roman" w:cs="Times New Roman"/>
          <w:lang w:val="es-ES"/>
        </w:rPr>
        <w:t>o</w:t>
      </w:r>
      <w:r w:rsidR="0023199D" w:rsidRPr="003E7052">
        <w:rPr>
          <w:rFonts w:ascii="Times New Roman" w:hAnsi="Times New Roman" w:cs="Times New Roman"/>
          <w:lang w:val="es-ES"/>
        </w:rPr>
        <w:t xml:space="preserve">lo en el contexto de una oración una palabra </w:t>
      </w:r>
      <w:r w:rsidR="00CD7F57" w:rsidRPr="003E7052">
        <w:rPr>
          <w:rFonts w:ascii="Times New Roman" w:hAnsi="Times New Roman" w:cs="Times New Roman"/>
          <w:lang w:val="es-ES"/>
        </w:rPr>
        <w:t xml:space="preserve">tiene </w:t>
      </w:r>
      <w:r w:rsidR="0023199D" w:rsidRPr="003E7052">
        <w:rPr>
          <w:rFonts w:ascii="Times New Roman" w:hAnsi="Times New Roman" w:cs="Times New Roman"/>
          <w:lang w:val="es-ES"/>
        </w:rPr>
        <w:t>significado”</w:t>
      </w:r>
      <w:r w:rsidR="005419A1">
        <w:rPr>
          <w:rFonts w:ascii="Times New Roman" w:hAnsi="Times New Roman" w:cs="Times New Roman"/>
          <w:lang w:val="es-ES"/>
        </w:rPr>
        <w:t>.</w:t>
      </w:r>
      <w:r w:rsidR="00A93A44">
        <w:rPr>
          <w:rStyle w:val="FootnoteReference"/>
          <w:rFonts w:ascii="Times New Roman" w:hAnsi="Times New Roman" w:cs="Times New Roman"/>
          <w:lang w:val="es-ES"/>
        </w:rPr>
        <w:footnoteReference w:id="5"/>
      </w:r>
      <w:r w:rsidR="001A5F82" w:rsidRPr="003E7052">
        <w:rPr>
          <w:rFonts w:ascii="Times New Roman" w:hAnsi="Times New Roman" w:cs="Times New Roman"/>
          <w:lang w:val="es-ES"/>
        </w:rPr>
        <w:t xml:space="preserve"> En est</w:t>
      </w:r>
      <w:r w:rsidR="00076BD3">
        <w:rPr>
          <w:rFonts w:ascii="Times New Roman" w:hAnsi="Times New Roman" w:cs="Times New Roman"/>
          <w:lang w:val="es-ES"/>
        </w:rPr>
        <w:t>e</w:t>
      </w:r>
      <w:r w:rsidR="001A5F82" w:rsidRPr="003E7052">
        <w:rPr>
          <w:rFonts w:ascii="Times New Roman" w:hAnsi="Times New Roman" w:cs="Times New Roman"/>
          <w:lang w:val="es-ES"/>
        </w:rPr>
        <w:t xml:space="preserve"> </w:t>
      </w:r>
      <w:r w:rsidR="00076BD3">
        <w:rPr>
          <w:rFonts w:ascii="Times New Roman" w:hAnsi="Times New Roman" w:cs="Times New Roman"/>
          <w:lang w:val="es-ES"/>
        </w:rPr>
        <w:t>trabajo</w:t>
      </w:r>
      <w:r w:rsidR="001A5F82" w:rsidRPr="003E7052">
        <w:rPr>
          <w:rFonts w:ascii="Times New Roman" w:hAnsi="Times New Roman" w:cs="Times New Roman"/>
          <w:lang w:val="es-ES"/>
        </w:rPr>
        <w:t xml:space="preserve"> voy a proponer que </w:t>
      </w:r>
      <w:r w:rsidR="00E61611" w:rsidRPr="003E7052">
        <w:rPr>
          <w:rFonts w:ascii="Times New Roman" w:hAnsi="Times New Roman" w:cs="Times New Roman"/>
          <w:lang w:val="es-ES"/>
        </w:rPr>
        <w:t xml:space="preserve">cuando Wittgenstein invoca ese principio en las </w:t>
      </w:r>
      <w:r w:rsidR="00E61611" w:rsidRPr="003E7052">
        <w:rPr>
          <w:rFonts w:ascii="Times New Roman" w:hAnsi="Times New Roman" w:cs="Times New Roman"/>
          <w:i/>
          <w:iCs/>
          <w:lang w:val="es-ES"/>
        </w:rPr>
        <w:t>Investigaciones filosóficas</w:t>
      </w:r>
      <w:r w:rsidR="00E61611" w:rsidRPr="003E7052">
        <w:rPr>
          <w:rFonts w:ascii="Times New Roman" w:hAnsi="Times New Roman" w:cs="Times New Roman"/>
          <w:lang w:val="es-ES"/>
        </w:rPr>
        <w:t>, él es mucho más apreciativo del papel que juega en la obra de Frege de lo que es en su obra de juventud.</w:t>
      </w:r>
      <w:r w:rsidRPr="003E7052">
        <w:rPr>
          <w:rFonts w:ascii="Times New Roman" w:hAnsi="Times New Roman" w:cs="Times New Roman"/>
          <w:lang w:val="es-ES"/>
        </w:rPr>
        <w:t xml:space="preserve"> </w:t>
      </w:r>
      <w:r w:rsidR="00E61611" w:rsidRPr="003E7052">
        <w:rPr>
          <w:rFonts w:ascii="Times New Roman" w:hAnsi="Times New Roman" w:cs="Times New Roman"/>
          <w:lang w:val="es-ES"/>
        </w:rPr>
        <w:t>Mi suposición en general es que</w:t>
      </w:r>
      <w:r w:rsidR="00624722" w:rsidRPr="003E7052">
        <w:rPr>
          <w:rFonts w:ascii="Times New Roman" w:hAnsi="Times New Roman" w:cs="Times New Roman"/>
          <w:lang w:val="es-ES"/>
        </w:rPr>
        <w:t>,</w:t>
      </w:r>
      <w:r w:rsidR="00E61611" w:rsidRPr="003E7052">
        <w:rPr>
          <w:rFonts w:ascii="Times New Roman" w:hAnsi="Times New Roman" w:cs="Times New Roman"/>
          <w:lang w:val="es-ES"/>
        </w:rPr>
        <w:t xml:space="preserve"> conforme Wittgenstein progresó hacia sus puntos de vista de la filosofía madura, también apreció mejor algunos aspectos de la doctrina de Frege, </w:t>
      </w:r>
      <w:r w:rsidRPr="003E7052">
        <w:rPr>
          <w:rFonts w:ascii="Times New Roman" w:hAnsi="Times New Roman" w:cs="Times New Roman"/>
          <w:lang w:val="es-ES"/>
        </w:rPr>
        <w:t>por más que</w:t>
      </w:r>
      <w:r w:rsidR="00E61611" w:rsidRPr="003E7052">
        <w:rPr>
          <w:rFonts w:ascii="Times New Roman" w:hAnsi="Times New Roman" w:cs="Times New Roman"/>
          <w:lang w:val="es-ES"/>
        </w:rPr>
        <w:t xml:space="preserve"> evidentemente también</w:t>
      </w:r>
      <w:r w:rsidRPr="003E7052">
        <w:rPr>
          <w:rFonts w:ascii="Times New Roman" w:hAnsi="Times New Roman" w:cs="Times New Roman"/>
          <w:lang w:val="es-ES"/>
        </w:rPr>
        <w:t xml:space="preserve"> haya rechazado el intento de construcción teórica que este principio </w:t>
      </w:r>
      <w:r w:rsidR="00E61611" w:rsidRPr="003E7052">
        <w:rPr>
          <w:rFonts w:ascii="Times New Roman" w:hAnsi="Times New Roman" w:cs="Times New Roman"/>
          <w:lang w:val="es-ES"/>
        </w:rPr>
        <w:t xml:space="preserve">tenía </w:t>
      </w:r>
      <w:r w:rsidR="0053490D">
        <w:rPr>
          <w:rFonts w:ascii="Times New Roman" w:hAnsi="Times New Roman" w:cs="Times New Roman"/>
          <w:lang w:val="es-ES"/>
        </w:rPr>
        <w:t xml:space="preserve">en </w:t>
      </w:r>
      <w:r w:rsidR="00E61611" w:rsidRPr="003E7052">
        <w:rPr>
          <w:rFonts w:ascii="Times New Roman" w:hAnsi="Times New Roman" w:cs="Times New Roman"/>
          <w:lang w:val="es-ES"/>
        </w:rPr>
        <w:t xml:space="preserve">su </w:t>
      </w:r>
      <w:r w:rsidR="0031213D" w:rsidRPr="003E7052">
        <w:rPr>
          <w:rFonts w:ascii="Times New Roman" w:hAnsi="Times New Roman" w:cs="Times New Roman"/>
          <w:lang w:val="es-ES"/>
        </w:rPr>
        <w:t>uso</w:t>
      </w:r>
      <w:r w:rsidR="00E61611" w:rsidRPr="003E7052">
        <w:rPr>
          <w:rFonts w:ascii="Times New Roman" w:hAnsi="Times New Roman" w:cs="Times New Roman"/>
          <w:lang w:val="es-ES"/>
        </w:rPr>
        <w:t xml:space="preserve"> para Frege. </w:t>
      </w:r>
      <w:r w:rsidR="00F179F2" w:rsidRPr="00F179F2">
        <w:rPr>
          <w:rFonts w:ascii="Times New Roman" w:hAnsi="Times New Roman" w:cs="Times New Roman"/>
          <w:lang w:val="es-ES"/>
        </w:rPr>
        <w:t>Se podría decir</w:t>
      </w:r>
      <w:r w:rsidR="0053490D">
        <w:rPr>
          <w:rFonts w:ascii="Times New Roman" w:hAnsi="Times New Roman" w:cs="Times New Roman"/>
          <w:lang w:val="es-ES"/>
        </w:rPr>
        <w:t>,</w:t>
      </w:r>
      <w:r w:rsidR="00F179F2">
        <w:rPr>
          <w:rFonts w:ascii="Times New Roman" w:hAnsi="Times New Roman" w:cs="Times New Roman"/>
          <w:lang w:val="es-ES"/>
        </w:rPr>
        <w:t xml:space="preserve"> sin exagerar mucho</w:t>
      </w:r>
      <w:r w:rsidR="00F179F2" w:rsidRPr="00F179F2">
        <w:rPr>
          <w:rFonts w:ascii="Times New Roman" w:hAnsi="Times New Roman" w:cs="Times New Roman"/>
          <w:lang w:val="es-ES"/>
        </w:rPr>
        <w:t xml:space="preserve">, que rechaza en buena medida justamente aquellos aspectos de la doctrina de Frege por los que los filósofos analíticos suelen considerarlo </w:t>
      </w:r>
      <w:r w:rsidR="00F179F2">
        <w:rPr>
          <w:rFonts w:ascii="Times New Roman" w:hAnsi="Times New Roman" w:cs="Times New Roman"/>
          <w:lang w:val="es-ES"/>
        </w:rPr>
        <w:t>un</w:t>
      </w:r>
      <w:r w:rsidR="00F179F2" w:rsidRPr="00F179F2">
        <w:rPr>
          <w:rFonts w:ascii="Times New Roman" w:hAnsi="Times New Roman" w:cs="Times New Roman"/>
          <w:lang w:val="es-ES"/>
        </w:rPr>
        <w:t xml:space="preserve"> precursor suyo. </w:t>
      </w:r>
      <w:r w:rsidR="00E61611" w:rsidRPr="003E7052">
        <w:rPr>
          <w:rFonts w:ascii="Times New Roman" w:hAnsi="Times New Roman" w:cs="Times New Roman"/>
          <w:lang w:val="es-ES"/>
        </w:rPr>
        <w:t xml:space="preserve">Gran parte de lo que el Wittgenstein maduro rechaza en Frege lo rechaza también en Russell y en su </w:t>
      </w:r>
      <w:r w:rsidR="00076BD3">
        <w:rPr>
          <w:rFonts w:ascii="Times New Roman" w:hAnsi="Times New Roman" w:cs="Times New Roman"/>
          <w:lang w:val="es-ES"/>
        </w:rPr>
        <w:t xml:space="preserve">visión </w:t>
      </w:r>
      <w:r w:rsidR="00076BD3">
        <w:rPr>
          <w:rFonts w:ascii="Times New Roman" w:hAnsi="Times New Roman" w:cs="Times New Roman"/>
          <w:lang w:val="es-ES"/>
        </w:rPr>
        <w:lastRenderedPageBreak/>
        <w:t>filosófica anterior</w:t>
      </w:r>
      <w:r w:rsidRPr="003E7052">
        <w:rPr>
          <w:rFonts w:ascii="Times New Roman" w:hAnsi="Times New Roman" w:cs="Times New Roman"/>
          <w:lang w:val="es-ES"/>
        </w:rPr>
        <w:t>.</w:t>
      </w:r>
      <w:r w:rsidR="00F179F2">
        <w:rPr>
          <w:rFonts w:ascii="Times New Roman" w:hAnsi="Times New Roman" w:cs="Times New Roman"/>
          <w:lang w:val="es-ES"/>
        </w:rPr>
        <w:t xml:space="preserve"> </w:t>
      </w:r>
      <w:r w:rsidR="00E61611" w:rsidRPr="003E7052">
        <w:rPr>
          <w:rFonts w:ascii="Times New Roman" w:hAnsi="Times New Roman" w:cs="Times New Roman"/>
          <w:lang w:val="es-ES"/>
        </w:rPr>
        <w:t xml:space="preserve">Pero Frege también se distingue de manera importante de ambos </w:t>
      </w:r>
      <w:r w:rsidR="00FF6265" w:rsidRPr="003E7052">
        <w:rPr>
          <w:rFonts w:ascii="Times New Roman" w:hAnsi="Times New Roman" w:cs="Times New Roman"/>
          <w:lang w:val="es-ES"/>
        </w:rPr>
        <w:t>—</w:t>
      </w:r>
      <w:r w:rsidR="00E61611" w:rsidRPr="003E7052">
        <w:rPr>
          <w:rFonts w:ascii="Times New Roman" w:hAnsi="Times New Roman" w:cs="Times New Roman"/>
          <w:lang w:val="es-ES"/>
        </w:rPr>
        <w:t xml:space="preserve">y </w:t>
      </w:r>
      <w:r w:rsidR="00F269CA" w:rsidRPr="003E7052">
        <w:rPr>
          <w:rFonts w:ascii="Times New Roman" w:hAnsi="Times New Roman" w:cs="Times New Roman"/>
          <w:lang w:val="es-ES"/>
        </w:rPr>
        <w:t xml:space="preserve">es la apreciación de estas diferencias la que </w:t>
      </w:r>
      <w:r w:rsidR="00DF39A2">
        <w:rPr>
          <w:rFonts w:ascii="Times New Roman" w:hAnsi="Times New Roman" w:cs="Times New Roman"/>
          <w:lang w:val="es-ES"/>
        </w:rPr>
        <w:t xml:space="preserve">de igual forma </w:t>
      </w:r>
      <w:r w:rsidR="00F269CA" w:rsidRPr="003E7052">
        <w:rPr>
          <w:rFonts w:ascii="Times New Roman" w:hAnsi="Times New Roman" w:cs="Times New Roman"/>
          <w:lang w:val="es-ES"/>
        </w:rPr>
        <w:t xml:space="preserve">distingue en parte al Wittgenstein maduro de Russell y del autor del </w:t>
      </w:r>
      <w:r w:rsidR="00F269CA" w:rsidRPr="003E7052">
        <w:rPr>
          <w:rFonts w:ascii="Times New Roman" w:hAnsi="Times New Roman" w:cs="Times New Roman"/>
          <w:i/>
          <w:iCs/>
          <w:lang w:val="es-ES"/>
        </w:rPr>
        <w:t>Tractatus</w:t>
      </w:r>
      <w:r w:rsidR="00624722" w:rsidRPr="003E7052">
        <w:rPr>
          <w:rFonts w:ascii="Times New Roman" w:hAnsi="Times New Roman" w:cs="Times New Roman"/>
          <w:lang w:val="es-ES"/>
        </w:rPr>
        <w:t xml:space="preserve">, algo que no todos los estudiosos de Wittgenstein parecen </w:t>
      </w:r>
      <w:r w:rsidR="00FF6265" w:rsidRPr="003E7052">
        <w:rPr>
          <w:rFonts w:ascii="Times New Roman" w:hAnsi="Times New Roman" w:cs="Times New Roman"/>
          <w:lang w:val="es-ES"/>
        </w:rPr>
        <w:t>apreciar</w:t>
      </w:r>
      <w:r w:rsidR="00F269CA" w:rsidRPr="003E7052">
        <w:rPr>
          <w:rFonts w:ascii="Times New Roman" w:hAnsi="Times New Roman" w:cs="Times New Roman"/>
          <w:lang w:val="es-ES"/>
        </w:rPr>
        <w:t>.</w:t>
      </w:r>
      <w:r w:rsidRPr="003E7052">
        <w:rPr>
          <w:rFonts w:ascii="Times New Roman" w:hAnsi="Times New Roman" w:cs="Times New Roman"/>
          <w:lang w:val="es-ES"/>
        </w:rPr>
        <w:t xml:space="preserve"> </w:t>
      </w:r>
      <w:r w:rsidR="00F269CA" w:rsidRPr="003E7052">
        <w:rPr>
          <w:rFonts w:ascii="Times New Roman" w:hAnsi="Times New Roman" w:cs="Times New Roman"/>
          <w:lang w:val="es-ES"/>
        </w:rPr>
        <w:t xml:space="preserve">En particular, </w:t>
      </w:r>
      <w:r w:rsidR="00E1619B" w:rsidRPr="003E7052">
        <w:rPr>
          <w:rFonts w:ascii="Times New Roman" w:hAnsi="Times New Roman" w:cs="Times New Roman"/>
          <w:lang w:val="es-ES"/>
        </w:rPr>
        <w:t xml:space="preserve">Peter Hacker declara que </w:t>
      </w:r>
      <w:r w:rsidR="00F269CA" w:rsidRPr="003E7052">
        <w:rPr>
          <w:rFonts w:ascii="Times New Roman" w:hAnsi="Times New Roman" w:cs="Times New Roman"/>
          <w:lang w:val="es-ES"/>
        </w:rPr>
        <w:t xml:space="preserve">la referencia favorable a Frege en las </w:t>
      </w:r>
      <w:r w:rsidR="00F269CA" w:rsidRPr="003E7052">
        <w:rPr>
          <w:rFonts w:ascii="Times New Roman" w:hAnsi="Times New Roman" w:cs="Times New Roman"/>
          <w:i/>
          <w:iCs/>
          <w:lang w:val="es-ES"/>
        </w:rPr>
        <w:t>Investigaciones</w:t>
      </w:r>
      <w:r w:rsidR="00FF475A" w:rsidRPr="003E7052">
        <w:rPr>
          <w:rFonts w:ascii="Times New Roman" w:hAnsi="Times New Roman" w:cs="Times New Roman"/>
          <w:i/>
          <w:iCs/>
          <w:lang w:val="es-ES"/>
        </w:rPr>
        <w:t xml:space="preserve"> filosóficas</w:t>
      </w:r>
      <w:r w:rsidR="00E1619B" w:rsidRPr="003E7052">
        <w:rPr>
          <w:rFonts w:ascii="Times New Roman" w:hAnsi="Times New Roman" w:cs="Times New Roman"/>
          <w:lang w:val="es-ES"/>
        </w:rPr>
        <w:t xml:space="preserve"> </w:t>
      </w:r>
      <w:r w:rsidR="00F269CA" w:rsidRPr="003E7052">
        <w:rPr>
          <w:rFonts w:ascii="Times New Roman" w:hAnsi="Times New Roman" w:cs="Times New Roman"/>
          <w:lang w:val="es-ES"/>
        </w:rPr>
        <w:t>carece de importancia</w:t>
      </w:r>
      <w:r w:rsidR="00DF39A2">
        <w:rPr>
          <w:rFonts w:ascii="Times New Roman" w:hAnsi="Times New Roman" w:cs="Times New Roman"/>
          <w:lang w:val="es-ES"/>
        </w:rPr>
        <w:t>. Por ello,</w:t>
      </w:r>
      <w:r w:rsidR="00E1619B" w:rsidRPr="003E7052">
        <w:rPr>
          <w:rFonts w:ascii="Times New Roman" w:hAnsi="Times New Roman" w:cs="Times New Roman"/>
          <w:lang w:val="es-ES"/>
        </w:rPr>
        <w:t xml:space="preserve"> trataré de mostrar</w:t>
      </w:r>
      <w:r w:rsidR="00F269CA" w:rsidRPr="003E7052">
        <w:rPr>
          <w:rFonts w:ascii="Times New Roman" w:hAnsi="Times New Roman" w:cs="Times New Roman"/>
          <w:lang w:val="es-ES"/>
        </w:rPr>
        <w:t xml:space="preserve"> </w:t>
      </w:r>
      <w:r w:rsidR="009A59A5" w:rsidRPr="003E7052">
        <w:rPr>
          <w:rFonts w:ascii="Times New Roman" w:eastAsia="MingLiU-ExtB" w:hAnsi="Times New Roman" w:cs="Times New Roman"/>
          <w:lang w:val="es-ES"/>
        </w:rPr>
        <w:t>—</w:t>
      </w:r>
      <w:r w:rsidR="00F269CA" w:rsidRPr="003E7052">
        <w:rPr>
          <w:rFonts w:ascii="Times New Roman" w:hAnsi="Times New Roman" w:cs="Times New Roman"/>
          <w:lang w:val="es-ES"/>
        </w:rPr>
        <w:t>entre otras cosas</w:t>
      </w:r>
      <w:r w:rsidR="009A59A5" w:rsidRPr="003E7052">
        <w:rPr>
          <w:rFonts w:ascii="Times New Roman" w:hAnsi="Times New Roman" w:cs="Times New Roman"/>
          <w:lang w:val="es-ES"/>
        </w:rPr>
        <w:t>—</w:t>
      </w:r>
      <w:r w:rsidR="00E1619B" w:rsidRPr="003E7052">
        <w:rPr>
          <w:rFonts w:ascii="Times New Roman" w:hAnsi="Times New Roman" w:cs="Times New Roman"/>
          <w:lang w:val="es-ES"/>
        </w:rPr>
        <w:t xml:space="preserve"> que se equivoca y que Wittgenstein </w:t>
      </w:r>
      <w:r w:rsidR="004166DF" w:rsidRPr="003E7052">
        <w:rPr>
          <w:rFonts w:ascii="Times New Roman" w:hAnsi="Times New Roman" w:cs="Times New Roman"/>
          <w:lang w:val="es-ES"/>
        </w:rPr>
        <w:t>tenía una aprehensión del pensamiento de</w:t>
      </w:r>
      <w:r w:rsidR="00F269CA" w:rsidRPr="003E7052">
        <w:rPr>
          <w:rFonts w:ascii="Times New Roman" w:hAnsi="Times New Roman" w:cs="Times New Roman"/>
          <w:lang w:val="es-ES"/>
        </w:rPr>
        <w:t xml:space="preserve"> su antiguo maestro </w:t>
      </w:r>
      <w:r w:rsidR="004166DF" w:rsidRPr="003E7052">
        <w:rPr>
          <w:rFonts w:ascii="Times New Roman" w:hAnsi="Times New Roman" w:cs="Times New Roman"/>
          <w:lang w:val="es-ES"/>
        </w:rPr>
        <w:t>que no s</w:t>
      </w:r>
      <w:r w:rsidR="00A96613">
        <w:rPr>
          <w:rFonts w:ascii="Times New Roman" w:hAnsi="Times New Roman" w:cs="Times New Roman"/>
          <w:lang w:val="es-ES"/>
        </w:rPr>
        <w:t>o</w:t>
      </w:r>
      <w:r w:rsidR="004166DF" w:rsidRPr="003E7052">
        <w:rPr>
          <w:rFonts w:ascii="Times New Roman" w:hAnsi="Times New Roman" w:cs="Times New Roman"/>
          <w:lang w:val="es-ES"/>
        </w:rPr>
        <w:t xml:space="preserve">lo era más favorable, sino también más </w:t>
      </w:r>
      <w:r w:rsidR="00FF475A" w:rsidRPr="003E7052">
        <w:rPr>
          <w:rFonts w:ascii="Times New Roman" w:hAnsi="Times New Roman" w:cs="Times New Roman"/>
          <w:lang w:val="es-ES"/>
        </w:rPr>
        <w:t>comprehensiva</w:t>
      </w:r>
      <w:r w:rsidR="004166DF" w:rsidRPr="003E7052">
        <w:rPr>
          <w:rFonts w:ascii="Times New Roman" w:hAnsi="Times New Roman" w:cs="Times New Roman"/>
          <w:lang w:val="es-ES"/>
        </w:rPr>
        <w:t xml:space="preserve"> </w:t>
      </w:r>
      <w:r w:rsidR="00745EA1" w:rsidRPr="003E7052">
        <w:rPr>
          <w:rFonts w:ascii="Times New Roman" w:hAnsi="Times New Roman" w:cs="Times New Roman"/>
          <w:lang w:val="es-ES"/>
        </w:rPr>
        <w:t>de lo que supone</w:t>
      </w:r>
      <w:r w:rsidR="00FF475A" w:rsidRPr="003E7052">
        <w:rPr>
          <w:rFonts w:ascii="Times New Roman" w:hAnsi="Times New Roman" w:cs="Times New Roman"/>
          <w:lang w:val="es-ES"/>
        </w:rPr>
        <w:t>.</w:t>
      </w:r>
      <w:r w:rsidR="00F269CA" w:rsidRPr="003E7052">
        <w:rPr>
          <w:rFonts w:ascii="Times New Roman" w:hAnsi="Times New Roman" w:cs="Times New Roman"/>
          <w:lang w:val="es-ES"/>
        </w:rPr>
        <w:t xml:space="preserve"> </w:t>
      </w:r>
      <w:r w:rsidR="00FF475A" w:rsidRPr="003E7052">
        <w:rPr>
          <w:rFonts w:ascii="Times New Roman" w:hAnsi="Times New Roman" w:cs="Times New Roman"/>
          <w:lang w:val="es-ES"/>
        </w:rPr>
        <w:t>C</w:t>
      </w:r>
      <w:r w:rsidR="00F269CA" w:rsidRPr="003E7052">
        <w:rPr>
          <w:rFonts w:ascii="Times New Roman" w:hAnsi="Times New Roman" w:cs="Times New Roman"/>
          <w:lang w:val="es-ES"/>
        </w:rPr>
        <w:t>onforme</w:t>
      </w:r>
      <w:r w:rsidR="004166DF" w:rsidRPr="003E7052">
        <w:rPr>
          <w:rFonts w:ascii="Times New Roman" w:hAnsi="Times New Roman" w:cs="Times New Roman"/>
          <w:lang w:val="es-ES"/>
        </w:rPr>
        <w:t xml:space="preserve"> Wittgenstein</w:t>
      </w:r>
      <w:r w:rsidR="00F269CA" w:rsidRPr="003E7052">
        <w:rPr>
          <w:rFonts w:ascii="Times New Roman" w:hAnsi="Times New Roman" w:cs="Times New Roman"/>
          <w:lang w:val="es-ES"/>
        </w:rPr>
        <w:t xml:space="preserve"> se distanciaba de su propia obra de juventud, </w:t>
      </w:r>
      <w:r w:rsidR="004166DF" w:rsidRPr="003E7052">
        <w:rPr>
          <w:rFonts w:ascii="Times New Roman" w:hAnsi="Times New Roman" w:cs="Times New Roman"/>
          <w:lang w:val="es-ES"/>
        </w:rPr>
        <w:t>llegó a apreciar</w:t>
      </w:r>
      <w:r w:rsidR="00F269CA" w:rsidRPr="003E7052">
        <w:rPr>
          <w:rFonts w:ascii="Times New Roman" w:hAnsi="Times New Roman" w:cs="Times New Roman"/>
          <w:lang w:val="es-ES"/>
        </w:rPr>
        <w:t xml:space="preserve"> algunos aspectos de</w:t>
      </w:r>
      <w:r w:rsidR="004166DF" w:rsidRPr="003E7052">
        <w:rPr>
          <w:rFonts w:ascii="Times New Roman" w:hAnsi="Times New Roman" w:cs="Times New Roman"/>
          <w:lang w:val="es-ES"/>
        </w:rPr>
        <w:t xml:space="preserve"> la filosofía de</w:t>
      </w:r>
      <w:r w:rsidR="00F269CA" w:rsidRPr="003E7052">
        <w:rPr>
          <w:rFonts w:ascii="Times New Roman" w:hAnsi="Times New Roman" w:cs="Times New Roman"/>
          <w:lang w:val="es-ES"/>
        </w:rPr>
        <w:t xml:space="preserve"> Frege que</w:t>
      </w:r>
      <w:r w:rsidR="009A4BD9" w:rsidRPr="003E7052">
        <w:rPr>
          <w:rFonts w:ascii="Times New Roman" w:hAnsi="Times New Roman" w:cs="Times New Roman"/>
          <w:lang w:val="es-ES"/>
        </w:rPr>
        <w:t xml:space="preserve"> —probablemente bajo la influencia de Russell—</w:t>
      </w:r>
      <w:r w:rsidR="00F269CA" w:rsidRPr="003E7052">
        <w:rPr>
          <w:rFonts w:ascii="Times New Roman" w:hAnsi="Times New Roman" w:cs="Times New Roman"/>
          <w:lang w:val="es-ES"/>
        </w:rPr>
        <w:t xml:space="preserve"> </w:t>
      </w:r>
      <w:r w:rsidR="004166DF" w:rsidRPr="003E7052">
        <w:rPr>
          <w:rFonts w:ascii="Times New Roman" w:hAnsi="Times New Roman" w:cs="Times New Roman"/>
          <w:lang w:val="es-ES"/>
        </w:rPr>
        <w:t>no había</w:t>
      </w:r>
      <w:r w:rsidR="00076BD3">
        <w:rPr>
          <w:rFonts w:ascii="Times New Roman" w:hAnsi="Times New Roman" w:cs="Times New Roman"/>
          <w:lang w:val="es-ES"/>
        </w:rPr>
        <w:t xml:space="preserve"> </w:t>
      </w:r>
      <w:r w:rsidR="004166DF" w:rsidRPr="003E7052">
        <w:rPr>
          <w:rFonts w:ascii="Times New Roman" w:hAnsi="Times New Roman" w:cs="Times New Roman"/>
          <w:lang w:val="es-ES"/>
        </w:rPr>
        <w:t>aprecia</w:t>
      </w:r>
      <w:r w:rsidR="00076BD3">
        <w:rPr>
          <w:rFonts w:ascii="Times New Roman" w:hAnsi="Times New Roman" w:cs="Times New Roman"/>
          <w:lang w:val="es-ES"/>
        </w:rPr>
        <w:t>do</w:t>
      </w:r>
      <w:r w:rsidR="004166DF" w:rsidRPr="003E7052">
        <w:rPr>
          <w:rFonts w:ascii="Times New Roman" w:hAnsi="Times New Roman" w:cs="Times New Roman"/>
          <w:lang w:val="es-ES"/>
        </w:rPr>
        <w:t xml:space="preserve"> en </w:t>
      </w:r>
      <w:r w:rsidR="00A96613">
        <w:rPr>
          <w:rFonts w:ascii="Times New Roman" w:hAnsi="Times New Roman" w:cs="Times New Roman"/>
          <w:lang w:val="es-ES"/>
        </w:rPr>
        <w:t>aquel momento</w:t>
      </w:r>
      <w:r w:rsidR="00F269CA" w:rsidRPr="003E7052">
        <w:rPr>
          <w:rFonts w:ascii="Times New Roman" w:hAnsi="Times New Roman" w:cs="Times New Roman"/>
          <w:lang w:val="es-ES"/>
        </w:rPr>
        <w:t>.</w:t>
      </w:r>
    </w:p>
    <w:p w14:paraId="3BE5D350" w14:textId="7E439D5E" w:rsidR="006862E7" w:rsidRDefault="00E1619B" w:rsidP="00736EE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En la primera parte</w:t>
      </w:r>
      <w:r w:rsidR="009052AA" w:rsidRPr="003E7052">
        <w:rPr>
          <w:rFonts w:ascii="Times New Roman" w:hAnsi="Times New Roman" w:cs="Times New Roman"/>
          <w:lang w:val="es-ES"/>
        </w:rPr>
        <w:t xml:space="preserve"> </w:t>
      </w:r>
      <w:r w:rsidR="00396FC1" w:rsidRPr="003E7052">
        <w:rPr>
          <w:rFonts w:ascii="Times New Roman" w:hAnsi="Times New Roman" w:cs="Times New Roman"/>
          <w:lang w:val="es-ES"/>
        </w:rPr>
        <w:t>tengo</w:t>
      </w:r>
      <w:r w:rsidR="002D7484" w:rsidRPr="003E7052">
        <w:rPr>
          <w:rFonts w:ascii="Times New Roman" w:hAnsi="Times New Roman" w:cs="Times New Roman"/>
          <w:lang w:val="es-ES"/>
        </w:rPr>
        <w:t xml:space="preserve"> </w:t>
      </w:r>
      <w:r w:rsidR="00CD2E9D">
        <w:rPr>
          <w:rFonts w:ascii="Times New Roman" w:hAnsi="Times New Roman" w:cs="Times New Roman"/>
          <w:lang w:val="es-ES"/>
        </w:rPr>
        <w:t>como</w:t>
      </w:r>
      <w:r w:rsidR="003020B3">
        <w:rPr>
          <w:rFonts w:ascii="Times New Roman" w:hAnsi="Times New Roman" w:cs="Times New Roman"/>
          <w:lang w:val="es-ES"/>
        </w:rPr>
        <w:t xml:space="preserve"> objetivo</w:t>
      </w:r>
      <w:r w:rsidR="00396FC1" w:rsidRPr="003E7052">
        <w:rPr>
          <w:rFonts w:ascii="Times New Roman" w:hAnsi="Times New Roman" w:cs="Times New Roman"/>
          <w:lang w:val="es-ES"/>
        </w:rPr>
        <w:t xml:space="preserve"> corregir</w:t>
      </w:r>
      <w:r w:rsidR="0064433C">
        <w:rPr>
          <w:rFonts w:ascii="Times New Roman" w:hAnsi="Times New Roman" w:cs="Times New Roman"/>
          <w:lang w:val="es-ES"/>
        </w:rPr>
        <w:t xml:space="preserve"> algunas de</w:t>
      </w:r>
      <w:r w:rsidR="00396FC1" w:rsidRPr="003E7052">
        <w:rPr>
          <w:rFonts w:ascii="Times New Roman" w:hAnsi="Times New Roman" w:cs="Times New Roman"/>
          <w:lang w:val="es-ES"/>
        </w:rPr>
        <w:t xml:space="preserve"> la</w:t>
      </w:r>
      <w:r w:rsidR="0064433C">
        <w:rPr>
          <w:rFonts w:ascii="Times New Roman" w:hAnsi="Times New Roman" w:cs="Times New Roman"/>
          <w:lang w:val="es-ES"/>
        </w:rPr>
        <w:t>s</w:t>
      </w:r>
      <w:r w:rsidR="00396FC1" w:rsidRPr="003E7052">
        <w:rPr>
          <w:rFonts w:ascii="Times New Roman" w:hAnsi="Times New Roman" w:cs="Times New Roman"/>
          <w:lang w:val="es-ES"/>
        </w:rPr>
        <w:t xml:space="preserve"> idea</w:t>
      </w:r>
      <w:r w:rsidR="0064433C">
        <w:rPr>
          <w:rFonts w:ascii="Times New Roman" w:hAnsi="Times New Roman" w:cs="Times New Roman"/>
          <w:lang w:val="es-ES"/>
        </w:rPr>
        <w:t>s</w:t>
      </w:r>
      <w:r w:rsidR="003020B3">
        <w:rPr>
          <w:rFonts w:ascii="Times New Roman" w:hAnsi="Times New Roman" w:cs="Times New Roman"/>
          <w:lang w:val="es-ES"/>
        </w:rPr>
        <w:t xml:space="preserve"> erradas (desde la perspectiva de mi planteamiento general)</w:t>
      </w:r>
      <w:r w:rsidR="00396FC1" w:rsidRPr="003E7052">
        <w:rPr>
          <w:rFonts w:ascii="Times New Roman" w:hAnsi="Times New Roman" w:cs="Times New Roman"/>
          <w:lang w:val="es-ES"/>
        </w:rPr>
        <w:t xml:space="preserve"> que </w:t>
      </w:r>
      <w:r w:rsidR="00DD031B">
        <w:rPr>
          <w:rFonts w:ascii="Times New Roman" w:hAnsi="Times New Roman" w:cs="Times New Roman"/>
          <w:lang w:val="es-ES"/>
        </w:rPr>
        <w:t>frecuentemente</w:t>
      </w:r>
      <w:r w:rsidR="00396FC1" w:rsidRPr="003E7052">
        <w:rPr>
          <w:rFonts w:ascii="Times New Roman" w:hAnsi="Times New Roman" w:cs="Times New Roman"/>
          <w:lang w:val="es-ES"/>
        </w:rPr>
        <w:t xml:space="preserve"> se tiene</w:t>
      </w:r>
      <w:r w:rsidR="0064433C">
        <w:rPr>
          <w:rFonts w:ascii="Times New Roman" w:hAnsi="Times New Roman" w:cs="Times New Roman"/>
          <w:lang w:val="es-ES"/>
        </w:rPr>
        <w:t>n</w:t>
      </w:r>
      <w:r w:rsidR="00396FC1" w:rsidRPr="003E7052">
        <w:rPr>
          <w:rFonts w:ascii="Times New Roman" w:hAnsi="Times New Roman" w:cs="Times New Roman"/>
          <w:lang w:val="es-ES"/>
        </w:rPr>
        <w:t xml:space="preserve"> todavía </w:t>
      </w:r>
      <w:r w:rsidR="00E0721C">
        <w:rPr>
          <w:rFonts w:ascii="Times New Roman" w:hAnsi="Times New Roman" w:cs="Times New Roman"/>
          <w:lang w:val="es-ES"/>
        </w:rPr>
        <w:t>sobre el</w:t>
      </w:r>
      <w:r w:rsidR="00396FC1" w:rsidRPr="003E7052">
        <w:rPr>
          <w:rFonts w:ascii="Times New Roman" w:hAnsi="Times New Roman" w:cs="Times New Roman"/>
          <w:lang w:val="es-ES"/>
        </w:rPr>
        <w:t xml:space="preserve"> papel del principio de contexto de Frege. Esto es indispensable si </w:t>
      </w:r>
      <w:r w:rsidR="0064433C">
        <w:rPr>
          <w:rFonts w:ascii="Times New Roman" w:hAnsi="Times New Roman" w:cs="Times New Roman"/>
          <w:lang w:val="es-ES"/>
        </w:rPr>
        <w:t>se quiere</w:t>
      </w:r>
      <w:r w:rsidR="00396FC1" w:rsidRPr="003E7052">
        <w:rPr>
          <w:rFonts w:ascii="Times New Roman" w:hAnsi="Times New Roman" w:cs="Times New Roman"/>
          <w:lang w:val="es-ES"/>
        </w:rPr>
        <w:t xml:space="preserve"> entender qué es lo que cambió</w:t>
      </w:r>
      <w:r w:rsidR="00D650A8">
        <w:rPr>
          <w:rFonts w:ascii="Times New Roman" w:hAnsi="Times New Roman" w:cs="Times New Roman"/>
          <w:lang w:val="es-ES"/>
        </w:rPr>
        <w:t>, según este punto de vista,</w:t>
      </w:r>
      <w:r w:rsidR="00396FC1" w:rsidRPr="003E7052">
        <w:rPr>
          <w:rFonts w:ascii="Times New Roman" w:hAnsi="Times New Roman" w:cs="Times New Roman"/>
          <w:lang w:val="es-ES"/>
        </w:rPr>
        <w:t xml:space="preserve"> cuando el joven Wittgenstein lo invoca en el </w:t>
      </w:r>
      <w:r w:rsidR="00396FC1" w:rsidRPr="003E7052">
        <w:rPr>
          <w:rFonts w:ascii="Times New Roman" w:hAnsi="Times New Roman" w:cs="Times New Roman"/>
          <w:i/>
          <w:iCs/>
          <w:lang w:val="es-ES"/>
        </w:rPr>
        <w:t>Tractatus</w:t>
      </w:r>
      <w:r w:rsidR="00396FC1" w:rsidRPr="003E7052">
        <w:rPr>
          <w:rFonts w:ascii="Times New Roman" w:hAnsi="Times New Roman" w:cs="Times New Roman"/>
          <w:lang w:val="es-ES"/>
        </w:rPr>
        <w:t xml:space="preserve"> y el Wittgenstein maduro lo vuelve a invocar en las </w:t>
      </w:r>
      <w:r w:rsidR="00396FC1" w:rsidRPr="003E7052">
        <w:rPr>
          <w:rFonts w:ascii="Times New Roman" w:hAnsi="Times New Roman" w:cs="Times New Roman"/>
          <w:i/>
          <w:iCs/>
          <w:lang w:val="es-ES"/>
        </w:rPr>
        <w:t>Investigaciones filosóficas</w:t>
      </w:r>
      <w:r w:rsidR="00EE5E1F">
        <w:rPr>
          <w:rFonts w:ascii="Times New Roman" w:hAnsi="Times New Roman" w:cs="Times New Roman"/>
          <w:lang w:val="es-ES"/>
        </w:rPr>
        <w:t>;</w:t>
      </w:r>
      <w:r w:rsidR="00E0721C">
        <w:rPr>
          <w:rFonts w:ascii="Times New Roman" w:hAnsi="Times New Roman" w:cs="Times New Roman"/>
          <w:lang w:val="es-ES"/>
        </w:rPr>
        <w:t xml:space="preserve"> así pues,</w:t>
      </w:r>
      <w:r w:rsidR="00396FC1" w:rsidRPr="003E7052">
        <w:rPr>
          <w:rFonts w:ascii="Times New Roman" w:hAnsi="Times New Roman" w:cs="Times New Roman"/>
          <w:lang w:val="es-ES"/>
        </w:rPr>
        <w:t xml:space="preserve"> esta tarea ocupar</w:t>
      </w:r>
      <w:r w:rsidR="00E0721C">
        <w:rPr>
          <w:rFonts w:ascii="Times New Roman" w:hAnsi="Times New Roman" w:cs="Times New Roman"/>
          <w:lang w:val="es-ES"/>
        </w:rPr>
        <w:t>á</w:t>
      </w:r>
      <w:r w:rsidR="00396FC1" w:rsidRPr="003E7052">
        <w:rPr>
          <w:rFonts w:ascii="Times New Roman" w:hAnsi="Times New Roman" w:cs="Times New Roman"/>
          <w:lang w:val="es-ES"/>
        </w:rPr>
        <w:t xml:space="preserve"> la mayor parte de mi </w:t>
      </w:r>
      <w:r w:rsidR="00685DA7">
        <w:rPr>
          <w:rFonts w:ascii="Times New Roman" w:hAnsi="Times New Roman" w:cs="Times New Roman"/>
          <w:lang w:val="es-ES"/>
        </w:rPr>
        <w:t>escrito</w:t>
      </w:r>
      <w:r w:rsidR="00396FC1" w:rsidRPr="003E7052">
        <w:rPr>
          <w:rFonts w:ascii="Times New Roman" w:hAnsi="Times New Roman" w:cs="Times New Roman"/>
          <w:lang w:val="es-ES"/>
        </w:rPr>
        <w:t>.</w:t>
      </w:r>
      <w:r w:rsidR="005373A1" w:rsidRPr="003E7052">
        <w:rPr>
          <w:rFonts w:ascii="Times New Roman" w:hAnsi="Times New Roman" w:cs="Times New Roman"/>
          <w:lang w:val="es-ES"/>
        </w:rPr>
        <w:t xml:space="preserve"> Como las interpretaciones de Frege</w:t>
      </w:r>
      <w:r w:rsidR="00E83AF3">
        <w:rPr>
          <w:rFonts w:ascii="Times New Roman" w:hAnsi="Times New Roman" w:cs="Times New Roman"/>
          <w:lang w:val="es-ES"/>
        </w:rPr>
        <w:t xml:space="preserve"> que quedan cortas</w:t>
      </w:r>
      <w:r w:rsidR="005373A1" w:rsidRPr="003E7052">
        <w:rPr>
          <w:rFonts w:ascii="Times New Roman" w:hAnsi="Times New Roman" w:cs="Times New Roman"/>
          <w:lang w:val="es-ES"/>
        </w:rPr>
        <w:t xml:space="preserve"> son múltiples y afectan c</w:t>
      </w:r>
      <w:r w:rsidR="002D7484" w:rsidRPr="003E7052">
        <w:rPr>
          <w:rFonts w:ascii="Times New Roman" w:hAnsi="Times New Roman" w:cs="Times New Roman"/>
          <w:lang w:val="es-ES"/>
        </w:rPr>
        <w:t>ó</w:t>
      </w:r>
      <w:r w:rsidR="005373A1" w:rsidRPr="003E7052">
        <w:rPr>
          <w:rFonts w:ascii="Times New Roman" w:hAnsi="Times New Roman" w:cs="Times New Roman"/>
          <w:lang w:val="es-ES"/>
        </w:rPr>
        <w:t>mo se entiende su influencia sobre Wittgenstein, est</w:t>
      </w:r>
      <w:r w:rsidR="0064433C">
        <w:rPr>
          <w:rFonts w:ascii="Times New Roman" w:hAnsi="Times New Roman" w:cs="Times New Roman"/>
          <w:lang w:val="es-ES"/>
        </w:rPr>
        <w:t>e</w:t>
      </w:r>
      <w:r w:rsidR="005373A1" w:rsidRPr="003E7052">
        <w:rPr>
          <w:rFonts w:ascii="Times New Roman" w:hAnsi="Times New Roman" w:cs="Times New Roman"/>
          <w:lang w:val="es-ES"/>
        </w:rPr>
        <w:t xml:space="preserve"> </w:t>
      </w:r>
      <w:r w:rsidR="0064433C">
        <w:rPr>
          <w:rFonts w:ascii="Times New Roman" w:hAnsi="Times New Roman" w:cs="Times New Roman"/>
          <w:lang w:val="es-ES"/>
        </w:rPr>
        <w:t>trabajo</w:t>
      </w:r>
      <w:r w:rsidR="005373A1" w:rsidRPr="003E7052">
        <w:rPr>
          <w:rFonts w:ascii="Times New Roman" w:hAnsi="Times New Roman" w:cs="Times New Roman"/>
          <w:lang w:val="es-ES"/>
        </w:rPr>
        <w:t xml:space="preserve"> se ocupará principalmente de ese tópico.</w:t>
      </w:r>
      <w:r w:rsidR="00396FC1" w:rsidRPr="003E7052">
        <w:rPr>
          <w:rFonts w:ascii="Times New Roman" w:hAnsi="Times New Roman" w:cs="Times New Roman"/>
          <w:lang w:val="es-ES"/>
        </w:rPr>
        <w:t xml:space="preserve"> Voy a</w:t>
      </w:r>
      <w:r w:rsidR="009052AA" w:rsidRPr="003E7052">
        <w:rPr>
          <w:rFonts w:ascii="Times New Roman" w:hAnsi="Times New Roman" w:cs="Times New Roman"/>
          <w:lang w:val="es-ES"/>
        </w:rPr>
        <w:t xml:space="preserve"> elucidar</w:t>
      </w:r>
      <w:r w:rsidR="002B27DF">
        <w:rPr>
          <w:rFonts w:ascii="Times New Roman" w:hAnsi="Times New Roman" w:cs="Times New Roman"/>
          <w:lang w:val="es-ES"/>
        </w:rPr>
        <w:t>,</w:t>
      </w:r>
      <w:r w:rsidR="009052AA" w:rsidRPr="003E7052">
        <w:rPr>
          <w:rFonts w:ascii="Times New Roman" w:hAnsi="Times New Roman" w:cs="Times New Roman"/>
          <w:lang w:val="es-ES"/>
        </w:rPr>
        <w:t xml:space="preserve"> a muy grandes rasgos</w:t>
      </w:r>
      <w:r w:rsidR="002B27DF">
        <w:rPr>
          <w:rFonts w:ascii="Times New Roman" w:hAnsi="Times New Roman" w:cs="Times New Roman"/>
          <w:lang w:val="es-ES"/>
        </w:rPr>
        <w:t>,</w:t>
      </w:r>
      <w:r w:rsidR="009052AA" w:rsidRPr="003E7052">
        <w:rPr>
          <w:rFonts w:ascii="Times New Roman" w:hAnsi="Times New Roman" w:cs="Times New Roman"/>
          <w:lang w:val="es-ES"/>
        </w:rPr>
        <w:t xml:space="preserve"> el trasfondo ante el </w:t>
      </w:r>
      <w:r w:rsidR="002B27DF">
        <w:rPr>
          <w:rFonts w:ascii="Times New Roman" w:hAnsi="Times New Roman" w:cs="Times New Roman"/>
          <w:lang w:val="es-ES"/>
        </w:rPr>
        <w:t>que</w:t>
      </w:r>
      <w:r w:rsidRPr="003E7052">
        <w:rPr>
          <w:rFonts w:ascii="Times New Roman" w:hAnsi="Times New Roman" w:cs="Times New Roman"/>
          <w:lang w:val="es-ES"/>
        </w:rPr>
        <w:t xml:space="preserve"> </w:t>
      </w:r>
      <w:r w:rsidR="001F323C" w:rsidRPr="003E7052">
        <w:rPr>
          <w:rFonts w:ascii="Times New Roman" w:hAnsi="Times New Roman" w:cs="Times New Roman"/>
          <w:lang w:val="es-ES"/>
        </w:rPr>
        <w:t>discutir</w:t>
      </w:r>
      <w:r w:rsidR="00DD2339">
        <w:rPr>
          <w:rFonts w:ascii="Times New Roman" w:hAnsi="Times New Roman" w:cs="Times New Roman"/>
          <w:lang w:val="es-ES"/>
        </w:rPr>
        <w:t>é</w:t>
      </w:r>
      <w:r w:rsidRPr="003E7052">
        <w:rPr>
          <w:rFonts w:ascii="Times New Roman" w:hAnsi="Times New Roman" w:cs="Times New Roman"/>
          <w:lang w:val="es-ES"/>
        </w:rPr>
        <w:t xml:space="preserve"> el principio de contexto</w:t>
      </w:r>
      <w:r w:rsidR="009052AA" w:rsidRPr="003E7052">
        <w:rPr>
          <w:rFonts w:ascii="Times New Roman" w:hAnsi="Times New Roman" w:cs="Times New Roman"/>
          <w:lang w:val="es-ES"/>
        </w:rPr>
        <w:t xml:space="preserve"> como lo entiende Frege, </w:t>
      </w:r>
      <w:r w:rsidR="002B27DF">
        <w:rPr>
          <w:rFonts w:ascii="Times New Roman" w:hAnsi="Times New Roman" w:cs="Times New Roman"/>
          <w:lang w:val="es-ES"/>
        </w:rPr>
        <w:t xml:space="preserve">al </w:t>
      </w:r>
      <w:r w:rsidR="009052AA" w:rsidRPr="003E7052">
        <w:rPr>
          <w:rFonts w:ascii="Times New Roman" w:hAnsi="Times New Roman" w:cs="Times New Roman"/>
          <w:lang w:val="es-ES"/>
        </w:rPr>
        <w:t>contrasta</w:t>
      </w:r>
      <w:r w:rsidR="002B27DF">
        <w:rPr>
          <w:rFonts w:ascii="Times New Roman" w:hAnsi="Times New Roman" w:cs="Times New Roman"/>
          <w:lang w:val="es-ES"/>
        </w:rPr>
        <w:t>r</w:t>
      </w:r>
      <w:r w:rsidR="009052AA" w:rsidRPr="003E7052">
        <w:rPr>
          <w:rFonts w:ascii="Times New Roman" w:hAnsi="Times New Roman" w:cs="Times New Roman"/>
          <w:lang w:val="es-ES"/>
        </w:rPr>
        <w:t xml:space="preserve"> esta visión con</w:t>
      </w:r>
      <w:r w:rsidRPr="003E7052">
        <w:rPr>
          <w:rFonts w:ascii="Times New Roman" w:hAnsi="Times New Roman" w:cs="Times New Roman"/>
          <w:lang w:val="es-ES"/>
        </w:rPr>
        <w:t xml:space="preserve"> </w:t>
      </w:r>
      <w:r w:rsidR="00066190">
        <w:rPr>
          <w:rFonts w:ascii="Times New Roman" w:hAnsi="Times New Roman" w:cs="Times New Roman"/>
          <w:lang w:val="es-ES"/>
        </w:rPr>
        <w:t>varios</w:t>
      </w:r>
      <w:r w:rsidRPr="003E7052">
        <w:rPr>
          <w:rFonts w:ascii="Times New Roman" w:hAnsi="Times New Roman" w:cs="Times New Roman"/>
          <w:lang w:val="es-ES"/>
        </w:rPr>
        <w:t xml:space="preserve"> malentendidos</w:t>
      </w:r>
      <w:r w:rsidR="009052AA" w:rsidRPr="003E7052">
        <w:rPr>
          <w:rFonts w:ascii="Times New Roman" w:hAnsi="Times New Roman" w:cs="Times New Roman"/>
          <w:lang w:val="es-ES"/>
        </w:rPr>
        <w:t xml:space="preserve"> típicos</w:t>
      </w:r>
      <w:r w:rsidR="00066190">
        <w:rPr>
          <w:rFonts w:ascii="Times New Roman" w:hAnsi="Times New Roman" w:cs="Times New Roman"/>
          <w:lang w:val="es-ES"/>
        </w:rPr>
        <w:t>, los cuales</w:t>
      </w:r>
      <w:r w:rsidR="009052AA" w:rsidRPr="003E7052">
        <w:rPr>
          <w:rFonts w:ascii="Times New Roman" w:hAnsi="Times New Roman" w:cs="Times New Roman"/>
          <w:lang w:val="es-ES"/>
        </w:rPr>
        <w:t xml:space="preserve"> se manifiestan</w:t>
      </w:r>
      <w:r w:rsidR="0064433C">
        <w:rPr>
          <w:rFonts w:ascii="Times New Roman" w:hAnsi="Times New Roman" w:cs="Times New Roman"/>
          <w:lang w:val="es-ES"/>
        </w:rPr>
        <w:t xml:space="preserve"> de manera concentrada en</w:t>
      </w:r>
      <w:r w:rsidR="002D7484" w:rsidRPr="003E7052">
        <w:rPr>
          <w:rFonts w:ascii="Times New Roman" w:hAnsi="Times New Roman" w:cs="Times New Roman"/>
          <w:lang w:val="es-ES"/>
        </w:rPr>
        <w:t xml:space="preserve"> una </w:t>
      </w:r>
      <w:r w:rsidR="00066190">
        <w:rPr>
          <w:rFonts w:ascii="Times New Roman" w:hAnsi="Times New Roman" w:cs="Times New Roman"/>
          <w:lang w:val="es-ES"/>
        </w:rPr>
        <w:t>conferencia</w:t>
      </w:r>
      <w:r w:rsidR="0064433C">
        <w:rPr>
          <w:rFonts w:ascii="Times New Roman" w:hAnsi="Times New Roman" w:cs="Times New Roman"/>
          <w:lang w:val="es-ES"/>
        </w:rPr>
        <w:t xml:space="preserve"> </w:t>
      </w:r>
      <w:r w:rsidR="0064433C" w:rsidRPr="0064433C">
        <w:rPr>
          <w:rFonts w:ascii="Times New Roman" w:hAnsi="Times New Roman" w:cs="Times New Roman"/>
          <w:lang w:val="es-ES"/>
        </w:rPr>
        <w:t>de Saul Kripke</w:t>
      </w:r>
      <w:r w:rsidR="002D7484" w:rsidRPr="003E7052">
        <w:rPr>
          <w:rFonts w:ascii="Times New Roman" w:hAnsi="Times New Roman" w:cs="Times New Roman"/>
          <w:lang w:val="es-ES"/>
        </w:rPr>
        <w:t xml:space="preserve"> y </w:t>
      </w:r>
      <w:r w:rsidR="002B27DF">
        <w:rPr>
          <w:rFonts w:ascii="Times New Roman" w:hAnsi="Times New Roman" w:cs="Times New Roman"/>
          <w:lang w:val="es-ES"/>
        </w:rPr>
        <w:t xml:space="preserve">en </w:t>
      </w:r>
      <w:r w:rsidR="00066190">
        <w:rPr>
          <w:rFonts w:ascii="Times New Roman" w:hAnsi="Times New Roman" w:cs="Times New Roman"/>
          <w:lang w:val="es-ES"/>
        </w:rPr>
        <w:t xml:space="preserve">la </w:t>
      </w:r>
      <w:r w:rsidR="0064433C">
        <w:rPr>
          <w:rFonts w:ascii="Times New Roman" w:hAnsi="Times New Roman" w:cs="Times New Roman"/>
          <w:lang w:val="es-ES"/>
        </w:rPr>
        <w:t>publicación resultante</w:t>
      </w:r>
      <w:r w:rsidR="00066190">
        <w:rPr>
          <w:rFonts w:ascii="Times New Roman" w:hAnsi="Times New Roman" w:cs="Times New Roman"/>
          <w:lang w:val="es-ES"/>
        </w:rPr>
        <w:t xml:space="preserve"> de </w:t>
      </w:r>
      <w:r w:rsidR="00E70DCA">
        <w:rPr>
          <w:rFonts w:ascii="Times New Roman" w:hAnsi="Times New Roman" w:cs="Times New Roman"/>
          <w:lang w:val="es-ES"/>
        </w:rPr>
        <w:t>e</w:t>
      </w:r>
      <w:r w:rsidR="00066190">
        <w:rPr>
          <w:rFonts w:ascii="Times New Roman" w:hAnsi="Times New Roman" w:cs="Times New Roman"/>
          <w:lang w:val="es-ES"/>
        </w:rPr>
        <w:t>sta</w:t>
      </w:r>
      <w:r w:rsidR="0064433C">
        <w:rPr>
          <w:rFonts w:ascii="Times New Roman" w:hAnsi="Times New Roman" w:cs="Times New Roman"/>
          <w:lang w:val="es-ES"/>
        </w:rPr>
        <w:t xml:space="preserve"> como escrito exegético</w:t>
      </w:r>
      <w:r w:rsidR="002D7484" w:rsidRPr="003E7052">
        <w:rPr>
          <w:rFonts w:ascii="Times New Roman" w:hAnsi="Times New Roman" w:cs="Times New Roman"/>
          <w:lang w:val="es-ES"/>
        </w:rPr>
        <w:t>.</w:t>
      </w:r>
      <w:r w:rsidR="001F323C" w:rsidRPr="003E7052">
        <w:rPr>
          <w:rFonts w:ascii="Times New Roman" w:hAnsi="Times New Roman" w:cs="Times New Roman"/>
          <w:lang w:val="es-ES"/>
        </w:rPr>
        <w:t xml:space="preserve"> </w:t>
      </w:r>
    </w:p>
    <w:p w14:paraId="389D69E9" w14:textId="23037069" w:rsidR="00C1130F" w:rsidRPr="003E7052" w:rsidRDefault="002D7484"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El </w:t>
      </w:r>
      <w:r w:rsidR="00066190">
        <w:rPr>
          <w:rFonts w:ascii="Times New Roman" w:hAnsi="Times New Roman" w:cs="Times New Roman"/>
          <w:lang w:val="es-ES"/>
        </w:rPr>
        <w:t>argumento de Kripke</w:t>
      </w:r>
      <w:r w:rsidRPr="003E7052">
        <w:rPr>
          <w:rFonts w:ascii="Times New Roman" w:hAnsi="Times New Roman" w:cs="Times New Roman"/>
          <w:lang w:val="es-ES"/>
        </w:rPr>
        <w:t xml:space="preserve"> remite muchas veces al estado de la discusión de </w:t>
      </w:r>
      <w:r w:rsidR="00BB4641">
        <w:rPr>
          <w:rFonts w:ascii="Times New Roman" w:hAnsi="Times New Roman" w:cs="Times New Roman"/>
          <w:lang w:val="es-ES"/>
        </w:rPr>
        <w:t>inicios</w:t>
      </w:r>
      <w:r w:rsidRPr="003E7052">
        <w:rPr>
          <w:rFonts w:ascii="Times New Roman" w:hAnsi="Times New Roman" w:cs="Times New Roman"/>
          <w:lang w:val="es-ES"/>
        </w:rPr>
        <w:t xml:space="preserve"> de los años 70</w:t>
      </w:r>
      <w:r w:rsidR="00BB4641">
        <w:rPr>
          <w:rFonts w:ascii="Times New Roman" w:hAnsi="Times New Roman" w:cs="Times New Roman"/>
          <w:lang w:val="es-ES"/>
        </w:rPr>
        <w:t>,</w:t>
      </w:r>
      <w:r w:rsidRPr="003E7052">
        <w:rPr>
          <w:rFonts w:ascii="Times New Roman" w:hAnsi="Times New Roman" w:cs="Times New Roman"/>
          <w:lang w:val="es-ES"/>
        </w:rPr>
        <w:t xml:space="preserve"> y</w:t>
      </w:r>
      <w:r w:rsidR="009052AA" w:rsidRPr="003E7052">
        <w:rPr>
          <w:rFonts w:ascii="Times New Roman" w:hAnsi="Times New Roman" w:cs="Times New Roman"/>
          <w:lang w:val="es-ES"/>
        </w:rPr>
        <w:t xml:space="preserve"> </w:t>
      </w:r>
      <w:r w:rsidRPr="003E7052">
        <w:rPr>
          <w:rFonts w:ascii="Times New Roman" w:hAnsi="Times New Roman" w:cs="Times New Roman"/>
          <w:lang w:val="es-ES"/>
        </w:rPr>
        <w:t>pasa por alto</w:t>
      </w:r>
      <w:r w:rsidR="009C1861">
        <w:rPr>
          <w:rFonts w:ascii="Times New Roman" w:hAnsi="Times New Roman" w:cs="Times New Roman"/>
          <w:lang w:val="es-ES"/>
        </w:rPr>
        <w:t xml:space="preserve"> gran parte de</w:t>
      </w:r>
      <w:r w:rsidR="00FC5D10">
        <w:rPr>
          <w:rFonts w:ascii="Times New Roman" w:hAnsi="Times New Roman" w:cs="Times New Roman"/>
          <w:lang w:val="es-ES"/>
        </w:rPr>
        <w:t xml:space="preserve">l debate sobre </w:t>
      </w:r>
      <w:r w:rsidR="009052AA" w:rsidRPr="003E7052">
        <w:rPr>
          <w:rFonts w:ascii="Times New Roman" w:hAnsi="Times New Roman" w:cs="Times New Roman"/>
          <w:lang w:val="es-ES"/>
        </w:rPr>
        <w:t>el tema que exist</w:t>
      </w:r>
      <w:r w:rsidR="00BB4641">
        <w:rPr>
          <w:rFonts w:ascii="Times New Roman" w:hAnsi="Times New Roman" w:cs="Times New Roman"/>
          <w:lang w:val="es-ES"/>
        </w:rPr>
        <w:t>í</w:t>
      </w:r>
      <w:r w:rsidR="00FC5D10">
        <w:rPr>
          <w:rFonts w:ascii="Times New Roman" w:hAnsi="Times New Roman" w:cs="Times New Roman"/>
          <w:lang w:val="es-ES"/>
        </w:rPr>
        <w:t>a</w:t>
      </w:r>
      <w:r w:rsidR="009052AA" w:rsidRPr="003E7052">
        <w:rPr>
          <w:rFonts w:ascii="Times New Roman" w:hAnsi="Times New Roman" w:cs="Times New Roman"/>
          <w:lang w:val="es-ES"/>
        </w:rPr>
        <w:t xml:space="preserve"> ya desde 1980, pero que ha recibido nuevos impulsos</w:t>
      </w:r>
      <w:r w:rsidR="00066190">
        <w:rPr>
          <w:rFonts w:ascii="Times New Roman" w:hAnsi="Times New Roman" w:cs="Times New Roman"/>
          <w:lang w:val="es-ES"/>
        </w:rPr>
        <w:t xml:space="preserve"> sobre todo</w:t>
      </w:r>
      <w:r w:rsidR="009052AA" w:rsidRPr="003E7052">
        <w:rPr>
          <w:rFonts w:ascii="Times New Roman" w:hAnsi="Times New Roman" w:cs="Times New Roman"/>
          <w:lang w:val="es-ES"/>
        </w:rPr>
        <w:t xml:space="preserve"> a partir de mediados de los años 90 y</w:t>
      </w:r>
      <w:r w:rsidR="00FC5D10">
        <w:rPr>
          <w:rFonts w:ascii="Times New Roman" w:hAnsi="Times New Roman" w:cs="Times New Roman"/>
          <w:lang w:val="es-ES"/>
        </w:rPr>
        <w:t>,</w:t>
      </w:r>
      <w:r w:rsidR="009052AA" w:rsidRPr="003E7052">
        <w:rPr>
          <w:rFonts w:ascii="Times New Roman" w:hAnsi="Times New Roman" w:cs="Times New Roman"/>
          <w:lang w:val="es-ES"/>
        </w:rPr>
        <w:t xml:space="preserve"> de manera creciente</w:t>
      </w:r>
      <w:r w:rsidR="00FC5D10">
        <w:rPr>
          <w:rFonts w:ascii="Times New Roman" w:hAnsi="Times New Roman" w:cs="Times New Roman"/>
          <w:lang w:val="es-ES"/>
        </w:rPr>
        <w:t>,</w:t>
      </w:r>
      <w:r w:rsidR="009052AA" w:rsidRPr="003E7052">
        <w:rPr>
          <w:rFonts w:ascii="Times New Roman" w:hAnsi="Times New Roman" w:cs="Times New Roman"/>
          <w:lang w:val="es-ES"/>
        </w:rPr>
        <w:t xml:space="preserve"> </w:t>
      </w:r>
      <w:r w:rsidR="00066190">
        <w:rPr>
          <w:rFonts w:ascii="Times New Roman" w:hAnsi="Times New Roman" w:cs="Times New Roman"/>
          <w:lang w:val="es-ES"/>
        </w:rPr>
        <w:t>desde el</w:t>
      </w:r>
      <w:r w:rsidR="009052AA" w:rsidRPr="003E7052">
        <w:rPr>
          <w:rFonts w:ascii="Times New Roman" w:hAnsi="Times New Roman" w:cs="Times New Roman"/>
          <w:lang w:val="es-ES"/>
        </w:rPr>
        <w:t xml:space="preserve"> principio del presente siglo</w:t>
      </w:r>
      <w:r w:rsidR="00E1619B" w:rsidRPr="003E7052">
        <w:rPr>
          <w:rFonts w:ascii="Times New Roman" w:hAnsi="Times New Roman" w:cs="Times New Roman"/>
          <w:lang w:val="es-ES"/>
        </w:rPr>
        <w:t xml:space="preserve">. </w:t>
      </w:r>
      <w:r w:rsidR="00C1130F" w:rsidRPr="003E7052">
        <w:rPr>
          <w:rFonts w:ascii="Times New Roman" w:hAnsi="Times New Roman" w:cs="Times New Roman"/>
          <w:lang w:val="es-ES"/>
        </w:rPr>
        <w:t>En la segunda parte</w:t>
      </w:r>
      <w:r w:rsidR="009C1861">
        <w:rPr>
          <w:rFonts w:ascii="Times New Roman" w:hAnsi="Times New Roman" w:cs="Times New Roman"/>
          <w:lang w:val="es-ES"/>
        </w:rPr>
        <w:t xml:space="preserve"> del escrito</w:t>
      </w:r>
      <w:r w:rsidR="00C1130F" w:rsidRPr="003E7052">
        <w:rPr>
          <w:rFonts w:ascii="Times New Roman" w:hAnsi="Times New Roman" w:cs="Times New Roman"/>
          <w:lang w:val="es-ES"/>
        </w:rPr>
        <w:t xml:space="preserve"> </w:t>
      </w:r>
      <w:r w:rsidR="002071D4" w:rsidRPr="003E7052">
        <w:rPr>
          <w:rFonts w:ascii="Times New Roman" w:hAnsi="Times New Roman" w:cs="Times New Roman"/>
          <w:lang w:val="es-ES"/>
        </w:rPr>
        <w:t>hablaré</w:t>
      </w:r>
      <w:r w:rsidR="00C1130F" w:rsidRPr="003E7052">
        <w:rPr>
          <w:rFonts w:ascii="Times New Roman" w:hAnsi="Times New Roman" w:cs="Times New Roman"/>
          <w:lang w:val="es-ES"/>
        </w:rPr>
        <w:t xml:space="preserve"> m</w:t>
      </w:r>
      <w:r w:rsidR="002071D4" w:rsidRPr="003E7052">
        <w:rPr>
          <w:rFonts w:ascii="Times New Roman" w:hAnsi="Times New Roman" w:cs="Times New Roman"/>
          <w:lang w:val="es-ES"/>
        </w:rPr>
        <w:t>uy</w:t>
      </w:r>
      <w:r w:rsidR="00C1130F" w:rsidRPr="003E7052">
        <w:rPr>
          <w:rFonts w:ascii="Times New Roman" w:hAnsi="Times New Roman" w:cs="Times New Roman"/>
          <w:lang w:val="es-ES"/>
        </w:rPr>
        <w:t xml:space="preserve"> brevemente </w:t>
      </w:r>
      <w:r w:rsidR="002071D4" w:rsidRPr="003E7052">
        <w:rPr>
          <w:rFonts w:ascii="Times New Roman" w:hAnsi="Times New Roman" w:cs="Times New Roman"/>
          <w:lang w:val="es-ES"/>
        </w:rPr>
        <w:t>d</w:t>
      </w:r>
      <w:r w:rsidR="00C1130F" w:rsidRPr="003E7052">
        <w:rPr>
          <w:rFonts w:ascii="Times New Roman" w:hAnsi="Times New Roman" w:cs="Times New Roman"/>
          <w:lang w:val="es-ES"/>
        </w:rPr>
        <w:t xml:space="preserve">el uso que Wittgenstein hace del principio de contexto en el </w:t>
      </w:r>
      <w:r w:rsidR="00C1130F" w:rsidRPr="003E7052">
        <w:rPr>
          <w:rFonts w:ascii="Times New Roman" w:hAnsi="Times New Roman" w:cs="Times New Roman"/>
          <w:i/>
          <w:iCs/>
          <w:lang w:val="es-ES"/>
        </w:rPr>
        <w:t>Tractatus</w:t>
      </w:r>
      <w:r w:rsidRPr="003E7052">
        <w:rPr>
          <w:rFonts w:ascii="Times New Roman" w:hAnsi="Times New Roman" w:cs="Times New Roman"/>
          <w:lang w:val="es-ES"/>
        </w:rPr>
        <w:t xml:space="preserve">, </w:t>
      </w:r>
      <w:r w:rsidR="00F00B65">
        <w:rPr>
          <w:rFonts w:ascii="Times New Roman" w:hAnsi="Times New Roman" w:cs="Times New Roman"/>
          <w:lang w:val="es-ES"/>
        </w:rPr>
        <w:t xml:space="preserve">tal vez no </w:t>
      </w:r>
      <w:r w:rsidRPr="003E7052">
        <w:rPr>
          <w:rFonts w:ascii="Times New Roman" w:hAnsi="Times New Roman" w:cs="Times New Roman"/>
          <w:lang w:val="es-ES"/>
        </w:rPr>
        <w:t>diciendo</w:t>
      </w:r>
      <w:r w:rsidR="003E432B">
        <w:rPr>
          <w:rFonts w:ascii="Times New Roman" w:hAnsi="Times New Roman" w:cs="Times New Roman"/>
          <w:lang w:val="es-ES"/>
        </w:rPr>
        <w:t xml:space="preserve"> algo</w:t>
      </w:r>
      <w:r w:rsidRPr="003E7052">
        <w:rPr>
          <w:rFonts w:ascii="Times New Roman" w:hAnsi="Times New Roman" w:cs="Times New Roman"/>
          <w:lang w:val="es-ES"/>
        </w:rPr>
        <w:t xml:space="preserve"> nuevo —aunque quizás algunas formulaciones de temas conocidos tengan un </w:t>
      </w:r>
      <w:commentRangeStart w:id="13"/>
      <w:commentRangeStart w:id="14"/>
      <w:r w:rsidR="00FD1CDA">
        <w:rPr>
          <w:rFonts w:ascii="Times New Roman" w:hAnsi="Times New Roman" w:cs="Times New Roman"/>
          <w:lang w:val="es-ES"/>
        </w:rPr>
        <w:t>eco</w:t>
      </w:r>
      <w:commentRangeEnd w:id="13"/>
      <w:r w:rsidR="00867876">
        <w:rPr>
          <w:rStyle w:val="CommentReference"/>
        </w:rPr>
        <w:commentReference w:id="13"/>
      </w:r>
      <w:commentRangeEnd w:id="14"/>
      <w:r w:rsidR="00BF0011">
        <w:rPr>
          <w:rStyle w:val="CommentReference"/>
        </w:rPr>
        <w:commentReference w:id="14"/>
      </w:r>
      <w:r w:rsidRPr="003E7052">
        <w:rPr>
          <w:rFonts w:ascii="Times New Roman" w:hAnsi="Times New Roman" w:cs="Times New Roman"/>
          <w:lang w:val="es-ES"/>
        </w:rPr>
        <w:t xml:space="preserve"> sorprendente—</w:t>
      </w:r>
      <w:r w:rsidR="00C1130F" w:rsidRPr="003E7052">
        <w:rPr>
          <w:rFonts w:ascii="Times New Roman" w:hAnsi="Times New Roman" w:cs="Times New Roman"/>
          <w:lang w:val="es-ES"/>
        </w:rPr>
        <w:t xml:space="preserve"> para finalmente hablar </w:t>
      </w:r>
      <w:r w:rsidR="006A1511">
        <w:rPr>
          <w:rFonts w:ascii="Times New Roman" w:hAnsi="Times New Roman" w:cs="Times New Roman"/>
          <w:lang w:val="es-ES"/>
        </w:rPr>
        <w:t>sobre</w:t>
      </w:r>
      <w:r w:rsidR="00C1130F" w:rsidRPr="003E7052">
        <w:rPr>
          <w:rFonts w:ascii="Times New Roman" w:hAnsi="Times New Roman" w:cs="Times New Roman"/>
          <w:lang w:val="es-ES"/>
        </w:rPr>
        <w:t xml:space="preserve"> la noción del principio de contexto como Wittgenstein lo entiende en </w:t>
      </w:r>
      <w:r w:rsidR="00C1130F" w:rsidRPr="003E7052">
        <w:rPr>
          <w:rFonts w:ascii="Times New Roman" w:hAnsi="Times New Roman" w:cs="Times New Roman"/>
          <w:i/>
          <w:iCs/>
          <w:lang w:val="es-ES"/>
        </w:rPr>
        <w:t>Investigaciones filosóficas</w:t>
      </w:r>
      <w:r w:rsidR="00C1130F" w:rsidRPr="003E7052">
        <w:rPr>
          <w:rFonts w:ascii="Times New Roman" w:hAnsi="Times New Roman" w:cs="Times New Roman"/>
          <w:lang w:val="es-ES"/>
        </w:rPr>
        <w:t xml:space="preserve">, </w:t>
      </w:r>
      <w:r w:rsidR="00AF5D59">
        <w:rPr>
          <w:rFonts w:ascii="Times New Roman" w:hAnsi="Times New Roman" w:cs="Times New Roman"/>
          <w:lang w:val="es-ES"/>
        </w:rPr>
        <w:t>al referir</w:t>
      </w:r>
      <w:r w:rsidR="00C1130F" w:rsidRPr="003E7052">
        <w:rPr>
          <w:rFonts w:ascii="Times New Roman" w:hAnsi="Times New Roman" w:cs="Times New Roman"/>
          <w:lang w:val="es-ES"/>
        </w:rPr>
        <w:t xml:space="preserve"> en términos un poco más generales la </w:t>
      </w:r>
      <w:r w:rsidR="00FA08AB" w:rsidRPr="003E7052">
        <w:rPr>
          <w:rFonts w:ascii="Times New Roman" w:hAnsi="Times New Roman" w:cs="Times New Roman"/>
          <w:lang w:val="es-ES"/>
        </w:rPr>
        <w:t xml:space="preserve">influencia que la filosofía de Frege ejerce todavía en la filosofía madura de Wittgenstein. Un tema colateral, pero que parece oportuno tratar al tocar estos temas, es la afirmación rotunda de Peter Hacker </w:t>
      </w:r>
      <w:r w:rsidR="00A8079D">
        <w:rPr>
          <w:rFonts w:ascii="Times New Roman" w:hAnsi="Times New Roman" w:cs="Times New Roman"/>
          <w:lang w:val="es-ES"/>
        </w:rPr>
        <w:t>sobre</w:t>
      </w:r>
      <w:r w:rsidR="009C1861">
        <w:rPr>
          <w:rFonts w:ascii="Times New Roman" w:hAnsi="Times New Roman" w:cs="Times New Roman"/>
          <w:lang w:val="es-ES"/>
        </w:rPr>
        <w:t xml:space="preserve"> </w:t>
      </w:r>
      <w:r w:rsidR="00FA08AB" w:rsidRPr="003E7052">
        <w:rPr>
          <w:rFonts w:ascii="Times New Roman" w:hAnsi="Times New Roman" w:cs="Times New Roman"/>
          <w:lang w:val="es-ES"/>
        </w:rPr>
        <w:t xml:space="preserve">que Wittgenstein cita a San Agustín en la primera sección de las </w:t>
      </w:r>
      <w:r w:rsidR="00FA08AB" w:rsidRPr="003E7052">
        <w:rPr>
          <w:rFonts w:ascii="Times New Roman" w:hAnsi="Times New Roman" w:cs="Times New Roman"/>
          <w:i/>
          <w:iCs/>
          <w:lang w:val="es-ES"/>
        </w:rPr>
        <w:t>Investigaciones</w:t>
      </w:r>
      <w:r w:rsidR="0080320A" w:rsidRPr="003E7052">
        <w:rPr>
          <w:rFonts w:ascii="Times New Roman" w:hAnsi="Times New Roman" w:cs="Times New Roman"/>
          <w:i/>
          <w:iCs/>
          <w:lang w:val="es-ES"/>
        </w:rPr>
        <w:t xml:space="preserve"> filosóficas</w:t>
      </w:r>
      <w:r w:rsidR="00FA08AB" w:rsidRPr="003E7052">
        <w:rPr>
          <w:rFonts w:ascii="Times New Roman" w:hAnsi="Times New Roman" w:cs="Times New Roman"/>
          <w:lang w:val="es-ES"/>
        </w:rPr>
        <w:t xml:space="preserve"> </w:t>
      </w:r>
      <w:r w:rsidR="00A8079D">
        <w:rPr>
          <w:rFonts w:ascii="Times New Roman" w:hAnsi="Times New Roman" w:cs="Times New Roman"/>
          <w:lang w:val="es-ES"/>
        </w:rPr>
        <w:lastRenderedPageBreak/>
        <w:t>con el fin de</w:t>
      </w:r>
      <w:r w:rsidR="00FA08AB" w:rsidRPr="003E7052">
        <w:rPr>
          <w:rFonts w:ascii="Times New Roman" w:hAnsi="Times New Roman" w:cs="Times New Roman"/>
          <w:lang w:val="es-ES"/>
        </w:rPr>
        <w:t xml:space="preserve"> tomar </w:t>
      </w:r>
      <w:r w:rsidR="00A8079D">
        <w:rPr>
          <w:rFonts w:ascii="Times New Roman" w:hAnsi="Times New Roman" w:cs="Times New Roman"/>
          <w:lang w:val="es-ES"/>
        </w:rPr>
        <w:t>dicha</w:t>
      </w:r>
      <w:r w:rsidR="00FA08AB" w:rsidRPr="003E7052">
        <w:rPr>
          <w:rFonts w:ascii="Times New Roman" w:hAnsi="Times New Roman" w:cs="Times New Roman"/>
          <w:lang w:val="es-ES"/>
        </w:rPr>
        <w:t xml:space="preserve"> cita como base para criticar a Frege y al autor del </w:t>
      </w:r>
      <w:r w:rsidR="00FA08AB" w:rsidRPr="003E7052">
        <w:rPr>
          <w:rFonts w:ascii="Times New Roman" w:hAnsi="Times New Roman" w:cs="Times New Roman"/>
          <w:i/>
          <w:iCs/>
          <w:lang w:val="es-ES"/>
        </w:rPr>
        <w:t>Tractatus</w:t>
      </w:r>
      <w:r w:rsidR="00FA08AB" w:rsidRPr="003E7052">
        <w:rPr>
          <w:rFonts w:ascii="Times New Roman" w:hAnsi="Times New Roman" w:cs="Times New Roman"/>
          <w:lang w:val="es-ES"/>
        </w:rPr>
        <w:t xml:space="preserve">. Voy a </w:t>
      </w:r>
      <w:r w:rsidR="009C1861">
        <w:rPr>
          <w:rFonts w:ascii="Times New Roman" w:hAnsi="Times New Roman" w:cs="Times New Roman"/>
          <w:lang w:val="es-ES"/>
        </w:rPr>
        <w:t>mantener</w:t>
      </w:r>
      <w:r w:rsidR="00FA08AB" w:rsidRPr="003E7052">
        <w:rPr>
          <w:rFonts w:ascii="Times New Roman" w:hAnsi="Times New Roman" w:cs="Times New Roman"/>
          <w:lang w:val="es-ES"/>
        </w:rPr>
        <w:t xml:space="preserve"> que</w:t>
      </w:r>
      <w:r w:rsidR="00C85279">
        <w:rPr>
          <w:rFonts w:ascii="Times New Roman" w:hAnsi="Times New Roman" w:cs="Times New Roman"/>
          <w:lang w:val="es-ES"/>
        </w:rPr>
        <w:t xml:space="preserve"> Hacker se equivoca</w:t>
      </w:r>
      <w:r w:rsidR="00FA08AB" w:rsidRPr="003E7052">
        <w:rPr>
          <w:rFonts w:ascii="Times New Roman" w:hAnsi="Times New Roman" w:cs="Times New Roman"/>
          <w:lang w:val="es-ES"/>
        </w:rPr>
        <w:t xml:space="preserve"> también en esto, </w:t>
      </w:r>
      <w:r w:rsidR="00615517">
        <w:rPr>
          <w:rFonts w:ascii="Times New Roman" w:hAnsi="Times New Roman" w:cs="Times New Roman"/>
          <w:lang w:val="es-ES"/>
        </w:rPr>
        <w:t>pues</w:t>
      </w:r>
      <w:r w:rsidR="009C1861">
        <w:rPr>
          <w:rFonts w:ascii="Times New Roman" w:hAnsi="Times New Roman" w:cs="Times New Roman"/>
          <w:lang w:val="es-ES"/>
        </w:rPr>
        <w:t xml:space="preserve"> argumento</w:t>
      </w:r>
      <w:r w:rsidR="00FA08AB" w:rsidRPr="003E7052">
        <w:rPr>
          <w:rFonts w:ascii="Times New Roman" w:hAnsi="Times New Roman" w:cs="Times New Roman"/>
          <w:lang w:val="es-ES"/>
        </w:rPr>
        <w:t xml:space="preserve"> que la imagen invocada</w:t>
      </w:r>
      <w:r w:rsidR="00C85279">
        <w:rPr>
          <w:rFonts w:ascii="Times New Roman" w:hAnsi="Times New Roman" w:cs="Times New Roman"/>
          <w:lang w:val="es-ES"/>
        </w:rPr>
        <w:t xml:space="preserve"> ahí por Wittgenstein</w:t>
      </w:r>
      <w:r w:rsidR="00FA08AB" w:rsidRPr="003E7052">
        <w:rPr>
          <w:rFonts w:ascii="Times New Roman" w:hAnsi="Times New Roman" w:cs="Times New Roman"/>
          <w:lang w:val="es-ES"/>
        </w:rPr>
        <w:t xml:space="preserve"> no aplica ni a Frege ni al </w:t>
      </w:r>
      <w:r w:rsidR="00FA08AB" w:rsidRPr="003E7052">
        <w:rPr>
          <w:rFonts w:ascii="Times New Roman" w:hAnsi="Times New Roman" w:cs="Times New Roman"/>
          <w:i/>
          <w:iCs/>
          <w:lang w:val="es-ES"/>
        </w:rPr>
        <w:t>Tractatus</w:t>
      </w:r>
      <w:r w:rsidR="00615517">
        <w:rPr>
          <w:rFonts w:ascii="Times New Roman" w:hAnsi="Times New Roman" w:cs="Times New Roman"/>
          <w:lang w:val="es-ES"/>
        </w:rPr>
        <w:t>.</w:t>
      </w:r>
      <w:r w:rsidR="00FA08AB" w:rsidRPr="003E7052">
        <w:rPr>
          <w:rFonts w:ascii="Times New Roman" w:hAnsi="Times New Roman" w:cs="Times New Roman"/>
          <w:lang w:val="es-ES"/>
        </w:rPr>
        <w:t xml:space="preserve"> </w:t>
      </w:r>
      <w:r w:rsidR="00615517">
        <w:rPr>
          <w:rFonts w:ascii="Times New Roman" w:hAnsi="Times New Roman" w:cs="Times New Roman"/>
          <w:lang w:val="es-ES"/>
        </w:rPr>
        <w:t>M</w:t>
      </w:r>
      <w:r w:rsidR="00C85279">
        <w:rPr>
          <w:rFonts w:ascii="Times New Roman" w:hAnsi="Times New Roman" w:cs="Times New Roman"/>
          <w:lang w:val="es-ES"/>
        </w:rPr>
        <w:t>i comentario en este sentido hace</w:t>
      </w:r>
      <w:r w:rsidR="00FA08AB" w:rsidRPr="003E7052">
        <w:rPr>
          <w:rFonts w:ascii="Times New Roman" w:hAnsi="Times New Roman" w:cs="Times New Roman"/>
          <w:lang w:val="es-ES"/>
        </w:rPr>
        <w:t xml:space="preserve"> </w:t>
      </w:r>
      <w:r w:rsidR="00747BE0">
        <w:rPr>
          <w:rFonts w:ascii="Times New Roman" w:hAnsi="Times New Roman" w:cs="Times New Roman"/>
          <w:lang w:val="es-ES"/>
        </w:rPr>
        <w:t>cuando</w:t>
      </w:r>
      <w:r w:rsidR="00FA08AB" w:rsidRPr="003E7052">
        <w:rPr>
          <w:rFonts w:ascii="Times New Roman" w:hAnsi="Times New Roman" w:cs="Times New Roman"/>
          <w:lang w:val="es-ES"/>
        </w:rPr>
        <w:t xml:space="preserve"> menos plausible que la intención de Wittgenstein al iniciar el libro con esta cita es un planteamiento didáctico mucho más amplio</w:t>
      </w:r>
      <w:r w:rsidR="00747BE0">
        <w:rPr>
          <w:rFonts w:ascii="Times New Roman" w:hAnsi="Times New Roman" w:cs="Times New Roman"/>
          <w:lang w:val="es-ES"/>
        </w:rPr>
        <w:t>,</w:t>
      </w:r>
      <w:r w:rsidR="00FA08AB" w:rsidRPr="003E7052">
        <w:rPr>
          <w:rFonts w:ascii="Times New Roman" w:hAnsi="Times New Roman" w:cs="Times New Roman"/>
          <w:lang w:val="es-ES"/>
        </w:rPr>
        <w:t xml:space="preserve"> </w:t>
      </w:r>
      <w:r w:rsidR="002071D4" w:rsidRPr="003E7052">
        <w:rPr>
          <w:rFonts w:ascii="Times New Roman" w:hAnsi="Times New Roman" w:cs="Times New Roman"/>
          <w:lang w:val="es-ES"/>
        </w:rPr>
        <w:t xml:space="preserve">y no </w:t>
      </w:r>
      <w:r w:rsidR="00747BE0">
        <w:rPr>
          <w:rFonts w:ascii="Times New Roman" w:hAnsi="Times New Roman" w:cs="Times New Roman"/>
          <w:lang w:val="es-ES"/>
        </w:rPr>
        <w:t xml:space="preserve">solo </w:t>
      </w:r>
      <w:r w:rsidR="002071D4" w:rsidRPr="003E7052">
        <w:rPr>
          <w:rFonts w:ascii="Times New Roman" w:hAnsi="Times New Roman" w:cs="Times New Roman"/>
          <w:lang w:val="es-ES"/>
        </w:rPr>
        <w:t>la de</w:t>
      </w:r>
      <w:r w:rsidR="00FA08AB" w:rsidRPr="003E7052">
        <w:rPr>
          <w:rFonts w:ascii="Times New Roman" w:hAnsi="Times New Roman" w:cs="Times New Roman"/>
          <w:lang w:val="es-ES"/>
        </w:rPr>
        <w:t xml:space="preserve"> atacar determinadas doctrinas sofisticadas sobre el lenguaje.</w:t>
      </w:r>
    </w:p>
    <w:p w14:paraId="295C8E2E" w14:textId="77777777" w:rsidR="00FA08AB" w:rsidRPr="003E7052" w:rsidRDefault="00FA08AB" w:rsidP="009A7B3F">
      <w:pPr>
        <w:widowControl w:val="0"/>
        <w:spacing w:after="0" w:line="240" w:lineRule="auto"/>
        <w:rPr>
          <w:rFonts w:ascii="Times New Roman" w:hAnsi="Times New Roman" w:cs="Times New Roman"/>
          <w:lang w:val="es-ES"/>
        </w:rPr>
      </w:pPr>
    </w:p>
    <w:p w14:paraId="1F6F54EB" w14:textId="4FA7CCA8" w:rsidR="00691B4D" w:rsidRPr="006A040B" w:rsidRDefault="00215CC4" w:rsidP="006A040B">
      <w:pPr>
        <w:widowControl w:val="0"/>
        <w:spacing w:after="0" w:line="360" w:lineRule="auto"/>
        <w:rPr>
          <w:rFonts w:ascii="Times New Roman" w:hAnsi="Times New Roman" w:cs="Times New Roman"/>
          <w:b/>
          <w:bCs/>
          <w:lang w:val="es-ES"/>
        </w:rPr>
      </w:pPr>
      <w:r w:rsidRPr="006A040B">
        <w:rPr>
          <w:rFonts w:ascii="Times New Roman" w:hAnsi="Times New Roman" w:cs="Times New Roman"/>
          <w:b/>
          <w:bCs/>
          <w:lang w:val="es-ES"/>
        </w:rPr>
        <w:t>Frege y su principio</w:t>
      </w:r>
    </w:p>
    <w:p w14:paraId="38C8A9AD" w14:textId="7363244B" w:rsidR="003630DD" w:rsidRPr="003E7052" w:rsidRDefault="0014702D" w:rsidP="006A040B">
      <w:pPr>
        <w:widowControl w:val="0"/>
        <w:spacing w:after="0" w:line="360" w:lineRule="auto"/>
        <w:rPr>
          <w:rFonts w:ascii="Times New Roman" w:hAnsi="Times New Roman" w:cs="Times New Roman"/>
          <w:lang w:val="es-ES"/>
        </w:rPr>
      </w:pPr>
      <w:r w:rsidRPr="0014702D">
        <w:rPr>
          <w:rFonts w:ascii="Times New Roman" w:hAnsi="Times New Roman" w:cs="Times New Roman"/>
          <w:lang w:val="es-ES"/>
        </w:rPr>
        <w:t xml:space="preserve">El canon filosófico occidental </w:t>
      </w:r>
      <w:r w:rsidR="00691B4D" w:rsidRPr="0014702D">
        <w:rPr>
          <w:rFonts w:ascii="Times New Roman" w:hAnsi="Times New Roman" w:cs="Times New Roman"/>
          <w:lang w:val="es-ES"/>
        </w:rPr>
        <w:t xml:space="preserve">usualmente </w:t>
      </w:r>
      <w:r w:rsidRPr="0014702D">
        <w:rPr>
          <w:rFonts w:ascii="Times New Roman" w:hAnsi="Times New Roman" w:cs="Times New Roman"/>
          <w:lang w:val="es-ES"/>
        </w:rPr>
        <w:t xml:space="preserve">le atribuye a Gottlob Frege la invención del cálculo lógico, </w:t>
      </w:r>
      <w:r w:rsidR="00691B4D">
        <w:rPr>
          <w:rFonts w:ascii="Times New Roman" w:hAnsi="Times New Roman" w:cs="Times New Roman"/>
          <w:lang w:val="es-ES"/>
        </w:rPr>
        <w:t xml:space="preserve">de </w:t>
      </w:r>
      <w:r w:rsidRPr="0014702D">
        <w:rPr>
          <w:rFonts w:ascii="Times New Roman" w:hAnsi="Times New Roman" w:cs="Times New Roman"/>
          <w:lang w:val="es-ES"/>
        </w:rPr>
        <w:t xml:space="preserve">la estructura axiomática de la lógica proposicional y </w:t>
      </w:r>
      <w:r w:rsidR="00691B4D">
        <w:rPr>
          <w:rFonts w:ascii="Times New Roman" w:hAnsi="Times New Roman" w:cs="Times New Roman"/>
          <w:lang w:val="es-ES"/>
        </w:rPr>
        <w:t xml:space="preserve">de </w:t>
      </w:r>
      <w:r w:rsidRPr="0014702D">
        <w:rPr>
          <w:rFonts w:ascii="Times New Roman" w:hAnsi="Times New Roman" w:cs="Times New Roman"/>
          <w:lang w:val="es-ES"/>
        </w:rPr>
        <w:t>la lógica de predicados, y lo establece de esta manera como el creador de la lógica contemporánea</w:t>
      </w:r>
      <w:r w:rsidR="00691B4D">
        <w:rPr>
          <w:rFonts w:ascii="Times New Roman" w:hAnsi="Times New Roman" w:cs="Times New Roman"/>
          <w:lang w:val="es-ES"/>
        </w:rPr>
        <w:t>,</w:t>
      </w:r>
      <w:r w:rsidRPr="0014702D">
        <w:rPr>
          <w:rFonts w:ascii="Times New Roman" w:hAnsi="Times New Roman" w:cs="Times New Roman"/>
          <w:lang w:val="es-ES"/>
        </w:rPr>
        <w:t xml:space="preserve"> después de 2</w:t>
      </w:r>
      <w:r w:rsidR="00691B4D">
        <w:rPr>
          <w:rFonts w:ascii="Times New Roman" w:hAnsi="Times New Roman" w:cs="Times New Roman"/>
          <w:lang w:val="es-ES"/>
        </w:rPr>
        <w:t> </w:t>
      </w:r>
      <w:r w:rsidRPr="0014702D">
        <w:rPr>
          <w:rFonts w:ascii="Times New Roman" w:hAnsi="Times New Roman" w:cs="Times New Roman"/>
          <w:lang w:val="es-ES"/>
        </w:rPr>
        <w:t xml:space="preserve">400 años del dominio de la silogística aristotélica. </w:t>
      </w:r>
      <w:r>
        <w:rPr>
          <w:rFonts w:ascii="Times New Roman" w:hAnsi="Times New Roman" w:cs="Times New Roman"/>
          <w:lang w:val="es-ES"/>
        </w:rPr>
        <w:t xml:space="preserve">La realidad es más complicada que esta imagen simplificada, pero aquí no voy a discutir estas complicaciones que son interesantes, </w:t>
      </w:r>
      <w:r w:rsidR="00280B00">
        <w:rPr>
          <w:rFonts w:ascii="Times New Roman" w:hAnsi="Times New Roman" w:cs="Times New Roman"/>
          <w:lang w:val="es-ES"/>
        </w:rPr>
        <w:t>por supuesto</w:t>
      </w:r>
      <w:r>
        <w:rPr>
          <w:rFonts w:ascii="Times New Roman" w:hAnsi="Times New Roman" w:cs="Times New Roman"/>
          <w:lang w:val="es-ES"/>
        </w:rPr>
        <w:t>, desde un punto de vista histórico</w:t>
      </w:r>
      <w:r w:rsidR="005419A1">
        <w:rPr>
          <w:rFonts w:ascii="Times New Roman" w:hAnsi="Times New Roman" w:cs="Times New Roman"/>
          <w:lang w:val="es-ES"/>
        </w:rPr>
        <w:t>.</w:t>
      </w:r>
      <w:r>
        <w:rPr>
          <w:rStyle w:val="FootnoteReference"/>
          <w:rFonts w:ascii="Times New Roman" w:hAnsi="Times New Roman" w:cs="Times New Roman"/>
          <w:lang w:val="es-ES"/>
        </w:rPr>
        <w:footnoteReference w:id="6"/>
      </w:r>
      <w:r>
        <w:rPr>
          <w:rFonts w:ascii="Times New Roman" w:hAnsi="Times New Roman" w:cs="Times New Roman"/>
          <w:lang w:val="es-ES"/>
        </w:rPr>
        <w:t xml:space="preserve"> Más bien, e</w:t>
      </w:r>
      <w:r w:rsidR="00215CC4" w:rsidRPr="003E7052">
        <w:rPr>
          <w:rFonts w:ascii="Times New Roman" w:hAnsi="Times New Roman" w:cs="Times New Roman"/>
          <w:lang w:val="es-ES"/>
        </w:rPr>
        <w:t xml:space="preserve">l pecado original </w:t>
      </w:r>
      <w:r w:rsidR="00193A53" w:rsidRPr="003E7052">
        <w:rPr>
          <w:rFonts w:ascii="Times New Roman" w:hAnsi="Times New Roman" w:cs="Times New Roman"/>
          <w:lang w:val="es-ES"/>
        </w:rPr>
        <w:t>de la imagen</w:t>
      </w:r>
      <w:r>
        <w:rPr>
          <w:rFonts w:ascii="Times New Roman" w:hAnsi="Times New Roman" w:cs="Times New Roman"/>
          <w:lang w:val="es-ES"/>
        </w:rPr>
        <w:t xml:space="preserve"> dominante </w:t>
      </w:r>
      <w:r w:rsidR="00193A53" w:rsidRPr="003E7052">
        <w:rPr>
          <w:rFonts w:ascii="Times New Roman" w:hAnsi="Times New Roman" w:cs="Times New Roman"/>
          <w:lang w:val="es-ES"/>
        </w:rPr>
        <w:t>de</w:t>
      </w:r>
      <w:r w:rsidR="00215CC4" w:rsidRPr="003E7052">
        <w:rPr>
          <w:rFonts w:ascii="Times New Roman" w:hAnsi="Times New Roman" w:cs="Times New Roman"/>
          <w:lang w:val="es-ES"/>
        </w:rPr>
        <w:t xml:space="preserve"> Frege</w:t>
      </w:r>
      <w:r w:rsidR="000E5C9C">
        <w:rPr>
          <w:rFonts w:ascii="Times New Roman" w:hAnsi="Times New Roman" w:cs="Times New Roman"/>
          <w:lang w:val="es-ES"/>
        </w:rPr>
        <w:t xml:space="preserve">, de acuerdo </w:t>
      </w:r>
      <w:r w:rsidR="00E70DCA">
        <w:rPr>
          <w:rFonts w:ascii="Times New Roman" w:hAnsi="Times New Roman" w:cs="Times New Roman"/>
          <w:lang w:val="es-ES"/>
        </w:rPr>
        <w:t>con e</w:t>
      </w:r>
      <w:r w:rsidR="000E5C9C">
        <w:rPr>
          <w:rFonts w:ascii="Times New Roman" w:hAnsi="Times New Roman" w:cs="Times New Roman"/>
          <w:lang w:val="es-ES"/>
        </w:rPr>
        <w:t>l enfoque defendido por este escrito,</w:t>
      </w:r>
      <w:r>
        <w:rPr>
          <w:rFonts w:ascii="Times New Roman" w:hAnsi="Times New Roman" w:cs="Times New Roman"/>
          <w:lang w:val="es-ES"/>
        </w:rPr>
        <w:t xml:space="preserve"> </w:t>
      </w:r>
      <w:r w:rsidR="00215CC4" w:rsidRPr="003E7052">
        <w:rPr>
          <w:rFonts w:ascii="Times New Roman" w:hAnsi="Times New Roman" w:cs="Times New Roman"/>
          <w:lang w:val="es-ES"/>
        </w:rPr>
        <w:t>es</w:t>
      </w:r>
      <w:r w:rsidR="00193A53" w:rsidRPr="003E7052">
        <w:rPr>
          <w:rFonts w:ascii="Times New Roman" w:hAnsi="Times New Roman" w:cs="Times New Roman"/>
          <w:lang w:val="es-ES"/>
        </w:rPr>
        <w:t xml:space="preserve"> aceptar sin mucha reflexión que es</w:t>
      </w:r>
      <w:r w:rsidR="00AE5C4A">
        <w:rPr>
          <w:rFonts w:ascii="Times New Roman" w:hAnsi="Times New Roman" w:cs="Times New Roman"/>
          <w:lang w:val="es-ES"/>
        </w:rPr>
        <w:t xml:space="preserve"> interesante únicamente como</w:t>
      </w:r>
      <w:r w:rsidR="00193A53" w:rsidRPr="003E7052">
        <w:rPr>
          <w:rFonts w:ascii="Times New Roman" w:hAnsi="Times New Roman" w:cs="Times New Roman"/>
          <w:lang w:val="es-ES"/>
        </w:rPr>
        <w:t xml:space="preserve"> </w:t>
      </w:r>
      <w:r w:rsidR="00AE5C4A">
        <w:rPr>
          <w:rFonts w:ascii="Times New Roman" w:hAnsi="Times New Roman" w:cs="Times New Roman"/>
          <w:lang w:val="es-ES"/>
        </w:rPr>
        <w:t xml:space="preserve">un </w:t>
      </w:r>
      <w:r w:rsidR="00215CC4" w:rsidRPr="003E7052">
        <w:rPr>
          <w:rFonts w:ascii="Times New Roman" w:hAnsi="Times New Roman" w:cs="Times New Roman"/>
          <w:lang w:val="es-ES"/>
        </w:rPr>
        <w:t xml:space="preserve">precursor de la filosofía analítica del siglo </w:t>
      </w:r>
      <w:r w:rsidR="000F06EF" w:rsidRPr="006A040B">
        <w:rPr>
          <w:rFonts w:ascii="Times New Roman" w:hAnsi="Times New Roman" w:cs="Times New Roman"/>
          <w:smallCaps/>
          <w:lang w:val="es-ES"/>
        </w:rPr>
        <w:t>xx</w:t>
      </w:r>
      <w:r w:rsidR="00215CC4" w:rsidRPr="003E7052">
        <w:rPr>
          <w:rFonts w:ascii="Times New Roman" w:hAnsi="Times New Roman" w:cs="Times New Roman"/>
          <w:lang w:val="es-ES"/>
        </w:rPr>
        <w:t>.</w:t>
      </w:r>
      <w:r w:rsidR="003C07A7" w:rsidRPr="003E7052">
        <w:rPr>
          <w:rFonts w:ascii="Times New Roman" w:hAnsi="Times New Roman" w:cs="Times New Roman"/>
          <w:lang w:val="es-ES"/>
        </w:rPr>
        <w:t xml:space="preserve"> Ciertamente, la filosofía analítica del lenguaje y de la lógica le deben mucho. Pero</w:t>
      </w:r>
      <w:r w:rsidR="00215CC4" w:rsidRPr="003E7052">
        <w:rPr>
          <w:rFonts w:ascii="Times New Roman" w:hAnsi="Times New Roman" w:cs="Times New Roman"/>
          <w:lang w:val="es-ES"/>
        </w:rPr>
        <w:t xml:space="preserve"> </w:t>
      </w:r>
      <w:r w:rsidR="003C07A7" w:rsidRPr="003E7052">
        <w:rPr>
          <w:rFonts w:ascii="Times New Roman" w:hAnsi="Times New Roman" w:cs="Times New Roman"/>
          <w:lang w:val="es-ES"/>
        </w:rPr>
        <w:t>e</w:t>
      </w:r>
      <w:r w:rsidR="00215CC4" w:rsidRPr="003E7052">
        <w:rPr>
          <w:rFonts w:ascii="Times New Roman" w:hAnsi="Times New Roman" w:cs="Times New Roman"/>
          <w:lang w:val="es-ES"/>
        </w:rPr>
        <w:t>l pensamiento de Frege se origin</w:t>
      </w:r>
      <w:r w:rsidR="00A46B6F">
        <w:rPr>
          <w:rFonts w:ascii="Times New Roman" w:hAnsi="Times New Roman" w:cs="Times New Roman"/>
          <w:lang w:val="es-ES"/>
        </w:rPr>
        <w:t>ó</w:t>
      </w:r>
      <w:r w:rsidR="00215CC4" w:rsidRPr="003E7052">
        <w:rPr>
          <w:rFonts w:ascii="Times New Roman" w:hAnsi="Times New Roman" w:cs="Times New Roman"/>
          <w:lang w:val="es-ES"/>
        </w:rPr>
        <w:t xml:space="preserve"> en el siglo </w:t>
      </w:r>
      <w:proofErr w:type="spellStart"/>
      <w:r w:rsidR="000F06EF" w:rsidRPr="006A040B">
        <w:rPr>
          <w:rFonts w:ascii="Times New Roman" w:hAnsi="Times New Roman" w:cs="Times New Roman"/>
          <w:smallCaps/>
          <w:lang w:val="es-ES"/>
        </w:rPr>
        <w:t>xix</w:t>
      </w:r>
      <w:proofErr w:type="spellEnd"/>
      <w:r w:rsidR="00215CC4" w:rsidRPr="003E7052">
        <w:rPr>
          <w:rFonts w:ascii="Times New Roman" w:hAnsi="Times New Roman" w:cs="Times New Roman"/>
          <w:lang w:val="es-ES"/>
        </w:rPr>
        <w:t xml:space="preserve"> y se formó en oposición a la naturalización de la lógica</w:t>
      </w:r>
      <w:r w:rsidR="006A040B">
        <w:rPr>
          <w:rFonts w:ascii="Times New Roman" w:hAnsi="Times New Roman" w:cs="Times New Roman"/>
          <w:lang w:val="es-ES"/>
        </w:rPr>
        <w:t>,</w:t>
      </w:r>
      <w:r w:rsidR="00215CC4" w:rsidRPr="003E7052">
        <w:rPr>
          <w:rFonts w:ascii="Times New Roman" w:hAnsi="Times New Roman" w:cs="Times New Roman"/>
          <w:lang w:val="es-ES"/>
        </w:rPr>
        <w:t xml:space="preserve"> en un ambiente cuyo</w:t>
      </w:r>
      <w:r w:rsidR="006A040B">
        <w:rPr>
          <w:rFonts w:ascii="Times New Roman" w:hAnsi="Times New Roman" w:cs="Times New Roman"/>
          <w:lang w:val="es-ES"/>
        </w:rPr>
        <w:t xml:space="preserve"> </w:t>
      </w:r>
      <w:r w:rsidR="00215CC4" w:rsidRPr="003E7052">
        <w:rPr>
          <w:rFonts w:ascii="Times New Roman" w:hAnsi="Times New Roman" w:cs="Times New Roman"/>
          <w:lang w:val="es-ES"/>
        </w:rPr>
        <w:t>lema</w:t>
      </w:r>
      <w:r w:rsidR="000B0342">
        <w:rPr>
          <w:rFonts w:ascii="Times New Roman" w:hAnsi="Times New Roman" w:cs="Times New Roman"/>
          <w:lang w:val="es-ES"/>
        </w:rPr>
        <w:t xml:space="preserve"> dominante</w:t>
      </w:r>
      <w:r w:rsidR="00215CC4" w:rsidRPr="003E7052">
        <w:rPr>
          <w:rFonts w:ascii="Times New Roman" w:hAnsi="Times New Roman" w:cs="Times New Roman"/>
          <w:lang w:val="es-ES"/>
        </w:rPr>
        <w:t xml:space="preserve"> era “</w:t>
      </w:r>
      <w:proofErr w:type="spellStart"/>
      <w:r w:rsidR="00215CC4" w:rsidRPr="003E7052">
        <w:rPr>
          <w:rFonts w:ascii="Times New Roman" w:hAnsi="Times New Roman" w:cs="Times New Roman"/>
          <w:lang w:val="es-ES"/>
        </w:rPr>
        <w:t>zurück</w:t>
      </w:r>
      <w:proofErr w:type="spellEnd"/>
      <w:r w:rsidR="00215CC4" w:rsidRPr="003E7052">
        <w:rPr>
          <w:rFonts w:ascii="Times New Roman" w:hAnsi="Times New Roman" w:cs="Times New Roman"/>
          <w:lang w:val="es-ES"/>
        </w:rPr>
        <w:t xml:space="preserve"> </w:t>
      </w:r>
      <w:proofErr w:type="spellStart"/>
      <w:r w:rsidR="00215CC4" w:rsidRPr="003E7052">
        <w:rPr>
          <w:rFonts w:ascii="Times New Roman" w:hAnsi="Times New Roman" w:cs="Times New Roman"/>
          <w:lang w:val="es-ES"/>
        </w:rPr>
        <w:t>zu</w:t>
      </w:r>
      <w:proofErr w:type="spellEnd"/>
      <w:r w:rsidR="00215CC4" w:rsidRPr="003E7052">
        <w:rPr>
          <w:rFonts w:ascii="Times New Roman" w:hAnsi="Times New Roman" w:cs="Times New Roman"/>
          <w:lang w:val="es-ES"/>
        </w:rPr>
        <w:t xml:space="preserve"> Kant!”, o sea, “¡regresar a Kant”. </w:t>
      </w:r>
      <w:r w:rsidR="00B07AF0" w:rsidRPr="003E7052">
        <w:rPr>
          <w:rFonts w:ascii="Times New Roman" w:hAnsi="Times New Roman" w:cs="Times New Roman"/>
          <w:lang w:val="es-ES"/>
        </w:rPr>
        <w:t>Est</w:t>
      </w:r>
      <w:r w:rsidR="000B0342">
        <w:rPr>
          <w:rFonts w:ascii="Times New Roman" w:hAnsi="Times New Roman" w:cs="Times New Roman"/>
          <w:lang w:val="es-ES"/>
        </w:rPr>
        <w:t>e aspecto</w:t>
      </w:r>
      <w:r w:rsidR="00215CC4" w:rsidRPr="003E7052">
        <w:rPr>
          <w:rFonts w:ascii="Times New Roman" w:hAnsi="Times New Roman" w:cs="Times New Roman"/>
          <w:lang w:val="es-ES"/>
        </w:rPr>
        <w:t xml:space="preserve"> se toma</w:t>
      </w:r>
      <w:r w:rsidR="00B07AF0" w:rsidRPr="003E7052">
        <w:rPr>
          <w:rFonts w:ascii="Times New Roman" w:hAnsi="Times New Roman" w:cs="Times New Roman"/>
          <w:lang w:val="es-ES"/>
        </w:rPr>
        <w:t xml:space="preserve"> frecuentemente</w:t>
      </w:r>
      <w:r w:rsidR="00215CC4" w:rsidRPr="003E7052">
        <w:rPr>
          <w:rFonts w:ascii="Times New Roman" w:hAnsi="Times New Roman" w:cs="Times New Roman"/>
          <w:lang w:val="es-ES"/>
        </w:rPr>
        <w:t xml:space="preserve"> como </w:t>
      </w:r>
      <w:r w:rsidR="004C0F1A" w:rsidRPr="003E7052">
        <w:rPr>
          <w:rFonts w:ascii="Times New Roman" w:hAnsi="Times New Roman" w:cs="Times New Roman"/>
          <w:lang w:val="es-ES"/>
        </w:rPr>
        <w:t>un</w:t>
      </w:r>
      <w:r w:rsidR="000B0342">
        <w:rPr>
          <w:rFonts w:ascii="Times New Roman" w:hAnsi="Times New Roman" w:cs="Times New Roman"/>
          <w:lang w:val="es-ES"/>
        </w:rPr>
        <w:t>a</w:t>
      </w:r>
      <w:r w:rsidR="004C0F1A" w:rsidRPr="003E7052">
        <w:rPr>
          <w:rFonts w:ascii="Times New Roman" w:hAnsi="Times New Roman" w:cs="Times New Roman"/>
          <w:lang w:val="es-ES"/>
        </w:rPr>
        <w:t xml:space="preserve"> </w:t>
      </w:r>
      <w:r w:rsidR="000B0342">
        <w:rPr>
          <w:rFonts w:ascii="Times New Roman" w:hAnsi="Times New Roman" w:cs="Times New Roman"/>
          <w:lang w:val="es-ES"/>
        </w:rPr>
        <w:t>faceta</w:t>
      </w:r>
      <w:r w:rsidR="00215CC4" w:rsidRPr="003E7052">
        <w:rPr>
          <w:rFonts w:ascii="Times New Roman" w:hAnsi="Times New Roman" w:cs="Times New Roman"/>
          <w:lang w:val="es-ES"/>
        </w:rPr>
        <w:t xml:space="preserve"> de Frege que tiene</w:t>
      </w:r>
      <w:r w:rsidR="00B07AF0" w:rsidRPr="003E7052">
        <w:rPr>
          <w:rFonts w:ascii="Times New Roman" w:hAnsi="Times New Roman" w:cs="Times New Roman"/>
          <w:lang w:val="es-ES"/>
        </w:rPr>
        <w:t xml:space="preserve"> únicamente</w:t>
      </w:r>
      <w:r w:rsidR="00215CC4" w:rsidRPr="003E7052">
        <w:rPr>
          <w:rFonts w:ascii="Times New Roman" w:hAnsi="Times New Roman" w:cs="Times New Roman"/>
          <w:lang w:val="es-ES"/>
        </w:rPr>
        <w:t xml:space="preserve"> interés histórico </w:t>
      </w:r>
      <w:r w:rsidR="000B0342">
        <w:rPr>
          <w:rFonts w:ascii="Times New Roman" w:hAnsi="Times New Roman" w:cs="Times New Roman"/>
          <w:lang w:val="es-ES"/>
        </w:rPr>
        <w:t>y</w:t>
      </w:r>
      <w:r w:rsidR="00215CC4" w:rsidRPr="003E7052">
        <w:rPr>
          <w:rFonts w:ascii="Times New Roman" w:hAnsi="Times New Roman" w:cs="Times New Roman"/>
          <w:lang w:val="es-ES"/>
        </w:rPr>
        <w:t xml:space="preserve"> que</w:t>
      </w:r>
      <w:r w:rsidR="004C0F1A" w:rsidRPr="003E7052">
        <w:rPr>
          <w:rFonts w:ascii="Times New Roman" w:hAnsi="Times New Roman" w:cs="Times New Roman"/>
          <w:lang w:val="es-ES"/>
        </w:rPr>
        <w:t xml:space="preserve"> es el origen de errores</w:t>
      </w:r>
      <w:r w:rsidR="00B07AF0" w:rsidRPr="003E7052">
        <w:rPr>
          <w:rFonts w:ascii="Times New Roman" w:hAnsi="Times New Roman" w:cs="Times New Roman"/>
          <w:lang w:val="es-ES"/>
        </w:rPr>
        <w:t xml:space="preserve"> en el desarrollo de su doctrina —entendibles en un pionero de su envergadura—</w:t>
      </w:r>
      <w:r w:rsidR="004C0F1A" w:rsidRPr="003E7052">
        <w:rPr>
          <w:rFonts w:ascii="Times New Roman" w:hAnsi="Times New Roman" w:cs="Times New Roman"/>
          <w:lang w:val="es-ES"/>
        </w:rPr>
        <w:t xml:space="preserve"> </w:t>
      </w:r>
      <w:r w:rsidR="00B07AF0" w:rsidRPr="003E7052">
        <w:rPr>
          <w:rFonts w:ascii="Times New Roman" w:hAnsi="Times New Roman" w:cs="Times New Roman"/>
          <w:lang w:val="es-ES"/>
        </w:rPr>
        <w:t xml:space="preserve">pero </w:t>
      </w:r>
      <w:r w:rsidR="004C0F1A" w:rsidRPr="003E7052">
        <w:rPr>
          <w:rFonts w:ascii="Times New Roman" w:hAnsi="Times New Roman" w:cs="Times New Roman"/>
          <w:lang w:val="es-ES"/>
        </w:rPr>
        <w:t>que</w:t>
      </w:r>
      <w:r w:rsidR="00215CC4" w:rsidRPr="003E7052">
        <w:rPr>
          <w:rFonts w:ascii="Times New Roman" w:hAnsi="Times New Roman" w:cs="Times New Roman"/>
          <w:lang w:val="es-ES"/>
        </w:rPr>
        <w:t xml:space="preserve"> </w:t>
      </w:r>
      <w:r w:rsidR="00B07AF0" w:rsidRPr="003E7052">
        <w:rPr>
          <w:rFonts w:ascii="Times New Roman" w:hAnsi="Times New Roman" w:cs="Times New Roman"/>
          <w:lang w:val="es-ES"/>
        </w:rPr>
        <w:t>la hacen incompatible con nuestra visión de la lógica</w:t>
      </w:r>
      <w:r w:rsidR="006E4EC3" w:rsidRPr="003E7052">
        <w:rPr>
          <w:rFonts w:ascii="Times New Roman" w:hAnsi="Times New Roman" w:cs="Times New Roman"/>
          <w:lang w:val="es-ES"/>
        </w:rPr>
        <w:t xml:space="preserve"> y, por consiguiente, no merece la pena</w:t>
      </w:r>
      <w:r w:rsidR="000B0342">
        <w:rPr>
          <w:rFonts w:ascii="Times New Roman" w:hAnsi="Times New Roman" w:cs="Times New Roman"/>
          <w:lang w:val="es-ES"/>
        </w:rPr>
        <w:t xml:space="preserve"> que</w:t>
      </w:r>
      <w:r w:rsidR="006E4EC3" w:rsidRPr="003E7052">
        <w:rPr>
          <w:rFonts w:ascii="Times New Roman" w:hAnsi="Times New Roman" w:cs="Times New Roman"/>
          <w:lang w:val="es-ES"/>
        </w:rPr>
        <w:t xml:space="preserve"> se tom</w:t>
      </w:r>
      <w:r w:rsidR="000B0342">
        <w:rPr>
          <w:rFonts w:ascii="Times New Roman" w:hAnsi="Times New Roman" w:cs="Times New Roman"/>
          <w:lang w:val="es-ES"/>
        </w:rPr>
        <w:t>e</w:t>
      </w:r>
      <w:r w:rsidR="006E4EC3" w:rsidRPr="003E7052">
        <w:rPr>
          <w:rFonts w:ascii="Times New Roman" w:hAnsi="Times New Roman" w:cs="Times New Roman"/>
          <w:lang w:val="es-ES"/>
        </w:rPr>
        <w:t xml:space="preserve"> en serio</w:t>
      </w:r>
      <w:r w:rsidR="00F31768" w:rsidRPr="003E7052">
        <w:rPr>
          <w:rFonts w:ascii="Times New Roman" w:hAnsi="Times New Roman" w:cs="Times New Roman"/>
          <w:lang w:val="es-ES"/>
        </w:rPr>
        <w:t>.</w:t>
      </w:r>
      <w:r w:rsidR="00154EC5" w:rsidRPr="003E7052">
        <w:rPr>
          <w:rFonts w:ascii="Times New Roman" w:hAnsi="Times New Roman" w:cs="Times New Roman"/>
          <w:lang w:val="es-ES"/>
        </w:rPr>
        <w:t xml:space="preserve"> </w:t>
      </w:r>
      <w:proofErr w:type="spellStart"/>
      <w:r w:rsidR="00E85D7B" w:rsidRPr="003E7052">
        <w:rPr>
          <w:rFonts w:ascii="Times New Roman" w:hAnsi="Times New Roman" w:cs="Times New Roman"/>
          <w:lang w:val="es-ES"/>
        </w:rPr>
        <w:t>Dummett</w:t>
      </w:r>
      <w:proofErr w:type="spellEnd"/>
      <w:r w:rsidR="005419A1">
        <w:rPr>
          <w:rFonts w:ascii="Times New Roman" w:hAnsi="Times New Roman" w:cs="Times New Roman"/>
          <w:lang w:val="es-ES"/>
        </w:rPr>
        <w:t>,</w:t>
      </w:r>
      <w:r w:rsidR="002132DC">
        <w:rPr>
          <w:rStyle w:val="FootnoteReference"/>
          <w:rFonts w:ascii="Times New Roman" w:hAnsi="Times New Roman" w:cs="Times New Roman"/>
          <w:lang w:val="es-ES"/>
        </w:rPr>
        <w:footnoteReference w:id="7"/>
      </w:r>
      <w:r w:rsidR="00E85D7B" w:rsidRPr="003E7052">
        <w:rPr>
          <w:rFonts w:ascii="Times New Roman" w:hAnsi="Times New Roman" w:cs="Times New Roman"/>
          <w:lang w:val="es-ES"/>
        </w:rPr>
        <w:t xml:space="preserve"> por ejemplo,</w:t>
      </w:r>
      <w:r w:rsidR="00C7558A">
        <w:rPr>
          <w:rFonts w:ascii="Times New Roman" w:hAnsi="Times New Roman" w:cs="Times New Roman"/>
          <w:lang w:val="es-ES"/>
        </w:rPr>
        <w:t xml:space="preserve"> critica severamente</w:t>
      </w:r>
      <w:r w:rsidR="00E85D7B" w:rsidRPr="003E7052">
        <w:rPr>
          <w:rFonts w:ascii="Times New Roman" w:hAnsi="Times New Roman" w:cs="Times New Roman"/>
          <w:lang w:val="es-ES"/>
        </w:rPr>
        <w:t xml:space="preserve"> a Hans Sluga</w:t>
      </w:r>
      <w:r w:rsidR="00EF3A2E">
        <w:rPr>
          <w:rStyle w:val="FootnoteReference"/>
          <w:rFonts w:ascii="Times New Roman" w:hAnsi="Times New Roman" w:cs="Times New Roman"/>
          <w:lang w:val="es-ES"/>
        </w:rPr>
        <w:footnoteReference w:id="8"/>
      </w:r>
      <w:r w:rsidR="00C7558A">
        <w:rPr>
          <w:rFonts w:ascii="Times New Roman" w:hAnsi="Times New Roman" w:cs="Times New Roman"/>
          <w:lang w:val="es-ES"/>
        </w:rPr>
        <w:t xml:space="preserve"> acusándolo, entre otros errores,</w:t>
      </w:r>
      <w:r w:rsidR="00E85D7B" w:rsidRPr="003E7052">
        <w:rPr>
          <w:rFonts w:ascii="Times New Roman" w:hAnsi="Times New Roman" w:cs="Times New Roman"/>
          <w:lang w:val="es-ES"/>
        </w:rPr>
        <w:t xml:space="preserve"> de un historicismo inútil por buscar la influencia de Hermann </w:t>
      </w:r>
      <w:proofErr w:type="spellStart"/>
      <w:r w:rsidR="00E85D7B" w:rsidRPr="003E7052">
        <w:rPr>
          <w:rFonts w:ascii="Times New Roman" w:hAnsi="Times New Roman" w:cs="Times New Roman"/>
          <w:lang w:val="es-ES"/>
        </w:rPr>
        <w:t>Lotze</w:t>
      </w:r>
      <w:proofErr w:type="spellEnd"/>
      <w:r w:rsidR="00E85D7B" w:rsidRPr="003E7052">
        <w:rPr>
          <w:rFonts w:ascii="Times New Roman" w:hAnsi="Times New Roman" w:cs="Times New Roman"/>
          <w:lang w:val="es-ES"/>
        </w:rPr>
        <w:t xml:space="preserve"> en la filosofía de Frege.</w:t>
      </w:r>
      <w:r w:rsidR="00734008" w:rsidRPr="003E7052">
        <w:rPr>
          <w:rFonts w:ascii="Times New Roman" w:hAnsi="Times New Roman" w:cs="Times New Roman"/>
          <w:lang w:val="es-ES"/>
        </w:rPr>
        <w:t xml:space="preserve"> </w:t>
      </w:r>
      <w:r w:rsidR="00B07AF0" w:rsidRPr="003E7052">
        <w:rPr>
          <w:rFonts w:ascii="Times New Roman" w:hAnsi="Times New Roman" w:cs="Times New Roman"/>
          <w:lang w:val="es-ES"/>
        </w:rPr>
        <w:t>Pero</w:t>
      </w:r>
      <w:r w:rsidR="00AD341D">
        <w:rPr>
          <w:rFonts w:ascii="Times New Roman" w:hAnsi="Times New Roman" w:cs="Times New Roman"/>
          <w:lang w:val="es-ES"/>
        </w:rPr>
        <w:t xml:space="preserve">, sin querer afirmar que la crítica de </w:t>
      </w:r>
      <w:proofErr w:type="spellStart"/>
      <w:r w:rsidR="00AD341D">
        <w:rPr>
          <w:rFonts w:ascii="Times New Roman" w:hAnsi="Times New Roman" w:cs="Times New Roman"/>
          <w:lang w:val="es-ES"/>
        </w:rPr>
        <w:t>Dummett</w:t>
      </w:r>
      <w:proofErr w:type="spellEnd"/>
      <w:r w:rsidR="00AD341D">
        <w:rPr>
          <w:rFonts w:ascii="Times New Roman" w:hAnsi="Times New Roman" w:cs="Times New Roman"/>
          <w:lang w:val="es-ES"/>
        </w:rPr>
        <w:t xml:space="preserve"> </w:t>
      </w:r>
      <w:r w:rsidR="00DD09B4">
        <w:rPr>
          <w:rFonts w:ascii="Times New Roman" w:hAnsi="Times New Roman" w:cs="Times New Roman"/>
          <w:lang w:val="es-ES"/>
        </w:rPr>
        <w:t xml:space="preserve">no tenga </w:t>
      </w:r>
      <w:r w:rsidR="00AD341D">
        <w:rPr>
          <w:rFonts w:ascii="Times New Roman" w:hAnsi="Times New Roman" w:cs="Times New Roman"/>
          <w:lang w:val="es-ES"/>
        </w:rPr>
        <w:t>mérito —hay efectivamente</w:t>
      </w:r>
      <w:r w:rsidR="00010706">
        <w:rPr>
          <w:rFonts w:ascii="Times New Roman" w:hAnsi="Times New Roman" w:cs="Times New Roman"/>
          <w:lang w:val="es-ES"/>
        </w:rPr>
        <w:t xml:space="preserve"> algunas</w:t>
      </w:r>
      <w:r w:rsidR="00AD341D">
        <w:rPr>
          <w:rFonts w:ascii="Times New Roman" w:hAnsi="Times New Roman" w:cs="Times New Roman"/>
          <w:lang w:val="es-ES"/>
        </w:rPr>
        <w:t xml:space="preserve"> debili</w:t>
      </w:r>
      <w:r w:rsidR="00DD09B4">
        <w:rPr>
          <w:rFonts w:ascii="Times New Roman" w:hAnsi="Times New Roman" w:cs="Times New Roman"/>
          <w:lang w:val="es-ES"/>
        </w:rPr>
        <w:t>d</w:t>
      </w:r>
      <w:r w:rsidR="00AD341D">
        <w:rPr>
          <w:rFonts w:ascii="Times New Roman" w:hAnsi="Times New Roman" w:cs="Times New Roman"/>
          <w:lang w:val="es-ES"/>
        </w:rPr>
        <w:t xml:space="preserve">ades en el </w:t>
      </w:r>
      <w:r w:rsidR="00AD341D">
        <w:rPr>
          <w:rFonts w:ascii="Times New Roman" w:hAnsi="Times New Roman" w:cs="Times New Roman"/>
          <w:lang w:val="es-ES"/>
        </w:rPr>
        <w:lastRenderedPageBreak/>
        <w:t xml:space="preserve">planteamiento de </w:t>
      </w:r>
      <w:proofErr w:type="spellStart"/>
      <w:r w:rsidR="00AD341D">
        <w:rPr>
          <w:rFonts w:ascii="Times New Roman" w:hAnsi="Times New Roman" w:cs="Times New Roman"/>
          <w:lang w:val="es-ES"/>
        </w:rPr>
        <w:t>Sluga</w:t>
      </w:r>
      <w:proofErr w:type="spellEnd"/>
      <w:r w:rsidR="00010706">
        <w:rPr>
          <w:rFonts w:ascii="Times New Roman" w:hAnsi="Times New Roman" w:cs="Times New Roman"/>
          <w:lang w:val="es-ES"/>
        </w:rPr>
        <w:t xml:space="preserve">, véase </w:t>
      </w:r>
      <w:proofErr w:type="spellStart"/>
      <w:r w:rsidR="00010706">
        <w:rPr>
          <w:rFonts w:ascii="Times New Roman" w:hAnsi="Times New Roman" w:cs="Times New Roman"/>
          <w:lang w:val="es-ES"/>
        </w:rPr>
        <w:t>Brandom</w:t>
      </w:r>
      <w:proofErr w:type="spellEnd"/>
      <w:r w:rsidR="00EC7AF5">
        <w:rPr>
          <w:rStyle w:val="FootnoteReference"/>
          <w:rFonts w:ascii="Times New Roman" w:hAnsi="Times New Roman" w:cs="Times New Roman"/>
          <w:lang w:val="es-ES"/>
        </w:rPr>
        <w:footnoteReference w:id="9"/>
      </w:r>
      <w:r w:rsidR="00010706">
        <w:rPr>
          <w:rFonts w:ascii="Times New Roman" w:hAnsi="Times New Roman" w:cs="Times New Roman"/>
          <w:lang w:val="es-ES"/>
        </w:rPr>
        <w:t xml:space="preserve"> </w:t>
      </w:r>
      <w:r w:rsidR="003374D6">
        <w:rPr>
          <w:rFonts w:ascii="Times New Roman" w:hAnsi="Times New Roman" w:cs="Times New Roman"/>
          <w:lang w:val="es-ES"/>
        </w:rPr>
        <w:t>o</w:t>
      </w:r>
      <w:r w:rsidR="00913496">
        <w:rPr>
          <w:rFonts w:ascii="Times New Roman" w:hAnsi="Times New Roman" w:cs="Times New Roman"/>
          <w:lang w:val="es-ES"/>
        </w:rPr>
        <w:t xml:space="preserve"> Gabriel</w:t>
      </w:r>
      <w:r w:rsidR="003A3078">
        <w:rPr>
          <w:rStyle w:val="FootnoteReference"/>
          <w:rFonts w:ascii="Times New Roman" w:hAnsi="Times New Roman" w:cs="Times New Roman"/>
          <w:lang w:val="es-ES"/>
        </w:rPr>
        <w:footnoteReference w:id="10"/>
      </w:r>
      <w:r w:rsidR="00AD341D">
        <w:rPr>
          <w:rFonts w:ascii="Times New Roman" w:hAnsi="Times New Roman" w:cs="Times New Roman"/>
          <w:lang w:val="es-ES"/>
        </w:rPr>
        <w:t>—,</w:t>
      </w:r>
      <w:r w:rsidR="00B07AF0" w:rsidRPr="003E7052">
        <w:rPr>
          <w:rFonts w:ascii="Times New Roman" w:hAnsi="Times New Roman" w:cs="Times New Roman"/>
          <w:lang w:val="es-ES"/>
        </w:rPr>
        <w:t xml:space="preserve"> </w:t>
      </w:r>
      <w:r w:rsidR="00AD341D">
        <w:rPr>
          <w:rFonts w:ascii="Times New Roman" w:hAnsi="Times New Roman" w:cs="Times New Roman"/>
          <w:lang w:val="es-ES"/>
        </w:rPr>
        <w:t>descartar la influencia contemporánea en el desarrollo de su pensamiento</w:t>
      </w:r>
      <w:r w:rsidR="00B07AF0" w:rsidRPr="003E7052">
        <w:rPr>
          <w:rFonts w:ascii="Times New Roman" w:hAnsi="Times New Roman" w:cs="Times New Roman"/>
          <w:lang w:val="es-ES"/>
        </w:rPr>
        <w:t xml:space="preserve"> </w:t>
      </w:r>
      <w:r w:rsidR="00DD09B4">
        <w:rPr>
          <w:rFonts w:ascii="Times New Roman" w:hAnsi="Times New Roman" w:cs="Times New Roman"/>
          <w:lang w:val="es-ES"/>
        </w:rPr>
        <w:t xml:space="preserve">nos </w:t>
      </w:r>
      <w:r w:rsidR="00B07AF0" w:rsidRPr="003E7052">
        <w:rPr>
          <w:rFonts w:ascii="Times New Roman" w:hAnsi="Times New Roman" w:cs="Times New Roman"/>
          <w:lang w:val="es-ES"/>
        </w:rPr>
        <w:t>priva</w:t>
      </w:r>
      <w:r w:rsidR="00DD09B4">
        <w:rPr>
          <w:rFonts w:ascii="Times New Roman" w:hAnsi="Times New Roman" w:cs="Times New Roman"/>
          <w:lang w:val="es-ES"/>
        </w:rPr>
        <w:t xml:space="preserve"> </w:t>
      </w:r>
      <w:r w:rsidR="00215CC4" w:rsidRPr="003E7052">
        <w:rPr>
          <w:rFonts w:ascii="Times New Roman" w:hAnsi="Times New Roman" w:cs="Times New Roman"/>
          <w:lang w:val="es-ES"/>
        </w:rPr>
        <w:t xml:space="preserve">de la posibilidad de </w:t>
      </w:r>
      <w:r w:rsidR="00734008" w:rsidRPr="003E7052">
        <w:rPr>
          <w:rFonts w:ascii="Times New Roman" w:hAnsi="Times New Roman" w:cs="Times New Roman"/>
          <w:lang w:val="es-ES"/>
        </w:rPr>
        <w:t>aprehender realmente</w:t>
      </w:r>
      <w:r w:rsidR="00215CC4" w:rsidRPr="003E7052">
        <w:rPr>
          <w:rFonts w:ascii="Times New Roman" w:hAnsi="Times New Roman" w:cs="Times New Roman"/>
          <w:lang w:val="es-ES"/>
        </w:rPr>
        <w:t xml:space="preserve"> </w:t>
      </w:r>
      <w:r w:rsidR="00DD09B4">
        <w:rPr>
          <w:rFonts w:ascii="Times New Roman" w:hAnsi="Times New Roman" w:cs="Times New Roman"/>
          <w:lang w:val="es-ES"/>
        </w:rPr>
        <w:t>sobre</w:t>
      </w:r>
      <w:r w:rsidR="00215CC4" w:rsidRPr="003E7052">
        <w:rPr>
          <w:rFonts w:ascii="Times New Roman" w:hAnsi="Times New Roman" w:cs="Times New Roman"/>
          <w:lang w:val="es-ES"/>
        </w:rPr>
        <w:t xml:space="preserve"> Frege</w:t>
      </w:r>
      <w:r w:rsidR="00734008" w:rsidRPr="003E7052">
        <w:rPr>
          <w:rFonts w:ascii="Times New Roman" w:hAnsi="Times New Roman" w:cs="Times New Roman"/>
          <w:lang w:val="es-ES"/>
        </w:rPr>
        <w:t xml:space="preserve"> y la originalidad de su</w:t>
      </w:r>
      <w:r w:rsidR="00AD341D">
        <w:rPr>
          <w:rFonts w:ascii="Times New Roman" w:hAnsi="Times New Roman" w:cs="Times New Roman"/>
          <w:lang w:val="es-ES"/>
        </w:rPr>
        <w:t>s</w:t>
      </w:r>
      <w:r w:rsidR="00734008" w:rsidRPr="003E7052">
        <w:rPr>
          <w:rFonts w:ascii="Times New Roman" w:hAnsi="Times New Roman" w:cs="Times New Roman"/>
          <w:lang w:val="es-ES"/>
        </w:rPr>
        <w:t xml:space="preserve"> </w:t>
      </w:r>
      <w:r w:rsidR="00AD341D">
        <w:rPr>
          <w:rFonts w:ascii="Times New Roman" w:hAnsi="Times New Roman" w:cs="Times New Roman"/>
          <w:lang w:val="es-ES"/>
        </w:rPr>
        <w:t>ideas</w:t>
      </w:r>
      <w:r w:rsidR="00215CC4" w:rsidRPr="003E7052">
        <w:rPr>
          <w:rFonts w:ascii="Times New Roman" w:hAnsi="Times New Roman" w:cs="Times New Roman"/>
          <w:lang w:val="es-ES"/>
        </w:rPr>
        <w:t xml:space="preserve">. </w:t>
      </w:r>
      <w:r w:rsidR="00734008" w:rsidRPr="003E7052">
        <w:rPr>
          <w:rFonts w:ascii="Times New Roman" w:hAnsi="Times New Roman" w:cs="Times New Roman"/>
          <w:lang w:val="es-ES"/>
        </w:rPr>
        <w:t>N</w:t>
      </w:r>
      <w:r w:rsidR="00215CC4" w:rsidRPr="003E7052">
        <w:rPr>
          <w:rFonts w:ascii="Times New Roman" w:hAnsi="Times New Roman" w:cs="Times New Roman"/>
          <w:lang w:val="es-ES"/>
        </w:rPr>
        <w:t>o s</w:t>
      </w:r>
      <w:r w:rsidR="00DD09B4">
        <w:rPr>
          <w:rFonts w:ascii="Times New Roman" w:hAnsi="Times New Roman" w:cs="Times New Roman"/>
          <w:lang w:val="es-ES"/>
        </w:rPr>
        <w:t>o</w:t>
      </w:r>
      <w:r w:rsidR="00215CC4" w:rsidRPr="003E7052">
        <w:rPr>
          <w:rFonts w:ascii="Times New Roman" w:hAnsi="Times New Roman" w:cs="Times New Roman"/>
          <w:lang w:val="es-ES"/>
        </w:rPr>
        <w:t xml:space="preserve">lo </w:t>
      </w:r>
      <w:r w:rsidR="00AB48B5" w:rsidRPr="003E7052">
        <w:rPr>
          <w:rFonts w:ascii="Times New Roman" w:hAnsi="Times New Roman" w:cs="Times New Roman"/>
          <w:lang w:val="es-ES"/>
        </w:rPr>
        <w:t xml:space="preserve">se </w:t>
      </w:r>
      <w:r w:rsidR="00215CC4" w:rsidRPr="003E7052">
        <w:rPr>
          <w:rFonts w:ascii="Times New Roman" w:hAnsi="Times New Roman" w:cs="Times New Roman"/>
          <w:lang w:val="es-ES"/>
        </w:rPr>
        <w:t xml:space="preserve">tendrá una imagen errada de Frege, sino también una vista empobrecida del desarrollo de la </w:t>
      </w:r>
      <w:r w:rsidR="007B000B" w:rsidRPr="003E7052">
        <w:rPr>
          <w:rFonts w:ascii="Times New Roman" w:hAnsi="Times New Roman" w:cs="Times New Roman"/>
          <w:lang w:val="es-ES"/>
        </w:rPr>
        <w:t>misma</w:t>
      </w:r>
      <w:r w:rsidR="00215CC4" w:rsidRPr="003E7052">
        <w:rPr>
          <w:rFonts w:ascii="Times New Roman" w:hAnsi="Times New Roman" w:cs="Times New Roman"/>
          <w:lang w:val="es-ES"/>
        </w:rPr>
        <w:t xml:space="preserve"> filosofía analítica en el siglo </w:t>
      </w:r>
      <w:r w:rsidR="00DD09B4" w:rsidRPr="006A040B">
        <w:rPr>
          <w:rFonts w:ascii="Times New Roman" w:hAnsi="Times New Roman" w:cs="Times New Roman"/>
          <w:smallCaps/>
          <w:lang w:val="es-ES"/>
        </w:rPr>
        <w:t>xx</w:t>
      </w:r>
      <w:r w:rsidR="00FE667B" w:rsidRPr="003E7052">
        <w:rPr>
          <w:rFonts w:ascii="Times New Roman" w:hAnsi="Times New Roman" w:cs="Times New Roman"/>
          <w:lang w:val="es-ES"/>
        </w:rPr>
        <w:t>. Será una lógica</w:t>
      </w:r>
      <w:r w:rsidR="007B000B" w:rsidRPr="003E7052">
        <w:rPr>
          <w:rFonts w:ascii="Times New Roman" w:hAnsi="Times New Roman" w:cs="Times New Roman"/>
          <w:lang w:val="es-ES"/>
        </w:rPr>
        <w:t>, por ejemplo,</w:t>
      </w:r>
      <w:r w:rsidR="00FE667B" w:rsidRPr="003E7052">
        <w:rPr>
          <w:rFonts w:ascii="Times New Roman" w:hAnsi="Times New Roman" w:cs="Times New Roman"/>
          <w:lang w:val="es-ES"/>
        </w:rPr>
        <w:t xml:space="preserve"> </w:t>
      </w:r>
      <w:r w:rsidR="00AB48B5" w:rsidRPr="003E7052">
        <w:rPr>
          <w:rFonts w:ascii="Times New Roman" w:hAnsi="Times New Roman" w:cs="Times New Roman"/>
          <w:lang w:val="es-ES"/>
        </w:rPr>
        <w:t xml:space="preserve">interpretada a </w:t>
      </w:r>
      <w:r w:rsidR="007B000B" w:rsidRPr="003E7052">
        <w:rPr>
          <w:rFonts w:ascii="Times New Roman" w:hAnsi="Times New Roman" w:cs="Times New Roman"/>
          <w:lang w:val="es-ES"/>
        </w:rPr>
        <w:t>la luz</w:t>
      </w:r>
      <w:r w:rsidR="00AB48B5" w:rsidRPr="003E7052">
        <w:rPr>
          <w:rFonts w:ascii="Times New Roman" w:hAnsi="Times New Roman" w:cs="Times New Roman"/>
          <w:lang w:val="es-ES"/>
        </w:rPr>
        <w:t xml:space="preserve"> de</w:t>
      </w:r>
      <w:r w:rsidR="00FE667B" w:rsidRPr="003E7052">
        <w:rPr>
          <w:rFonts w:ascii="Times New Roman" w:hAnsi="Times New Roman" w:cs="Times New Roman"/>
          <w:lang w:val="es-ES"/>
        </w:rPr>
        <w:t xml:space="preserve"> un lenguaje lineal al estilo de Peano y los intentos en semántica de Russell y sus seguidores.</w:t>
      </w:r>
      <w:r w:rsidR="007B000B" w:rsidRPr="003E7052">
        <w:rPr>
          <w:rFonts w:ascii="Times New Roman" w:hAnsi="Times New Roman" w:cs="Times New Roman"/>
          <w:lang w:val="es-ES"/>
        </w:rPr>
        <w:t xml:space="preserve"> La diferencia con la visión de la lógica que se obtiene a partir del simbolismo </w:t>
      </w:r>
      <w:proofErr w:type="spellStart"/>
      <w:r w:rsidR="007B000B" w:rsidRPr="003E7052">
        <w:rPr>
          <w:rFonts w:ascii="Times New Roman" w:hAnsi="Times New Roman" w:cs="Times New Roman"/>
          <w:lang w:val="es-ES"/>
        </w:rPr>
        <w:t>fregeano</w:t>
      </w:r>
      <w:proofErr w:type="spellEnd"/>
      <w:r w:rsidR="007B000B" w:rsidRPr="003E7052">
        <w:rPr>
          <w:rFonts w:ascii="Times New Roman" w:hAnsi="Times New Roman" w:cs="Times New Roman"/>
          <w:lang w:val="es-ES"/>
        </w:rPr>
        <w:t xml:space="preserve"> no es sin consecuencias. Aunque </w:t>
      </w:r>
      <w:r w:rsidR="003374D6">
        <w:rPr>
          <w:rFonts w:ascii="Times New Roman" w:hAnsi="Times New Roman" w:cs="Times New Roman"/>
          <w:lang w:val="es-ES"/>
        </w:rPr>
        <w:t>me desvíe del tema principal de este escrito,</w:t>
      </w:r>
      <w:r w:rsidR="00FE667B" w:rsidRPr="003E7052">
        <w:rPr>
          <w:rFonts w:ascii="Times New Roman" w:hAnsi="Times New Roman" w:cs="Times New Roman"/>
          <w:lang w:val="es-ES"/>
        </w:rPr>
        <w:t xml:space="preserve"> no puedo resistir la tentación de </w:t>
      </w:r>
      <w:r w:rsidR="0093429F">
        <w:rPr>
          <w:rFonts w:ascii="Times New Roman" w:hAnsi="Times New Roman" w:cs="Times New Roman"/>
          <w:lang w:val="es-ES"/>
        </w:rPr>
        <w:t>ejemplificar</w:t>
      </w:r>
      <w:r w:rsidR="00FE667B" w:rsidRPr="003E7052">
        <w:rPr>
          <w:rFonts w:ascii="Times New Roman" w:hAnsi="Times New Roman" w:cs="Times New Roman"/>
          <w:lang w:val="es-ES"/>
        </w:rPr>
        <w:t xml:space="preserve"> </w:t>
      </w:r>
      <w:r w:rsidR="00154EC5" w:rsidRPr="003E7052">
        <w:rPr>
          <w:rFonts w:ascii="Times New Roman" w:hAnsi="Times New Roman" w:cs="Times New Roman"/>
          <w:lang w:val="es-ES"/>
        </w:rPr>
        <w:t xml:space="preserve">por qué </w:t>
      </w:r>
      <w:r w:rsidR="00FE667B" w:rsidRPr="003E7052">
        <w:rPr>
          <w:rFonts w:ascii="Times New Roman" w:hAnsi="Times New Roman" w:cs="Times New Roman"/>
          <w:lang w:val="es-ES"/>
        </w:rPr>
        <w:t xml:space="preserve">el lenguaje simbólico desarrollado por Frege es mucho más expresivo que </w:t>
      </w:r>
      <w:r w:rsidR="00154EC5" w:rsidRPr="003E7052">
        <w:rPr>
          <w:rFonts w:ascii="Times New Roman" w:hAnsi="Times New Roman" w:cs="Times New Roman"/>
          <w:lang w:val="es-ES"/>
        </w:rPr>
        <w:t xml:space="preserve">el </w:t>
      </w:r>
      <w:r w:rsidR="00FE667B" w:rsidRPr="003E7052">
        <w:rPr>
          <w:rFonts w:ascii="Times New Roman" w:hAnsi="Times New Roman" w:cs="Times New Roman"/>
          <w:lang w:val="es-ES"/>
        </w:rPr>
        <w:t>de Peano</w:t>
      </w:r>
      <w:r w:rsidR="00B676DE">
        <w:rPr>
          <w:rFonts w:ascii="Times New Roman" w:hAnsi="Times New Roman" w:cs="Times New Roman"/>
          <w:lang w:val="es-ES"/>
        </w:rPr>
        <w:t>.</w:t>
      </w:r>
      <w:r w:rsidR="00FE667B" w:rsidRPr="003E7052">
        <w:rPr>
          <w:rFonts w:ascii="Times New Roman" w:hAnsi="Times New Roman" w:cs="Times New Roman"/>
          <w:lang w:val="es-ES"/>
        </w:rPr>
        <w:t xml:space="preserve"> </w:t>
      </w:r>
      <w:r w:rsidR="00B676DE">
        <w:rPr>
          <w:rFonts w:ascii="Times New Roman" w:hAnsi="Times New Roman" w:cs="Times New Roman"/>
          <w:lang w:val="es-ES"/>
        </w:rPr>
        <w:t xml:space="preserve">El hecho de </w:t>
      </w:r>
      <w:r w:rsidR="00FE667B" w:rsidRPr="003E7052">
        <w:rPr>
          <w:rFonts w:ascii="Times New Roman" w:hAnsi="Times New Roman" w:cs="Times New Roman"/>
          <w:lang w:val="es-ES"/>
        </w:rPr>
        <w:t xml:space="preserve">que Russell haya visto a </w:t>
      </w:r>
      <w:commentRangeStart w:id="15"/>
      <w:commentRangeStart w:id="16"/>
      <w:r w:rsidR="00E70DCA">
        <w:rPr>
          <w:rFonts w:ascii="Times New Roman" w:hAnsi="Times New Roman" w:cs="Times New Roman"/>
          <w:lang w:val="es-ES"/>
        </w:rPr>
        <w:t>este</w:t>
      </w:r>
      <w:r w:rsidR="00FE667B" w:rsidRPr="003E7052">
        <w:rPr>
          <w:rFonts w:ascii="Times New Roman" w:hAnsi="Times New Roman" w:cs="Times New Roman"/>
          <w:lang w:val="es-ES"/>
        </w:rPr>
        <w:t xml:space="preserve"> </w:t>
      </w:r>
      <w:r w:rsidR="00B676DE">
        <w:rPr>
          <w:rFonts w:ascii="Times New Roman" w:hAnsi="Times New Roman" w:cs="Times New Roman"/>
          <w:lang w:val="es-ES"/>
        </w:rPr>
        <w:t xml:space="preserve">último </w:t>
      </w:r>
      <w:commentRangeEnd w:id="15"/>
      <w:r w:rsidR="00B676DE">
        <w:rPr>
          <w:rStyle w:val="CommentReference"/>
        </w:rPr>
        <w:commentReference w:id="15"/>
      </w:r>
      <w:commentRangeEnd w:id="16"/>
      <w:r w:rsidR="00BF0011">
        <w:rPr>
          <w:rStyle w:val="CommentReference"/>
        </w:rPr>
        <w:commentReference w:id="16"/>
      </w:r>
      <w:r w:rsidR="00FE667B" w:rsidRPr="003E7052">
        <w:rPr>
          <w:rFonts w:ascii="Times New Roman" w:hAnsi="Times New Roman" w:cs="Times New Roman"/>
          <w:lang w:val="es-ES"/>
        </w:rPr>
        <w:t xml:space="preserve">como más práctico, lo tomo como un síntoma más </w:t>
      </w:r>
      <w:r w:rsidR="00154EC5" w:rsidRPr="003E7052">
        <w:rPr>
          <w:rFonts w:ascii="Times New Roman" w:hAnsi="Times New Roman" w:cs="Times New Roman"/>
          <w:lang w:val="es-ES"/>
        </w:rPr>
        <w:t xml:space="preserve">de </w:t>
      </w:r>
      <w:r w:rsidR="00FE667B" w:rsidRPr="003E7052">
        <w:rPr>
          <w:rFonts w:ascii="Times New Roman" w:hAnsi="Times New Roman" w:cs="Times New Roman"/>
          <w:lang w:val="es-ES"/>
        </w:rPr>
        <w:t xml:space="preserve">que Russell en realidad nunca entendió a Frege. </w:t>
      </w:r>
      <w:r w:rsidR="00247201" w:rsidRPr="003E7052">
        <w:rPr>
          <w:rFonts w:ascii="Times New Roman" w:hAnsi="Times New Roman" w:cs="Times New Roman"/>
          <w:lang w:val="es-ES"/>
        </w:rPr>
        <w:t>Me inspiro en el</w:t>
      </w:r>
      <w:r w:rsidR="00FE667B" w:rsidRPr="003E7052">
        <w:rPr>
          <w:rFonts w:ascii="Times New Roman" w:hAnsi="Times New Roman" w:cs="Times New Roman"/>
          <w:lang w:val="es-ES"/>
        </w:rPr>
        <w:t xml:space="preserve"> libro </w:t>
      </w:r>
      <w:proofErr w:type="spellStart"/>
      <w:r w:rsidR="00FE667B" w:rsidRPr="003E7052">
        <w:rPr>
          <w:rFonts w:ascii="Times New Roman" w:hAnsi="Times New Roman" w:cs="Times New Roman"/>
          <w:i/>
          <w:iCs/>
          <w:lang w:val="es-ES"/>
        </w:rPr>
        <w:t>Frege’s</w:t>
      </w:r>
      <w:proofErr w:type="spellEnd"/>
      <w:r w:rsidR="00FE667B" w:rsidRPr="003E7052">
        <w:rPr>
          <w:rFonts w:ascii="Times New Roman" w:hAnsi="Times New Roman" w:cs="Times New Roman"/>
          <w:i/>
          <w:iCs/>
          <w:lang w:val="es-ES"/>
        </w:rPr>
        <w:t xml:space="preserve"> </w:t>
      </w:r>
      <w:proofErr w:type="spellStart"/>
      <w:r w:rsidR="00FE667B" w:rsidRPr="003E7052">
        <w:rPr>
          <w:rFonts w:ascii="Times New Roman" w:hAnsi="Times New Roman" w:cs="Times New Roman"/>
          <w:i/>
          <w:iCs/>
          <w:lang w:val="es-ES"/>
        </w:rPr>
        <w:t>Logic</w:t>
      </w:r>
      <w:proofErr w:type="spellEnd"/>
      <w:r w:rsidR="00FE667B" w:rsidRPr="003E7052">
        <w:rPr>
          <w:rFonts w:ascii="Times New Roman" w:hAnsi="Times New Roman" w:cs="Times New Roman"/>
          <w:lang w:val="es-ES"/>
        </w:rPr>
        <w:t xml:space="preserve"> de Danielle Macbeth</w:t>
      </w:r>
      <w:r w:rsidR="00B6053D">
        <w:rPr>
          <w:rStyle w:val="FootnoteReference"/>
          <w:rFonts w:ascii="Times New Roman" w:hAnsi="Times New Roman" w:cs="Times New Roman"/>
          <w:lang w:val="es-ES"/>
        </w:rPr>
        <w:footnoteReference w:id="11"/>
      </w:r>
      <w:r w:rsidR="00991F36">
        <w:rPr>
          <w:rFonts w:ascii="Times New Roman" w:hAnsi="Times New Roman" w:cs="Times New Roman"/>
          <w:lang w:val="es-ES"/>
        </w:rPr>
        <w:t xml:space="preserve"> para explicar lo siguiente</w:t>
      </w:r>
      <w:r w:rsidR="00FE667B" w:rsidRPr="003E7052">
        <w:rPr>
          <w:rFonts w:ascii="Times New Roman" w:hAnsi="Times New Roman" w:cs="Times New Roman"/>
          <w:lang w:val="es-ES"/>
        </w:rPr>
        <w:t xml:space="preserve">. </w:t>
      </w:r>
      <w:r w:rsidR="007631D5">
        <w:rPr>
          <w:rFonts w:ascii="Times New Roman" w:hAnsi="Times New Roman" w:cs="Times New Roman"/>
          <w:lang w:val="es-ES"/>
        </w:rPr>
        <w:t>En cambio</w:t>
      </w:r>
      <w:r w:rsidR="00247201" w:rsidRPr="003E7052">
        <w:rPr>
          <w:rFonts w:ascii="Times New Roman" w:hAnsi="Times New Roman" w:cs="Times New Roman"/>
          <w:lang w:val="es-ES"/>
        </w:rPr>
        <w:t>,</w:t>
      </w:r>
      <w:r w:rsidR="006832F7" w:rsidRPr="003E7052">
        <w:rPr>
          <w:rFonts w:ascii="Times New Roman" w:hAnsi="Times New Roman" w:cs="Times New Roman"/>
          <w:lang w:val="es-ES"/>
        </w:rPr>
        <w:t xml:space="preserve"> Richard </w:t>
      </w:r>
      <w:proofErr w:type="spellStart"/>
      <w:r w:rsidR="006832F7" w:rsidRPr="003E7052">
        <w:rPr>
          <w:rFonts w:ascii="Times New Roman" w:hAnsi="Times New Roman" w:cs="Times New Roman"/>
          <w:lang w:val="es-ES"/>
        </w:rPr>
        <w:t>Heck</w:t>
      </w:r>
      <w:proofErr w:type="spellEnd"/>
      <w:r w:rsidR="006832F7" w:rsidRPr="003E7052">
        <w:rPr>
          <w:rFonts w:ascii="Times New Roman" w:hAnsi="Times New Roman" w:cs="Times New Roman"/>
          <w:lang w:val="es-ES"/>
        </w:rPr>
        <w:t>, por ejemplo, quien discute ampliamente las</w:t>
      </w:r>
      <w:r w:rsidR="00FE667B" w:rsidRPr="003E7052">
        <w:rPr>
          <w:rFonts w:ascii="Times New Roman" w:hAnsi="Times New Roman" w:cs="Times New Roman"/>
          <w:lang w:val="es-ES"/>
        </w:rPr>
        <w:t xml:space="preserve"> </w:t>
      </w:r>
      <w:r w:rsidR="00FE667B" w:rsidRPr="003E7052">
        <w:rPr>
          <w:rFonts w:ascii="Times New Roman" w:hAnsi="Times New Roman" w:cs="Times New Roman"/>
          <w:i/>
          <w:iCs/>
          <w:lang w:val="es-ES"/>
        </w:rPr>
        <w:t>Leyes fundamentales de la aritmética</w:t>
      </w:r>
      <w:r w:rsidR="006832F7" w:rsidRPr="003E7052">
        <w:rPr>
          <w:rFonts w:ascii="Times New Roman" w:hAnsi="Times New Roman" w:cs="Times New Roman"/>
          <w:lang w:val="es-ES"/>
        </w:rPr>
        <w:t xml:space="preserve">, sistemáticamente transcribe el simbolismo de Frege </w:t>
      </w:r>
      <w:r w:rsidR="007D5C35" w:rsidRPr="003E7052">
        <w:rPr>
          <w:rFonts w:ascii="Times New Roman" w:hAnsi="Times New Roman" w:cs="Times New Roman"/>
          <w:lang w:val="es-ES"/>
        </w:rPr>
        <w:t>a</w:t>
      </w:r>
      <w:r w:rsidR="006832F7" w:rsidRPr="003E7052">
        <w:rPr>
          <w:rFonts w:ascii="Times New Roman" w:hAnsi="Times New Roman" w:cs="Times New Roman"/>
          <w:lang w:val="es-ES"/>
        </w:rPr>
        <w:t xml:space="preserve"> los signos habituales para nosotros</w:t>
      </w:r>
      <w:r w:rsidR="00FE667B" w:rsidRPr="003E7052">
        <w:rPr>
          <w:rFonts w:ascii="Times New Roman" w:hAnsi="Times New Roman" w:cs="Times New Roman"/>
          <w:lang w:val="es-ES"/>
        </w:rPr>
        <w:t xml:space="preserve">. Esto </w:t>
      </w:r>
      <w:r w:rsidR="001C2A09">
        <w:rPr>
          <w:rFonts w:ascii="Times New Roman" w:hAnsi="Times New Roman" w:cs="Times New Roman"/>
          <w:lang w:val="es-ES"/>
        </w:rPr>
        <w:t>es</w:t>
      </w:r>
      <w:r w:rsidR="00FE667B" w:rsidRPr="003E7052">
        <w:rPr>
          <w:rFonts w:ascii="Times New Roman" w:hAnsi="Times New Roman" w:cs="Times New Roman"/>
          <w:lang w:val="es-ES"/>
        </w:rPr>
        <w:t xml:space="preserve"> una pésima idea, porque es como castrar al mucho más potente simbolismo de Frege y anular toda posibilidad de aprehender</w:t>
      </w:r>
      <w:r w:rsidR="00A34C1D" w:rsidRPr="003E7052">
        <w:rPr>
          <w:rFonts w:ascii="Times New Roman" w:hAnsi="Times New Roman" w:cs="Times New Roman"/>
          <w:lang w:val="es-ES"/>
        </w:rPr>
        <w:t xml:space="preserve"> bien</w:t>
      </w:r>
      <w:r w:rsidR="00FE667B" w:rsidRPr="003E7052">
        <w:rPr>
          <w:rFonts w:ascii="Times New Roman" w:hAnsi="Times New Roman" w:cs="Times New Roman"/>
          <w:lang w:val="es-ES"/>
        </w:rPr>
        <w:t xml:space="preserve"> el pensamiento de </w:t>
      </w:r>
      <w:r w:rsidR="005B76E1">
        <w:rPr>
          <w:rFonts w:ascii="Times New Roman" w:hAnsi="Times New Roman" w:cs="Times New Roman"/>
          <w:lang w:val="es-ES"/>
        </w:rPr>
        <w:t>este</w:t>
      </w:r>
      <w:r w:rsidR="00FE667B" w:rsidRPr="003E7052">
        <w:rPr>
          <w:rFonts w:ascii="Times New Roman" w:hAnsi="Times New Roman" w:cs="Times New Roman"/>
          <w:lang w:val="es-ES"/>
        </w:rPr>
        <w:t>.</w:t>
      </w:r>
      <w:r w:rsidR="00247201" w:rsidRPr="003E7052">
        <w:rPr>
          <w:rFonts w:ascii="Times New Roman" w:hAnsi="Times New Roman" w:cs="Times New Roman"/>
          <w:lang w:val="es-ES"/>
        </w:rPr>
        <w:t xml:space="preserve"> </w:t>
      </w:r>
      <w:r w:rsidR="001C2A09">
        <w:rPr>
          <w:rFonts w:ascii="Times New Roman" w:hAnsi="Times New Roman" w:cs="Times New Roman"/>
          <w:lang w:val="es-ES"/>
        </w:rPr>
        <w:t>Por ejemplo,</w:t>
      </w:r>
      <w:r w:rsidR="00247201" w:rsidRPr="003E7052">
        <w:rPr>
          <w:rFonts w:ascii="Times New Roman" w:hAnsi="Times New Roman" w:cs="Times New Roman"/>
          <w:lang w:val="es-ES"/>
        </w:rPr>
        <w:t xml:space="preserve"> no t</w:t>
      </w:r>
      <w:r w:rsidR="001C2A09">
        <w:rPr>
          <w:rFonts w:ascii="Times New Roman" w:hAnsi="Times New Roman" w:cs="Times New Roman"/>
          <w:lang w:val="es-ES"/>
        </w:rPr>
        <w:t>enemos</w:t>
      </w:r>
      <w:r w:rsidR="00247201" w:rsidRPr="003E7052">
        <w:rPr>
          <w:rFonts w:ascii="Times New Roman" w:hAnsi="Times New Roman" w:cs="Times New Roman"/>
          <w:lang w:val="es-ES"/>
        </w:rPr>
        <w:t xml:space="preserve"> que aceptar todos los detalles de la argumentación de </w:t>
      </w:r>
      <w:r w:rsidR="00247201" w:rsidRPr="001C2A09">
        <w:rPr>
          <w:rFonts w:ascii="Times New Roman" w:hAnsi="Times New Roman" w:cs="Times New Roman"/>
          <w:lang w:val="es-ES"/>
        </w:rPr>
        <w:t>Macbeth</w:t>
      </w:r>
      <w:r w:rsidR="001C2A09">
        <w:rPr>
          <w:rFonts w:ascii="Times New Roman" w:hAnsi="Times New Roman" w:cs="Times New Roman"/>
          <w:lang w:val="es-ES"/>
        </w:rPr>
        <w:t>.</w:t>
      </w:r>
      <w:r w:rsidR="00110B71" w:rsidRPr="003E7052">
        <w:rPr>
          <w:rFonts w:ascii="Times New Roman" w:hAnsi="Times New Roman" w:cs="Times New Roman"/>
          <w:lang w:val="es-ES"/>
        </w:rPr>
        <w:t xml:space="preserve"> </w:t>
      </w:r>
      <w:r w:rsidR="007631D5">
        <w:rPr>
          <w:rFonts w:ascii="Times New Roman" w:hAnsi="Times New Roman" w:cs="Times New Roman"/>
          <w:lang w:val="es-ES"/>
        </w:rPr>
        <w:t>H</w:t>
      </w:r>
      <w:r w:rsidR="00110B71" w:rsidRPr="003E7052">
        <w:rPr>
          <w:rFonts w:ascii="Times New Roman" w:hAnsi="Times New Roman" w:cs="Times New Roman"/>
          <w:lang w:val="es-ES"/>
        </w:rPr>
        <w:t xml:space="preserve">ay algunos </w:t>
      </w:r>
      <w:r w:rsidR="005B76E1">
        <w:rPr>
          <w:rFonts w:ascii="Times New Roman" w:hAnsi="Times New Roman" w:cs="Times New Roman"/>
          <w:lang w:val="es-ES"/>
        </w:rPr>
        <w:t>fragmentos</w:t>
      </w:r>
      <w:r w:rsidR="00110B71" w:rsidRPr="003E7052">
        <w:rPr>
          <w:rFonts w:ascii="Times New Roman" w:hAnsi="Times New Roman" w:cs="Times New Roman"/>
          <w:lang w:val="es-ES"/>
        </w:rPr>
        <w:t xml:space="preserve"> en su libro que </w:t>
      </w:r>
      <w:r w:rsidR="007631D5">
        <w:rPr>
          <w:rFonts w:ascii="Times New Roman" w:hAnsi="Times New Roman" w:cs="Times New Roman"/>
          <w:lang w:val="es-ES"/>
        </w:rPr>
        <w:t>pueden</w:t>
      </w:r>
      <w:r w:rsidR="00110B71" w:rsidRPr="003E7052">
        <w:rPr>
          <w:rFonts w:ascii="Times New Roman" w:hAnsi="Times New Roman" w:cs="Times New Roman"/>
          <w:lang w:val="es-ES"/>
        </w:rPr>
        <w:t xml:space="preserve"> parece</w:t>
      </w:r>
      <w:r w:rsidR="007631D5">
        <w:rPr>
          <w:rFonts w:ascii="Times New Roman" w:hAnsi="Times New Roman" w:cs="Times New Roman"/>
          <w:lang w:val="es-ES"/>
        </w:rPr>
        <w:t>r</w:t>
      </w:r>
      <w:r w:rsidR="00110B71" w:rsidRPr="003E7052">
        <w:rPr>
          <w:rFonts w:ascii="Times New Roman" w:hAnsi="Times New Roman" w:cs="Times New Roman"/>
          <w:lang w:val="es-ES"/>
        </w:rPr>
        <w:t xml:space="preserve"> problemáticos</w:t>
      </w:r>
      <w:r w:rsidR="007631D5">
        <w:rPr>
          <w:rFonts w:ascii="Times New Roman" w:hAnsi="Times New Roman" w:cs="Times New Roman"/>
          <w:lang w:val="es-ES"/>
        </w:rPr>
        <w:t xml:space="preserve">. </w:t>
      </w:r>
      <w:proofErr w:type="spellStart"/>
      <w:r w:rsidR="007631D5" w:rsidRPr="007631D5">
        <w:rPr>
          <w:rFonts w:ascii="Times New Roman" w:hAnsi="Times New Roman" w:cs="Times New Roman"/>
          <w:lang w:val="es-ES"/>
        </w:rPr>
        <w:t>Sanford</w:t>
      </w:r>
      <w:proofErr w:type="spellEnd"/>
      <w:r w:rsidR="007631D5" w:rsidRPr="007631D5">
        <w:rPr>
          <w:rFonts w:ascii="Times New Roman" w:hAnsi="Times New Roman" w:cs="Times New Roman"/>
          <w:lang w:val="es-ES"/>
        </w:rPr>
        <w:t xml:space="preserve"> </w:t>
      </w:r>
      <w:proofErr w:type="spellStart"/>
      <w:r w:rsidR="007631D5" w:rsidRPr="007631D5">
        <w:rPr>
          <w:rFonts w:ascii="Times New Roman" w:hAnsi="Times New Roman" w:cs="Times New Roman"/>
          <w:lang w:val="es-ES"/>
        </w:rPr>
        <w:t>Shieh</w:t>
      </w:r>
      <w:proofErr w:type="spellEnd"/>
      <w:r w:rsidR="005419A1">
        <w:rPr>
          <w:rFonts w:ascii="Times New Roman" w:hAnsi="Times New Roman" w:cs="Times New Roman"/>
          <w:lang w:val="es-ES"/>
        </w:rPr>
        <w:t>,</w:t>
      </w:r>
      <w:r w:rsidR="003872D5">
        <w:rPr>
          <w:rStyle w:val="FootnoteReference"/>
          <w:rFonts w:ascii="Times New Roman" w:hAnsi="Times New Roman" w:cs="Times New Roman"/>
          <w:lang w:val="es-ES"/>
        </w:rPr>
        <w:footnoteReference w:id="12"/>
      </w:r>
      <w:r w:rsidR="007631D5" w:rsidRPr="007631D5">
        <w:rPr>
          <w:rFonts w:ascii="Times New Roman" w:hAnsi="Times New Roman" w:cs="Times New Roman"/>
          <w:lang w:val="es-ES"/>
        </w:rPr>
        <w:t xml:space="preserve"> por ejemplo, ofrece una crítica detallada del punto de vista de Macbeth.</w:t>
      </w:r>
      <w:r w:rsidR="007631D5">
        <w:rPr>
          <w:rFonts w:ascii="Times New Roman" w:hAnsi="Times New Roman" w:cs="Times New Roman"/>
          <w:lang w:val="es-ES"/>
        </w:rPr>
        <w:t xml:space="preserve"> </w:t>
      </w:r>
      <w:r w:rsidR="00AE5C4A">
        <w:rPr>
          <w:rFonts w:ascii="Times New Roman" w:hAnsi="Times New Roman" w:cs="Times New Roman"/>
          <w:lang w:val="es-ES"/>
        </w:rPr>
        <w:t>D</w:t>
      </w:r>
      <w:r w:rsidR="007631D5">
        <w:rPr>
          <w:rFonts w:ascii="Times New Roman" w:hAnsi="Times New Roman" w:cs="Times New Roman"/>
          <w:lang w:val="es-ES"/>
        </w:rPr>
        <w:t>ejando a un lado detalles menores, Macbeth ofrece en su conjunto un relato muy convincente de que la</w:t>
      </w:r>
      <w:r w:rsidR="00247201" w:rsidRPr="003E7052">
        <w:rPr>
          <w:rFonts w:ascii="Times New Roman" w:hAnsi="Times New Roman" w:cs="Times New Roman"/>
          <w:lang w:val="es-ES"/>
        </w:rPr>
        <w:t xml:space="preserve"> expresión simbólica de la lógica</w:t>
      </w:r>
      <w:r w:rsidR="00110B71" w:rsidRPr="003E7052">
        <w:rPr>
          <w:rFonts w:ascii="Times New Roman" w:hAnsi="Times New Roman" w:cs="Times New Roman"/>
          <w:lang w:val="es-ES"/>
        </w:rPr>
        <w:t xml:space="preserve"> es importante y que puede</w:t>
      </w:r>
      <w:r w:rsidR="00247201" w:rsidRPr="003E7052">
        <w:rPr>
          <w:rFonts w:ascii="Times New Roman" w:hAnsi="Times New Roman" w:cs="Times New Roman"/>
          <w:lang w:val="es-ES"/>
        </w:rPr>
        <w:t xml:space="preserve"> </w:t>
      </w:r>
      <w:r w:rsidR="00154EC5" w:rsidRPr="003E7052">
        <w:rPr>
          <w:rFonts w:ascii="Times New Roman" w:hAnsi="Times New Roman" w:cs="Times New Roman"/>
          <w:lang w:val="es-ES"/>
        </w:rPr>
        <w:t xml:space="preserve">hacer </w:t>
      </w:r>
      <w:r w:rsidR="00247201" w:rsidRPr="003E7052">
        <w:rPr>
          <w:rFonts w:ascii="Times New Roman" w:hAnsi="Times New Roman" w:cs="Times New Roman"/>
          <w:lang w:val="es-ES"/>
        </w:rPr>
        <w:t xml:space="preserve">una diferencia </w:t>
      </w:r>
      <w:r w:rsidR="00110B71" w:rsidRPr="003E7052">
        <w:rPr>
          <w:rFonts w:ascii="Times New Roman" w:hAnsi="Times New Roman" w:cs="Times New Roman"/>
          <w:lang w:val="es-ES"/>
        </w:rPr>
        <w:t>en la manera de entenderla.</w:t>
      </w:r>
      <w:r w:rsidR="00247201" w:rsidRPr="003E7052">
        <w:rPr>
          <w:rFonts w:ascii="Times New Roman" w:hAnsi="Times New Roman" w:cs="Times New Roman"/>
          <w:lang w:val="es-ES"/>
        </w:rPr>
        <w:t xml:space="preserve"> </w:t>
      </w:r>
    </w:p>
    <w:p w14:paraId="5FD470E0" w14:textId="0EBD5D9A" w:rsidR="00721EE9" w:rsidRDefault="006C7B48" w:rsidP="00736EEB">
      <w:pPr>
        <w:widowControl w:val="0"/>
        <w:spacing w:after="0" w:line="360" w:lineRule="auto"/>
        <w:ind w:firstLine="720"/>
        <w:rPr>
          <w:rFonts w:ascii="Times New Roman" w:hAnsi="Times New Roman" w:cs="Times New Roman"/>
          <w:iCs/>
          <w:lang w:val="es-ES"/>
        </w:rPr>
      </w:pPr>
      <w:r w:rsidRPr="003E7052">
        <w:rPr>
          <w:rFonts w:ascii="Times New Roman" w:hAnsi="Times New Roman" w:cs="Times New Roman"/>
          <w:iCs/>
          <w:lang w:val="es-ES"/>
        </w:rPr>
        <w:t>Quizá</w:t>
      </w:r>
      <w:r w:rsidR="00577CE2" w:rsidRPr="003E7052">
        <w:rPr>
          <w:rFonts w:ascii="Times New Roman" w:hAnsi="Times New Roman" w:cs="Times New Roman"/>
          <w:iCs/>
          <w:lang w:val="es-ES"/>
        </w:rPr>
        <w:t>s</w:t>
      </w:r>
      <w:r w:rsidRPr="003E7052">
        <w:rPr>
          <w:rFonts w:ascii="Times New Roman" w:hAnsi="Times New Roman" w:cs="Times New Roman"/>
          <w:iCs/>
          <w:lang w:val="es-ES"/>
        </w:rPr>
        <w:t xml:space="preserve"> un buen </w:t>
      </w:r>
      <w:r w:rsidR="00D50C69" w:rsidRPr="003E7052">
        <w:rPr>
          <w:rFonts w:ascii="Times New Roman" w:hAnsi="Times New Roman" w:cs="Times New Roman"/>
          <w:iCs/>
          <w:lang w:val="es-ES"/>
        </w:rPr>
        <w:t>punto de partida para hacer visible</w:t>
      </w:r>
      <w:r w:rsidR="00E06C94" w:rsidRPr="003E7052">
        <w:rPr>
          <w:rFonts w:ascii="Times New Roman" w:hAnsi="Times New Roman" w:cs="Times New Roman"/>
          <w:iCs/>
          <w:lang w:val="es-ES"/>
        </w:rPr>
        <w:t xml:space="preserve"> lo que</w:t>
      </w:r>
      <w:r w:rsidR="003A3653" w:rsidRPr="003E7052">
        <w:rPr>
          <w:rFonts w:ascii="Times New Roman" w:hAnsi="Times New Roman" w:cs="Times New Roman"/>
          <w:iCs/>
          <w:lang w:val="es-ES"/>
        </w:rPr>
        <w:t xml:space="preserve"> distingue </w:t>
      </w:r>
      <w:r w:rsidR="00D50C69" w:rsidRPr="003E7052">
        <w:rPr>
          <w:rFonts w:ascii="Times New Roman" w:hAnsi="Times New Roman" w:cs="Times New Roman"/>
          <w:iCs/>
          <w:lang w:val="es-ES"/>
        </w:rPr>
        <w:t>de manera sustancial</w:t>
      </w:r>
      <w:r w:rsidR="00E06C94" w:rsidRPr="003E7052">
        <w:rPr>
          <w:rFonts w:ascii="Times New Roman" w:hAnsi="Times New Roman" w:cs="Times New Roman"/>
          <w:iCs/>
          <w:lang w:val="es-ES"/>
        </w:rPr>
        <w:t xml:space="preserve"> el simbolismo de Frege del</w:t>
      </w:r>
      <w:r w:rsidR="00816549" w:rsidRPr="003E7052">
        <w:rPr>
          <w:rFonts w:ascii="Times New Roman" w:hAnsi="Times New Roman" w:cs="Times New Roman"/>
          <w:iCs/>
          <w:lang w:val="es-ES"/>
        </w:rPr>
        <w:t xml:space="preserve"> nuestro, el</w:t>
      </w:r>
      <w:r w:rsidR="00E06C94" w:rsidRPr="003E7052">
        <w:rPr>
          <w:rFonts w:ascii="Times New Roman" w:hAnsi="Times New Roman" w:cs="Times New Roman"/>
          <w:iCs/>
          <w:lang w:val="es-ES"/>
        </w:rPr>
        <w:t xml:space="preserve"> </w:t>
      </w:r>
      <w:r w:rsidR="00D50C69" w:rsidRPr="003E7052">
        <w:rPr>
          <w:rFonts w:ascii="Times New Roman" w:hAnsi="Times New Roman" w:cs="Times New Roman"/>
          <w:iCs/>
          <w:lang w:val="es-ES"/>
        </w:rPr>
        <w:t>que usamos hoy en día</w:t>
      </w:r>
      <w:r w:rsidR="00816549" w:rsidRPr="003E7052">
        <w:rPr>
          <w:rFonts w:ascii="Times New Roman" w:hAnsi="Times New Roman" w:cs="Times New Roman"/>
          <w:iCs/>
          <w:lang w:val="es-ES"/>
        </w:rPr>
        <w:t>,</w:t>
      </w:r>
      <w:r w:rsidR="00D50C69" w:rsidRPr="003E7052">
        <w:rPr>
          <w:rFonts w:ascii="Times New Roman" w:hAnsi="Times New Roman" w:cs="Times New Roman"/>
          <w:iCs/>
          <w:lang w:val="es-ES"/>
        </w:rPr>
        <w:t xml:space="preserve"> </w:t>
      </w:r>
      <w:r w:rsidRPr="003E7052">
        <w:rPr>
          <w:rFonts w:ascii="Times New Roman" w:hAnsi="Times New Roman" w:cs="Times New Roman"/>
          <w:iCs/>
          <w:lang w:val="es-ES"/>
        </w:rPr>
        <w:t xml:space="preserve">se encuentra en </w:t>
      </w:r>
      <w:r w:rsidR="00E06C94" w:rsidRPr="003E7052">
        <w:rPr>
          <w:rFonts w:ascii="Times New Roman" w:hAnsi="Times New Roman" w:cs="Times New Roman"/>
          <w:iCs/>
          <w:lang w:val="es-ES"/>
        </w:rPr>
        <w:t>su</w:t>
      </w:r>
      <w:r w:rsidRPr="003E7052">
        <w:rPr>
          <w:rFonts w:ascii="Times New Roman" w:hAnsi="Times New Roman" w:cs="Times New Roman"/>
          <w:iCs/>
          <w:lang w:val="es-ES"/>
        </w:rPr>
        <w:t xml:space="preserve"> breve escrito,</w:t>
      </w:r>
      <w:r w:rsidR="004E041E" w:rsidRPr="003E7052">
        <w:rPr>
          <w:rFonts w:ascii="Times New Roman" w:hAnsi="Times New Roman" w:cs="Times New Roman"/>
          <w:iCs/>
          <w:lang w:val="es-ES"/>
        </w:rPr>
        <w:t xml:space="preserve"> “Sobre la justificación científica de una </w:t>
      </w:r>
      <w:proofErr w:type="spellStart"/>
      <w:r w:rsidR="004E041E" w:rsidRPr="003E7052">
        <w:rPr>
          <w:rFonts w:ascii="Times New Roman" w:hAnsi="Times New Roman" w:cs="Times New Roman"/>
          <w:iCs/>
          <w:lang w:val="es-ES"/>
        </w:rPr>
        <w:t>conceptografía</w:t>
      </w:r>
      <w:proofErr w:type="spellEnd"/>
      <w:r w:rsidR="004E041E" w:rsidRPr="003E7052">
        <w:rPr>
          <w:rFonts w:ascii="Times New Roman" w:hAnsi="Times New Roman" w:cs="Times New Roman"/>
          <w:iCs/>
          <w:lang w:val="es-ES"/>
        </w:rPr>
        <w:t>”</w:t>
      </w:r>
      <w:r w:rsidR="003A3653" w:rsidRPr="003E7052">
        <w:rPr>
          <w:rFonts w:ascii="Times New Roman" w:hAnsi="Times New Roman" w:cs="Times New Roman"/>
          <w:iCs/>
          <w:lang w:val="es-ES"/>
        </w:rPr>
        <w:t xml:space="preserve">, </w:t>
      </w:r>
      <w:r w:rsidR="00020481" w:rsidRPr="003E7052">
        <w:rPr>
          <w:rFonts w:ascii="Times New Roman" w:hAnsi="Times New Roman" w:cs="Times New Roman"/>
          <w:iCs/>
          <w:lang w:val="es-ES"/>
        </w:rPr>
        <w:t>incluido</w:t>
      </w:r>
      <w:r w:rsidR="003A3653" w:rsidRPr="003E7052">
        <w:rPr>
          <w:rFonts w:ascii="Times New Roman" w:hAnsi="Times New Roman" w:cs="Times New Roman"/>
          <w:iCs/>
          <w:lang w:val="es-ES"/>
        </w:rPr>
        <w:t xml:space="preserve"> en </w:t>
      </w:r>
      <w:r w:rsidR="00020481" w:rsidRPr="003E7052">
        <w:rPr>
          <w:rFonts w:ascii="Times New Roman" w:hAnsi="Times New Roman" w:cs="Times New Roman"/>
          <w:iCs/>
          <w:lang w:val="es-ES"/>
        </w:rPr>
        <w:t>una</w:t>
      </w:r>
      <w:r w:rsidR="003A3653" w:rsidRPr="003E7052">
        <w:rPr>
          <w:rFonts w:ascii="Times New Roman" w:hAnsi="Times New Roman" w:cs="Times New Roman"/>
          <w:iCs/>
          <w:lang w:val="es-ES"/>
        </w:rPr>
        <w:t xml:space="preserve"> versión de la </w:t>
      </w:r>
      <w:proofErr w:type="spellStart"/>
      <w:r w:rsidR="003A3653" w:rsidRPr="003E7052">
        <w:rPr>
          <w:rFonts w:ascii="Times New Roman" w:hAnsi="Times New Roman" w:cs="Times New Roman"/>
          <w:i/>
          <w:lang w:val="es-ES"/>
        </w:rPr>
        <w:t>Begriffs</w:t>
      </w:r>
      <w:r w:rsidR="00594A20">
        <w:rPr>
          <w:rFonts w:ascii="Times New Roman" w:hAnsi="Times New Roman" w:cs="Times New Roman"/>
          <w:i/>
          <w:lang w:val="es-ES"/>
        </w:rPr>
        <w:t>s</w:t>
      </w:r>
      <w:r w:rsidR="003A3653" w:rsidRPr="003E7052">
        <w:rPr>
          <w:rFonts w:ascii="Times New Roman" w:hAnsi="Times New Roman" w:cs="Times New Roman"/>
          <w:i/>
          <w:lang w:val="es-ES"/>
        </w:rPr>
        <w:t>chrift</w:t>
      </w:r>
      <w:proofErr w:type="spellEnd"/>
      <w:r w:rsidR="00752D05">
        <w:rPr>
          <w:rFonts w:ascii="Times New Roman" w:hAnsi="Times New Roman" w:cs="Times New Roman"/>
          <w:iCs/>
          <w:lang w:val="es-ES"/>
        </w:rPr>
        <w:t>,</w:t>
      </w:r>
      <w:r w:rsidR="003A3653" w:rsidRPr="003E7052">
        <w:rPr>
          <w:rFonts w:ascii="Times New Roman" w:hAnsi="Times New Roman" w:cs="Times New Roman"/>
          <w:iCs/>
          <w:lang w:val="es-ES"/>
        </w:rPr>
        <w:t xml:space="preserve"> junto con algunos otros</w:t>
      </w:r>
      <w:r w:rsidR="00020481" w:rsidRPr="003E7052">
        <w:rPr>
          <w:rFonts w:ascii="Times New Roman" w:hAnsi="Times New Roman" w:cs="Times New Roman"/>
          <w:iCs/>
          <w:lang w:val="es-ES"/>
        </w:rPr>
        <w:t xml:space="preserve"> </w:t>
      </w:r>
      <w:r w:rsidR="003A3653" w:rsidRPr="003E7052">
        <w:rPr>
          <w:rFonts w:ascii="Times New Roman" w:hAnsi="Times New Roman" w:cs="Times New Roman"/>
          <w:iCs/>
          <w:lang w:val="es-ES"/>
        </w:rPr>
        <w:t>textos</w:t>
      </w:r>
      <w:r w:rsidR="00D50C69" w:rsidRPr="003E7052">
        <w:rPr>
          <w:rFonts w:ascii="Times New Roman" w:hAnsi="Times New Roman" w:cs="Times New Roman"/>
          <w:iCs/>
          <w:lang w:val="es-ES"/>
        </w:rPr>
        <w:t xml:space="preserve"> </w:t>
      </w:r>
      <w:r w:rsidR="00752D05" w:rsidRPr="003E7052">
        <w:rPr>
          <w:rFonts w:ascii="Times New Roman" w:hAnsi="Times New Roman" w:cs="Times New Roman"/>
          <w:iCs/>
          <w:lang w:val="es-ES"/>
        </w:rPr>
        <w:t>breves</w:t>
      </w:r>
      <w:r w:rsidR="00752D05">
        <w:rPr>
          <w:rFonts w:ascii="Times New Roman" w:hAnsi="Times New Roman" w:cs="Times New Roman"/>
          <w:iCs/>
          <w:lang w:val="es-ES"/>
        </w:rPr>
        <w:t xml:space="preserve">, </w:t>
      </w:r>
      <w:r w:rsidR="00D50C69" w:rsidRPr="003E7052">
        <w:rPr>
          <w:rFonts w:ascii="Times New Roman" w:hAnsi="Times New Roman" w:cs="Times New Roman"/>
          <w:iCs/>
          <w:lang w:val="es-ES"/>
        </w:rPr>
        <w:t>editad</w:t>
      </w:r>
      <w:r w:rsidR="00F80144">
        <w:rPr>
          <w:rFonts w:ascii="Times New Roman" w:hAnsi="Times New Roman" w:cs="Times New Roman"/>
          <w:iCs/>
          <w:lang w:val="es-ES"/>
        </w:rPr>
        <w:t>o</w:t>
      </w:r>
      <w:r w:rsidR="003A3653" w:rsidRPr="003E7052">
        <w:rPr>
          <w:rFonts w:ascii="Times New Roman" w:hAnsi="Times New Roman" w:cs="Times New Roman"/>
          <w:iCs/>
          <w:lang w:val="es-ES"/>
        </w:rPr>
        <w:t xml:space="preserve"> por Ignazio Angele</w:t>
      </w:r>
      <w:r w:rsidR="00AC6AE9">
        <w:rPr>
          <w:rFonts w:ascii="Times New Roman" w:hAnsi="Times New Roman" w:cs="Times New Roman"/>
          <w:iCs/>
          <w:lang w:val="es-ES"/>
        </w:rPr>
        <w:t>l</w:t>
      </w:r>
      <w:r w:rsidR="003A3653" w:rsidRPr="003E7052">
        <w:rPr>
          <w:rFonts w:ascii="Times New Roman" w:hAnsi="Times New Roman" w:cs="Times New Roman"/>
          <w:iCs/>
          <w:lang w:val="es-ES"/>
        </w:rPr>
        <w:t>li</w:t>
      </w:r>
      <w:r w:rsidR="00020481" w:rsidRPr="003E7052">
        <w:rPr>
          <w:rFonts w:ascii="Times New Roman" w:hAnsi="Times New Roman" w:cs="Times New Roman"/>
          <w:iCs/>
          <w:lang w:val="es-ES"/>
        </w:rPr>
        <w:t xml:space="preserve"> en 1998</w:t>
      </w:r>
      <w:r w:rsidRPr="003E7052">
        <w:rPr>
          <w:rFonts w:ascii="Times New Roman" w:hAnsi="Times New Roman" w:cs="Times New Roman"/>
          <w:iCs/>
          <w:lang w:val="es-ES"/>
        </w:rPr>
        <w:t xml:space="preserve">. </w:t>
      </w:r>
      <w:r w:rsidR="00020481" w:rsidRPr="003E7052">
        <w:rPr>
          <w:rFonts w:ascii="Times New Roman" w:hAnsi="Times New Roman" w:cs="Times New Roman"/>
          <w:iCs/>
          <w:lang w:val="es-ES"/>
        </w:rPr>
        <w:t>Frege</w:t>
      </w:r>
      <w:r w:rsidR="00E06C94" w:rsidRPr="003E7052">
        <w:rPr>
          <w:rFonts w:ascii="Times New Roman" w:hAnsi="Times New Roman" w:cs="Times New Roman"/>
          <w:iCs/>
          <w:lang w:val="es-ES"/>
        </w:rPr>
        <w:t xml:space="preserve"> r</w:t>
      </w:r>
      <w:r w:rsidRPr="003E7052">
        <w:rPr>
          <w:rFonts w:ascii="Times New Roman" w:hAnsi="Times New Roman" w:cs="Times New Roman"/>
          <w:iCs/>
          <w:lang w:val="es-ES"/>
        </w:rPr>
        <w:t xml:space="preserve">eflexiona ahí sobre lo indispensables que son los signos escritos para los razonamientos complejos y observa que la bidimensionalidad de una hoja de </w:t>
      </w:r>
      <w:r w:rsidRPr="003E7052">
        <w:rPr>
          <w:rFonts w:ascii="Times New Roman" w:hAnsi="Times New Roman" w:cs="Times New Roman"/>
          <w:iCs/>
          <w:lang w:val="es-ES"/>
        </w:rPr>
        <w:lastRenderedPageBreak/>
        <w:t>papel ofrece ventajas insuperables sobre la palabra hablada</w:t>
      </w:r>
      <w:r w:rsidR="00816549" w:rsidRPr="003E7052">
        <w:rPr>
          <w:rFonts w:ascii="Times New Roman" w:hAnsi="Times New Roman" w:cs="Times New Roman"/>
          <w:iCs/>
          <w:lang w:val="es-ES"/>
        </w:rPr>
        <w:t xml:space="preserve">. Mientras </w:t>
      </w:r>
      <w:r w:rsidR="00E70DCA">
        <w:rPr>
          <w:rFonts w:ascii="Times New Roman" w:hAnsi="Times New Roman" w:cs="Times New Roman"/>
          <w:iCs/>
          <w:lang w:val="es-ES"/>
        </w:rPr>
        <w:t>e</w:t>
      </w:r>
      <w:r w:rsidR="00816549" w:rsidRPr="003E7052">
        <w:rPr>
          <w:rFonts w:ascii="Times New Roman" w:hAnsi="Times New Roman" w:cs="Times New Roman"/>
          <w:iCs/>
          <w:lang w:val="es-ES"/>
        </w:rPr>
        <w:t>sta</w:t>
      </w:r>
      <w:r w:rsidRPr="003E7052">
        <w:rPr>
          <w:rFonts w:ascii="Times New Roman" w:hAnsi="Times New Roman" w:cs="Times New Roman"/>
          <w:iCs/>
          <w:lang w:val="es-ES"/>
        </w:rPr>
        <w:t xml:space="preserve"> </w:t>
      </w:r>
      <w:r w:rsidR="00816549" w:rsidRPr="003E7052">
        <w:rPr>
          <w:rFonts w:ascii="Times New Roman" w:hAnsi="Times New Roman" w:cs="Times New Roman"/>
          <w:iCs/>
          <w:lang w:val="es-ES"/>
        </w:rPr>
        <w:t>siempre transcurre en una</w:t>
      </w:r>
      <w:r w:rsidRPr="003E7052">
        <w:rPr>
          <w:rFonts w:ascii="Times New Roman" w:hAnsi="Times New Roman" w:cs="Times New Roman"/>
          <w:iCs/>
          <w:lang w:val="es-ES"/>
        </w:rPr>
        <w:t xml:space="preserve"> secuencia temporal</w:t>
      </w:r>
      <w:r w:rsidR="00816549" w:rsidRPr="003E7052">
        <w:rPr>
          <w:rFonts w:ascii="Times New Roman" w:hAnsi="Times New Roman" w:cs="Times New Roman"/>
          <w:iCs/>
          <w:lang w:val="es-ES"/>
        </w:rPr>
        <w:t xml:space="preserve"> y, por </w:t>
      </w:r>
      <w:r w:rsidR="00D52255">
        <w:rPr>
          <w:rFonts w:ascii="Times New Roman" w:hAnsi="Times New Roman" w:cs="Times New Roman"/>
          <w:iCs/>
          <w:lang w:val="es-ES"/>
        </w:rPr>
        <w:t xml:space="preserve">lo </w:t>
      </w:r>
      <w:r w:rsidR="00816549" w:rsidRPr="003E7052">
        <w:rPr>
          <w:rFonts w:ascii="Times New Roman" w:hAnsi="Times New Roman" w:cs="Times New Roman"/>
          <w:iCs/>
          <w:lang w:val="es-ES"/>
        </w:rPr>
        <w:t>tanto, lineal</w:t>
      </w:r>
      <w:r w:rsidRPr="003E7052">
        <w:rPr>
          <w:rFonts w:ascii="Times New Roman" w:hAnsi="Times New Roman" w:cs="Times New Roman"/>
          <w:iCs/>
          <w:lang w:val="es-ES"/>
        </w:rPr>
        <w:t>,</w:t>
      </w:r>
      <w:r w:rsidR="00816549" w:rsidRPr="003E7052">
        <w:rPr>
          <w:rFonts w:ascii="Times New Roman" w:hAnsi="Times New Roman" w:cs="Times New Roman"/>
          <w:iCs/>
          <w:lang w:val="es-ES"/>
        </w:rPr>
        <w:t xml:space="preserve"> un simbolismo en una hoja bidimensional es capaz de representar situaciones complejas sin esta limitación de la linealidad.</w:t>
      </w:r>
      <w:r w:rsidRPr="003E7052">
        <w:rPr>
          <w:rFonts w:ascii="Times New Roman" w:hAnsi="Times New Roman" w:cs="Times New Roman"/>
          <w:iCs/>
          <w:lang w:val="es-ES"/>
        </w:rPr>
        <w:t xml:space="preserve"> </w:t>
      </w:r>
    </w:p>
    <w:p w14:paraId="03A05B09" w14:textId="57BFC8D0" w:rsidR="00721EE9" w:rsidRDefault="00816549" w:rsidP="00736EEB">
      <w:pPr>
        <w:widowControl w:val="0"/>
        <w:spacing w:after="0" w:line="360" w:lineRule="auto"/>
        <w:ind w:firstLine="720"/>
        <w:rPr>
          <w:rFonts w:ascii="Times New Roman" w:hAnsi="Times New Roman" w:cs="Times New Roman"/>
          <w:iCs/>
          <w:lang w:val="es-ES"/>
        </w:rPr>
      </w:pPr>
      <w:r w:rsidRPr="003E7052">
        <w:rPr>
          <w:rFonts w:ascii="Times New Roman" w:hAnsi="Times New Roman" w:cs="Times New Roman"/>
          <w:iCs/>
          <w:lang w:val="es-ES"/>
        </w:rPr>
        <w:t>Frege</w:t>
      </w:r>
      <w:r w:rsidR="006C7B48" w:rsidRPr="003E7052">
        <w:rPr>
          <w:rFonts w:ascii="Times New Roman" w:hAnsi="Times New Roman" w:cs="Times New Roman"/>
          <w:iCs/>
          <w:lang w:val="es-ES"/>
        </w:rPr>
        <w:t xml:space="preserve"> continúa</w:t>
      </w:r>
      <w:r w:rsidR="004E041E" w:rsidRPr="003E7052">
        <w:rPr>
          <w:rFonts w:ascii="Times New Roman" w:hAnsi="Times New Roman" w:cs="Times New Roman"/>
          <w:iCs/>
          <w:lang w:val="es-ES"/>
        </w:rPr>
        <w:t>: “De hecho, la secuencia simple [de los signos] no corresponde de ninguna manera a la multiplicidad de las relaciones lógicas que conectan los pensamientos entre sí”</w:t>
      </w:r>
      <w:r w:rsidR="005419A1">
        <w:rPr>
          <w:rFonts w:ascii="Times New Roman" w:hAnsi="Times New Roman" w:cs="Times New Roman"/>
          <w:iCs/>
          <w:lang w:val="es-ES"/>
        </w:rPr>
        <w:t>.</w:t>
      </w:r>
      <w:commentRangeStart w:id="17"/>
      <w:commentRangeStart w:id="18"/>
      <w:r w:rsidR="003872D5">
        <w:rPr>
          <w:rStyle w:val="FootnoteReference"/>
          <w:rFonts w:ascii="Times New Roman" w:hAnsi="Times New Roman" w:cs="Times New Roman"/>
          <w:iCs/>
          <w:lang w:val="es-ES"/>
        </w:rPr>
        <w:footnoteReference w:id="13"/>
      </w:r>
      <w:commentRangeEnd w:id="17"/>
      <w:r w:rsidR="005B6B12">
        <w:rPr>
          <w:rStyle w:val="CommentReference"/>
        </w:rPr>
        <w:commentReference w:id="17"/>
      </w:r>
      <w:commentRangeEnd w:id="18"/>
      <w:r w:rsidR="00BE4A3A">
        <w:rPr>
          <w:rStyle w:val="CommentReference"/>
        </w:rPr>
        <w:commentReference w:id="18"/>
      </w:r>
      <w:r w:rsidR="00695BC1" w:rsidRPr="003E7052">
        <w:rPr>
          <w:rFonts w:ascii="Times New Roman" w:hAnsi="Times New Roman" w:cs="Times New Roman"/>
          <w:iCs/>
          <w:lang w:val="es-ES"/>
        </w:rPr>
        <w:t xml:space="preserve"> </w:t>
      </w:r>
      <w:r w:rsidR="005E4E8F">
        <w:rPr>
          <w:rFonts w:ascii="Times New Roman" w:hAnsi="Times New Roman" w:cs="Times New Roman"/>
          <w:iCs/>
          <w:lang w:val="es-ES"/>
        </w:rPr>
        <w:t>Entonces, l</w:t>
      </w:r>
      <w:r w:rsidR="00695BC1" w:rsidRPr="003E7052">
        <w:rPr>
          <w:rFonts w:ascii="Times New Roman" w:hAnsi="Times New Roman" w:cs="Times New Roman"/>
          <w:iCs/>
          <w:lang w:val="es-ES"/>
        </w:rPr>
        <w:t xml:space="preserve">o que el lenguaje simbólico de Frege hace es </w:t>
      </w:r>
      <w:r w:rsidR="00695BC1" w:rsidRPr="003E7052">
        <w:rPr>
          <w:rFonts w:ascii="Times New Roman" w:hAnsi="Times New Roman" w:cs="Times New Roman"/>
          <w:i/>
          <w:lang w:val="es-ES"/>
        </w:rPr>
        <w:t>retratar</w:t>
      </w:r>
      <w:r w:rsidR="00695BC1" w:rsidRPr="003E7052">
        <w:rPr>
          <w:rFonts w:ascii="Times New Roman" w:hAnsi="Times New Roman" w:cs="Times New Roman"/>
          <w:iCs/>
          <w:lang w:val="es-ES"/>
        </w:rPr>
        <w:t xml:space="preserve"> los elementos lógicos de los hechos y su relación, independientemente de cómo l</w:t>
      </w:r>
      <w:r w:rsidR="005E4E8F">
        <w:rPr>
          <w:rFonts w:ascii="Times New Roman" w:hAnsi="Times New Roman" w:cs="Times New Roman"/>
          <w:iCs/>
          <w:lang w:val="es-ES"/>
        </w:rPr>
        <w:t>o</w:t>
      </w:r>
      <w:r w:rsidR="00695BC1" w:rsidRPr="003E7052">
        <w:rPr>
          <w:rFonts w:ascii="Times New Roman" w:hAnsi="Times New Roman" w:cs="Times New Roman"/>
          <w:iCs/>
          <w:lang w:val="es-ES"/>
        </w:rPr>
        <w:t>s interpretamos, por ejemplo, como condicional, o como subordinación de conceptos.</w:t>
      </w:r>
      <w:r w:rsidR="00EB796B" w:rsidRPr="003E7052">
        <w:rPr>
          <w:rFonts w:ascii="Times New Roman" w:hAnsi="Times New Roman" w:cs="Times New Roman"/>
          <w:iCs/>
          <w:lang w:val="es-ES"/>
        </w:rPr>
        <w:t xml:space="preserve"> Se podría</w:t>
      </w:r>
      <w:r w:rsidR="005E4E8F">
        <w:rPr>
          <w:rFonts w:ascii="Times New Roman" w:hAnsi="Times New Roman" w:cs="Times New Roman"/>
          <w:iCs/>
          <w:lang w:val="es-ES"/>
        </w:rPr>
        <w:t xml:space="preserve"> </w:t>
      </w:r>
      <w:r w:rsidR="00EB796B" w:rsidRPr="003E7052">
        <w:rPr>
          <w:rFonts w:ascii="Times New Roman" w:hAnsi="Times New Roman" w:cs="Times New Roman"/>
          <w:iCs/>
          <w:lang w:val="es-ES"/>
        </w:rPr>
        <w:t xml:space="preserve">hasta decir que Frege anticipa con su simbolismo la teoría pictórica del lenguaje del </w:t>
      </w:r>
      <w:r w:rsidR="00EB796B" w:rsidRPr="003E7052">
        <w:rPr>
          <w:rFonts w:ascii="Times New Roman" w:hAnsi="Times New Roman" w:cs="Times New Roman"/>
          <w:i/>
          <w:lang w:val="es-ES"/>
        </w:rPr>
        <w:t>Tractatus</w:t>
      </w:r>
      <w:r w:rsidR="00EB796B" w:rsidRPr="003E7052">
        <w:rPr>
          <w:rFonts w:ascii="Times New Roman" w:hAnsi="Times New Roman" w:cs="Times New Roman"/>
          <w:iCs/>
          <w:lang w:val="es-ES"/>
        </w:rPr>
        <w:t xml:space="preserve"> sin el atomismo lógico de </w:t>
      </w:r>
      <w:r w:rsidR="00E70DCA">
        <w:rPr>
          <w:rFonts w:ascii="Times New Roman" w:hAnsi="Times New Roman" w:cs="Times New Roman"/>
          <w:iCs/>
          <w:lang w:val="es-ES"/>
        </w:rPr>
        <w:t>este</w:t>
      </w:r>
      <w:r w:rsidR="00A34C1D" w:rsidRPr="003E7052">
        <w:rPr>
          <w:rFonts w:ascii="Times New Roman" w:hAnsi="Times New Roman" w:cs="Times New Roman"/>
          <w:iCs/>
          <w:lang w:val="es-ES"/>
        </w:rPr>
        <w:t xml:space="preserve">, </w:t>
      </w:r>
      <w:r w:rsidR="00D80C28">
        <w:rPr>
          <w:rFonts w:ascii="Times New Roman" w:hAnsi="Times New Roman" w:cs="Times New Roman"/>
          <w:iCs/>
          <w:lang w:val="es-ES"/>
        </w:rPr>
        <w:t>que es una de tantas</w:t>
      </w:r>
      <w:r w:rsidR="00A34C1D" w:rsidRPr="003E7052">
        <w:rPr>
          <w:rFonts w:ascii="Times New Roman" w:hAnsi="Times New Roman" w:cs="Times New Roman"/>
          <w:iCs/>
          <w:lang w:val="es-ES"/>
        </w:rPr>
        <w:t xml:space="preserve"> diferencias que veremos más</w:t>
      </w:r>
      <w:r w:rsidR="00D80C28">
        <w:rPr>
          <w:rFonts w:ascii="Times New Roman" w:hAnsi="Times New Roman" w:cs="Times New Roman"/>
          <w:iCs/>
          <w:lang w:val="es-ES"/>
        </w:rPr>
        <w:t xml:space="preserve"> adelante</w:t>
      </w:r>
      <w:r w:rsidR="00EB796B" w:rsidRPr="003E7052">
        <w:rPr>
          <w:rFonts w:ascii="Times New Roman" w:hAnsi="Times New Roman" w:cs="Times New Roman"/>
          <w:iCs/>
          <w:lang w:val="es-ES"/>
        </w:rPr>
        <w:t>. Pero</w:t>
      </w:r>
      <w:r w:rsidR="00560EA0">
        <w:rPr>
          <w:rFonts w:ascii="Times New Roman" w:hAnsi="Times New Roman" w:cs="Times New Roman"/>
          <w:iCs/>
          <w:lang w:val="es-ES"/>
        </w:rPr>
        <w:t xml:space="preserve"> esta comparación</w:t>
      </w:r>
      <w:r w:rsidR="00EB796B" w:rsidRPr="003E7052">
        <w:rPr>
          <w:rFonts w:ascii="Times New Roman" w:hAnsi="Times New Roman" w:cs="Times New Roman"/>
          <w:iCs/>
          <w:lang w:val="es-ES"/>
        </w:rPr>
        <w:t xml:space="preserve"> </w:t>
      </w:r>
      <w:r w:rsidR="005A0D34" w:rsidRPr="003E7052">
        <w:rPr>
          <w:rFonts w:ascii="Times New Roman" w:hAnsi="Times New Roman" w:cs="Times New Roman"/>
          <w:iCs/>
          <w:lang w:val="es-ES"/>
        </w:rPr>
        <w:t>también</w:t>
      </w:r>
      <w:r w:rsidR="00966CFC" w:rsidRPr="003E7052">
        <w:rPr>
          <w:rFonts w:ascii="Times New Roman" w:hAnsi="Times New Roman" w:cs="Times New Roman"/>
          <w:iCs/>
          <w:lang w:val="es-ES"/>
        </w:rPr>
        <w:t xml:space="preserve"> es</w:t>
      </w:r>
      <w:r w:rsidR="00EB796B" w:rsidRPr="003E7052">
        <w:rPr>
          <w:rFonts w:ascii="Times New Roman" w:hAnsi="Times New Roman" w:cs="Times New Roman"/>
          <w:iCs/>
          <w:lang w:val="es-ES"/>
        </w:rPr>
        <w:t xml:space="preserve">, </w:t>
      </w:r>
      <w:r w:rsidR="005A0D34" w:rsidRPr="003E7052">
        <w:rPr>
          <w:rFonts w:ascii="Times New Roman" w:hAnsi="Times New Roman" w:cs="Times New Roman"/>
          <w:iCs/>
          <w:lang w:val="es-ES"/>
        </w:rPr>
        <w:t>desde luego</w:t>
      </w:r>
      <w:r w:rsidR="00EB796B" w:rsidRPr="003E7052">
        <w:rPr>
          <w:rFonts w:ascii="Times New Roman" w:hAnsi="Times New Roman" w:cs="Times New Roman"/>
          <w:iCs/>
          <w:lang w:val="es-ES"/>
        </w:rPr>
        <w:t xml:space="preserve">, </w:t>
      </w:r>
      <w:r w:rsidR="00560EA0">
        <w:rPr>
          <w:rFonts w:ascii="Times New Roman" w:hAnsi="Times New Roman" w:cs="Times New Roman"/>
          <w:iCs/>
          <w:lang w:val="es-ES"/>
        </w:rPr>
        <w:t>s</w:t>
      </w:r>
      <w:r w:rsidR="00D80C28">
        <w:rPr>
          <w:rFonts w:ascii="Times New Roman" w:hAnsi="Times New Roman" w:cs="Times New Roman"/>
          <w:iCs/>
          <w:lang w:val="es-ES"/>
        </w:rPr>
        <w:t>o</w:t>
      </w:r>
      <w:r w:rsidR="00560EA0">
        <w:rPr>
          <w:rFonts w:ascii="Times New Roman" w:hAnsi="Times New Roman" w:cs="Times New Roman"/>
          <w:iCs/>
          <w:lang w:val="es-ES"/>
        </w:rPr>
        <w:t xml:space="preserve">lo </w:t>
      </w:r>
      <w:r w:rsidR="00EB796B" w:rsidRPr="003E7052">
        <w:rPr>
          <w:rFonts w:ascii="Times New Roman" w:hAnsi="Times New Roman" w:cs="Times New Roman"/>
          <w:iCs/>
          <w:lang w:val="es-ES"/>
        </w:rPr>
        <w:t>una metáfora</w:t>
      </w:r>
      <w:r w:rsidR="00966CFC" w:rsidRPr="003E7052">
        <w:rPr>
          <w:rFonts w:ascii="Times New Roman" w:hAnsi="Times New Roman" w:cs="Times New Roman"/>
          <w:iCs/>
          <w:lang w:val="es-ES"/>
        </w:rPr>
        <w:t xml:space="preserve"> que trata de </w:t>
      </w:r>
      <w:r w:rsidR="005A0D34" w:rsidRPr="003E7052">
        <w:rPr>
          <w:rFonts w:ascii="Times New Roman" w:hAnsi="Times New Roman" w:cs="Times New Roman"/>
          <w:iCs/>
          <w:lang w:val="es-ES"/>
        </w:rPr>
        <w:t>ilustrar la idea general</w:t>
      </w:r>
      <w:r w:rsidR="00EB796B" w:rsidRPr="003E7052">
        <w:rPr>
          <w:rFonts w:ascii="Times New Roman" w:hAnsi="Times New Roman" w:cs="Times New Roman"/>
          <w:iCs/>
          <w:lang w:val="es-ES"/>
        </w:rPr>
        <w:t xml:space="preserve"> </w:t>
      </w:r>
      <w:r w:rsidR="00966CFC" w:rsidRPr="003E7052">
        <w:rPr>
          <w:rFonts w:ascii="Times New Roman" w:hAnsi="Times New Roman" w:cs="Times New Roman"/>
          <w:iCs/>
          <w:lang w:val="es-ES"/>
        </w:rPr>
        <w:t>y</w:t>
      </w:r>
      <w:r w:rsidR="00EB796B" w:rsidRPr="003E7052">
        <w:rPr>
          <w:rFonts w:ascii="Times New Roman" w:hAnsi="Times New Roman" w:cs="Times New Roman"/>
          <w:iCs/>
          <w:lang w:val="es-ES"/>
        </w:rPr>
        <w:t xml:space="preserve"> no se puede expandir mucho. </w:t>
      </w:r>
      <w:r w:rsidR="0095467A">
        <w:rPr>
          <w:rFonts w:ascii="Times New Roman" w:hAnsi="Times New Roman" w:cs="Times New Roman"/>
          <w:iCs/>
          <w:lang w:val="es-ES"/>
        </w:rPr>
        <w:t>Es importante estar consciente</w:t>
      </w:r>
      <w:r w:rsidR="007272F9" w:rsidRPr="003E7052">
        <w:rPr>
          <w:rFonts w:ascii="Times New Roman" w:hAnsi="Times New Roman" w:cs="Times New Roman"/>
          <w:iCs/>
          <w:lang w:val="es-ES"/>
        </w:rPr>
        <w:t xml:space="preserve"> también</w:t>
      </w:r>
      <w:r w:rsidR="0095467A">
        <w:rPr>
          <w:rFonts w:ascii="Times New Roman" w:hAnsi="Times New Roman" w:cs="Times New Roman"/>
          <w:iCs/>
          <w:lang w:val="es-ES"/>
        </w:rPr>
        <w:t xml:space="preserve"> de que</w:t>
      </w:r>
      <w:r w:rsidR="007272F9" w:rsidRPr="003E7052">
        <w:rPr>
          <w:rFonts w:ascii="Times New Roman" w:hAnsi="Times New Roman" w:cs="Times New Roman"/>
          <w:iCs/>
          <w:lang w:val="es-ES"/>
        </w:rPr>
        <w:t xml:space="preserve"> Frege descubrió e</w:t>
      </w:r>
      <w:r w:rsidR="004E041E" w:rsidRPr="003E7052">
        <w:rPr>
          <w:rFonts w:ascii="Times New Roman" w:hAnsi="Times New Roman" w:cs="Times New Roman"/>
          <w:iCs/>
          <w:lang w:val="es-ES"/>
        </w:rPr>
        <w:t>l potencial de</w:t>
      </w:r>
      <w:r w:rsidR="00E12AC4" w:rsidRPr="003E7052">
        <w:rPr>
          <w:rFonts w:ascii="Times New Roman" w:hAnsi="Times New Roman" w:cs="Times New Roman"/>
          <w:iCs/>
          <w:lang w:val="es-ES"/>
        </w:rPr>
        <w:t xml:space="preserve"> la</w:t>
      </w:r>
      <w:r w:rsidR="004E041E" w:rsidRPr="003E7052">
        <w:rPr>
          <w:rFonts w:ascii="Times New Roman" w:hAnsi="Times New Roman" w:cs="Times New Roman"/>
          <w:iCs/>
          <w:lang w:val="es-ES"/>
        </w:rPr>
        <w:t xml:space="preserve"> expresividad </w:t>
      </w:r>
      <w:r w:rsidR="00E12AC4" w:rsidRPr="003E7052">
        <w:rPr>
          <w:rFonts w:ascii="Times New Roman" w:hAnsi="Times New Roman" w:cs="Times New Roman"/>
          <w:iCs/>
          <w:lang w:val="es-ES"/>
        </w:rPr>
        <w:t>de su simbolismo</w:t>
      </w:r>
      <w:r w:rsidR="007272F9" w:rsidRPr="003E7052">
        <w:rPr>
          <w:rFonts w:ascii="Times New Roman" w:hAnsi="Times New Roman" w:cs="Times New Roman"/>
          <w:iCs/>
          <w:lang w:val="es-ES"/>
        </w:rPr>
        <w:t xml:space="preserve"> s</w:t>
      </w:r>
      <w:r w:rsidR="00D80C28">
        <w:rPr>
          <w:rFonts w:ascii="Times New Roman" w:hAnsi="Times New Roman" w:cs="Times New Roman"/>
          <w:iCs/>
          <w:lang w:val="es-ES"/>
        </w:rPr>
        <w:t>o</w:t>
      </w:r>
      <w:r w:rsidR="007272F9" w:rsidRPr="003E7052">
        <w:rPr>
          <w:rFonts w:ascii="Times New Roman" w:hAnsi="Times New Roman" w:cs="Times New Roman"/>
          <w:iCs/>
          <w:lang w:val="es-ES"/>
        </w:rPr>
        <w:t>lo</w:t>
      </w:r>
      <w:r w:rsidR="004E041E" w:rsidRPr="003E7052">
        <w:rPr>
          <w:rFonts w:ascii="Times New Roman" w:hAnsi="Times New Roman" w:cs="Times New Roman"/>
          <w:iCs/>
          <w:lang w:val="es-ES"/>
        </w:rPr>
        <w:t xml:space="preserve"> poco a poco</w:t>
      </w:r>
      <w:r w:rsidR="00D55452" w:rsidRPr="003E7052">
        <w:rPr>
          <w:rFonts w:ascii="Times New Roman" w:hAnsi="Times New Roman" w:cs="Times New Roman"/>
          <w:iCs/>
          <w:lang w:val="es-ES"/>
        </w:rPr>
        <w:t>, y, sobre todo</w:t>
      </w:r>
      <w:r w:rsidR="00FD2781">
        <w:rPr>
          <w:rFonts w:ascii="Times New Roman" w:hAnsi="Times New Roman" w:cs="Times New Roman"/>
          <w:iCs/>
          <w:lang w:val="es-ES"/>
        </w:rPr>
        <w:t xml:space="preserve"> saber que</w:t>
      </w:r>
      <w:r w:rsidR="00D55452" w:rsidRPr="003E7052">
        <w:rPr>
          <w:rFonts w:ascii="Times New Roman" w:hAnsi="Times New Roman" w:cs="Times New Roman"/>
          <w:iCs/>
          <w:lang w:val="es-ES"/>
        </w:rPr>
        <w:t xml:space="preserve">, al redactar la </w:t>
      </w:r>
      <w:proofErr w:type="spellStart"/>
      <w:r w:rsidR="00D55452" w:rsidRPr="003E7052">
        <w:rPr>
          <w:rFonts w:ascii="Times New Roman" w:hAnsi="Times New Roman" w:cs="Times New Roman"/>
          <w:i/>
          <w:lang w:val="es-ES"/>
        </w:rPr>
        <w:t>Conceptografía</w:t>
      </w:r>
      <w:proofErr w:type="spellEnd"/>
      <w:r w:rsidR="00D55452" w:rsidRPr="003E7052">
        <w:rPr>
          <w:rFonts w:ascii="Times New Roman" w:hAnsi="Times New Roman" w:cs="Times New Roman"/>
          <w:iCs/>
          <w:lang w:val="es-ES"/>
        </w:rPr>
        <w:t xml:space="preserve"> no </w:t>
      </w:r>
      <w:r w:rsidR="0095467A">
        <w:rPr>
          <w:rFonts w:ascii="Times New Roman" w:hAnsi="Times New Roman" w:cs="Times New Roman"/>
          <w:iCs/>
          <w:lang w:val="es-ES"/>
        </w:rPr>
        <w:t>lo había descubierto todavía del</w:t>
      </w:r>
      <w:r w:rsidR="00D55452" w:rsidRPr="003E7052">
        <w:rPr>
          <w:rFonts w:ascii="Times New Roman" w:hAnsi="Times New Roman" w:cs="Times New Roman"/>
          <w:iCs/>
          <w:lang w:val="es-ES"/>
        </w:rPr>
        <w:t xml:space="preserve"> to</w:t>
      </w:r>
      <w:r w:rsidR="0095467A">
        <w:rPr>
          <w:rFonts w:ascii="Times New Roman" w:hAnsi="Times New Roman" w:cs="Times New Roman"/>
          <w:iCs/>
          <w:lang w:val="es-ES"/>
        </w:rPr>
        <w:t>do</w:t>
      </w:r>
      <w:r w:rsidR="004E041E" w:rsidRPr="003E7052">
        <w:rPr>
          <w:rFonts w:ascii="Times New Roman" w:hAnsi="Times New Roman" w:cs="Times New Roman"/>
          <w:iCs/>
          <w:lang w:val="es-ES"/>
        </w:rPr>
        <w:t>.</w:t>
      </w:r>
      <w:r w:rsidR="00E12AC4" w:rsidRPr="003E7052">
        <w:rPr>
          <w:rFonts w:ascii="Times New Roman" w:hAnsi="Times New Roman" w:cs="Times New Roman"/>
          <w:iCs/>
          <w:lang w:val="es-ES"/>
        </w:rPr>
        <w:t xml:space="preserve"> </w:t>
      </w:r>
      <w:r w:rsidR="00D55452" w:rsidRPr="003E7052">
        <w:rPr>
          <w:rFonts w:ascii="Times New Roman" w:hAnsi="Times New Roman" w:cs="Times New Roman"/>
          <w:iCs/>
          <w:lang w:val="es-ES"/>
        </w:rPr>
        <w:t>E</w:t>
      </w:r>
      <w:r w:rsidR="00E12AC4" w:rsidRPr="003E7052">
        <w:rPr>
          <w:rFonts w:ascii="Times New Roman" w:hAnsi="Times New Roman" w:cs="Times New Roman"/>
          <w:iCs/>
          <w:lang w:val="es-ES"/>
        </w:rPr>
        <w:t xml:space="preserve">s en parte este descubrimiento el que lo motivó a reemplazar la noción del contenido juzgable de un enunciado </w:t>
      </w:r>
      <w:r w:rsidR="00A700C6">
        <w:rPr>
          <w:rFonts w:ascii="Times New Roman" w:hAnsi="Times New Roman" w:cs="Times New Roman"/>
          <w:iCs/>
          <w:lang w:val="es-ES"/>
        </w:rPr>
        <w:t>por</w:t>
      </w:r>
      <w:r w:rsidR="00E12AC4" w:rsidRPr="003E7052">
        <w:rPr>
          <w:rFonts w:ascii="Times New Roman" w:hAnsi="Times New Roman" w:cs="Times New Roman"/>
          <w:iCs/>
          <w:lang w:val="es-ES"/>
        </w:rPr>
        <w:t xml:space="preserve"> el sentido que expresa </w:t>
      </w:r>
      <w:r w:rsidR="00FD2781">
        <w:rPr>
          <w:rFonts w:ascii="Times New Roman" w:hAnsi="Times New Roman" w:cs="Times New Roman"/>
          <w:iCs/>
          <w:lang w:val="es-ES"/>
        </w:rPr>
        <w:t>—</w:t>
      </w:r>
      <w:r w:rsidR="00E12AC4" w:rsidRPr="003E7052">
        <w:rPr>
          <w:rFonts w:ascii="Times New Roman" w:hAnsi="Times New Roman" w:cs="Times New Roman"/>
          <w:iCs/>
          <w:lang w:val="es-ES"/>
        </w:rPr>
        <w:t>el pensamiento</w:t>
      </w:r>
      <w:r w:rsidR="00FD2781">
        <w:rPr>
          <w:rFonts w:ascii="Times New Roman" w:hAnsi="Times New Roman" w:cs="Times New Roman"/>
          <w:iCs/>
          <w:lang w:val="es-ES"/>
        </w:rPr>
        <w:t>—</w:t>
      </w:r>
      <w:r w:rsidR="00E12AC4" w:rsidRPr="003E7052">
        <w:rPr>
          <w:rFonts w:ascii="Times New Roman" w:hAnsi="Times New Roman" w:cs="Times New Roman"/>
          <w:iCs/>
          <w:lang w:val="es-ES"/>
        </w:rPr>
        <w:t xml:space="preserve"> y su significado, la circunstancia </w:t>
      </w:r>
      <w:r w:rsidR="00BC38C1" w:rsidRPr="003E7052">
        <w:rPr>
          <w:rFonts w:ascii="Times New Roman" w:hAnsi="Times New Roman" w:cs="Times New Roman"/>
          <w:iCs/>
          <w:lang w:val="es-ES"/>
        </w:rPr>
        <w:t xml:space="preserve">de </w:t>
      </w:r>
      <w:r w:rsidR="00E12AC4" w:rsidRPr="003E7052">
        <w:rPr>
          <w:rFonts w:ascii="Times New Roman" w:hAnsi="Times New Roman" w:cs="Times New Roman"/>
          <w:iCs/>
          <w:lang w:val="es-ES"/>
        </w:rPr>
        <w:t xml:space="preserve">que </w:t>
      </w:r>
      <w:r w:rsidR="00BC38C1" w:rsidRPr="003E7052">
        <w:rPr>
          <w:rFonts w:ascii="Times New Roman" w:hAnsi="Times New Roman" w:cs="Times New Roman"/>
          <w:iCs/>
          <w:lang w:val="es-ES"/>
        </w:rPr>
        <w:t>el enunciado se afirma o se niega</w:t>
      </w:r>
      <w:r w:rsidR="00E12AC4" w:rsidRPr="003E7052">
        <w:rPr>
          <w:rFonts w:ascii="Times New Roman" w:hAnsi="Times New Roman" w:cs="Times New Roman"/>
          <w:iCs/>
          <w:lang w:val="es-ES"/>
        </w:rPr>
        <w:t xml:space="preserve"> o, como lo abrevió, su valor de verdad.</w:t>
      </w:r>
      <w:r w:rsidR="00944793" w:rsidRPr="003E7052">
        <w:rPr>
          <w:rFonts w:ascii="Times New Roman" w:hAnsi="Times New Roman" w:cs="Times New Roman"/>
          <w:iCs/>
          <w:lang w:val="es-ES"/>
        </w:rPr>
        <w:t xml:space="preserve"> </w:t>
      </w:r>
    </w:p>
    <w:p w14:paraId="29790D22" w14:textId="5202DBBA" w:rsidR="008006DA" w:rsidRPr="003E7052" w:rsidRDefault="00FD2781" w:rsidP="006A040B">
      <w:pPr>
        <w:widowControl w:val="0"/>
        <w:spacing w:after="0" w:line="360" w:lineRule="auto"/>
        <w:ind w:firstLine="720"/>
        <w:rPr>
          <w:rFonts w:ascii="Times New Roman" w:hAnsi="Times New Roman" w:cs="Times New Roman"/>
          <w:lang w:val="es-ES"/>
        </w:rPr>
      </w:pPr>
      <w:r>
        <w:rPr>
          <w:rFonts w:ascii="Times New Roman" w:hAnsi="Times New Roman" w:cs="Times New Roman"/>
          <w:iCs/>
          <w:lang w:val="es-ES"/>
        </w:rPr>
        <w:t>P</w:t>
      </w:r>
      <w:r w:rsidR="00944793" w:rsidRPr="003E7052">
        <w:rPr>
          <w:rFonts w:ascii="Times New Roman" w:hAnsi="Times New Roman" w:cs="Times New Roman"/>
          <w:iCs/>
          <w:lang w:val="es-ES"/>
        </w:rPr>
        <w:t>arece</w:t>
      </w:r>
      <w:r>
        <w:rPr>
          <w:rFonts w:ascii="Times New Roman" w:hAnsi="Times New Roman" w:cs="Times New Roman"/>
          <w:iCs/>
          <w:lang w:val="es-ES"/>
        </w:rPr>
        <w:t xml:space="preserve"> que </w:t>
      </w:r>
      <w:r w:rsidRPr="003E7052">
        <w:rPr>
          <w:rFonts w:ascii="Times New Roman" w:hAnsi="Times New Roman" w:cs="Times New Roman"/>
          <w:iCs/>
          <w:lang w:val="es-ES"/>
        </w:rPr>
        <w:t>Frege</w:t>
      </w:r>
      <w:r w:rsidR="00944793" w:rsidRPr="003E7052">
        <w:rPr>
          <w:rFonts w:ascii="Times New Roman" w:hAnsi="Times New Roman" w:cs="Times New Roman"/>
          <w:iCs/>
          <w:lang w:val="es-ES"/>
        </w:rPr>
        <w:t xml:space="preserve"> nunca se dio cuenta de todo el potencial expresivo que </w:t>
      </w:r>
      <w:r w:rsidR="009C0BE1">
        <w:rPr>
          <w:rFonts w:ascii="Times New Roman" w:hAnsi="Times New Roman" w:cs="Times New Roman"/>
          <w:iCs/>
          <w:lang w:val="es-ES"/>
        </w:rPr>
        <w:t>reveló</w:t>
      </w:r>
      <w:r w:rsidR="00944793" w:rsidRPr="003E7052">
        <w:rPr>
          <w:rFonts w:ascii="Times New Roman" w:hAnsi="Times New Roman" w:cs="Times New Roman"/>
          <w:iCs/>
          <w:lang w:val="es-ES"/>
        </w:rPr>
        <w:t xml:space="preserve"> con su muy peculiar simbolismo lógico </w:t>
      </w:r>
      <w:r w:rsidR="00827588" w:rsidRPr="003E7052">
        <w:rPr>
          <w:rFonts w:ascii="Times New Roman" w:hAnsi="Times New Roman" w:cs="Times New Roman"/>
          <w:iCs/>
          <w:lang w:val="es-ES"/>
        </w:rPr>
        <w:t>—</w:t>
      </w:r>
      <w:r w:rsidR="00944793" w:rsidRPr="003E7052">
        <w:rPr>
          <w:rFonts w:ascii="Times New Roman" w:hAnsi="Times New Roman" w:cs="Times New Roman"/>
          <w:iCs/>
          <w:lang w:val="es-ES"/>
        </w:rPr>
        <w:t>de lo contrario, pienso, hubiera rechazado la paradoja de Russell (con argumentos que anticiparían algunos aspectos de la visión del Wittgenstein maduro)</w:t>
      </w:r>
      <w:r w:rsidR="00135D0C">
        <w:rPr>
          <w:rFonts w:ascii="Times New Roman" w:hAnsi="Times New Roman" w:cs="Times New Roman"/>
          <w:iCs/>
          <w:lang w:val="es-ES"/>
        </w:rPr>
        <w:t>—</w:t>
      </w:r>
      <w:r w:rsidR="00944793" w:rsidRPr="003E7052">
        <w:rPr>
          <w:rFonts w:ascii="Times New Roman" w:hAnsi="Times New Roman" w:cs="Times New Roman"/>
          <w:iCs/>
          <w:lang w:val="es-ES"/>
        </w:rPr>
        <w:t xml:space="preserve"> en lugar de sucumbir ante ella</w:t>
      </w:r>
      <w:r w:rsidR="005419A1">
        <w:rPr>
          <w:rFonts w:ascii="Times New Roman" w:hAnsi="Times New Roman" w:cs="Times New Roman"/>
          <w:iCs/>
          <w:lang w:val="es-ES"/>
        </w:rPr>
        <w:t>.</w:t>
      </w:r>
      <w:commentRangeStart w:id="19"/>
      <w:commentRangeStart w:id="20"/>
      <w:r w:rsidR="00071E8B">
        <w:rPr>
          <w:rStyle w:val="FootnoteReference"/>
          <w:rFonts w:ascii="Times New Roman" w:hAnsi="Times New Roman" w:cs="Times New Roman"/>
          <w:iCs/>
          <w:lang w:val="es-ES"/>
        </w:rPr>
        <w:footnoteReference w:id="14"/>
      </w:r>
      <w:commentRangeEnd w:id="19"/>
      <w:r w:rsidR="00F34896">
        <w:rPr>
          <w:rStyle w:val="CommentReference"/>
        </w:rPr>
        <w:commentReference w:id="19"/>
      </w:r>
      <w:commentRangeEnd w:id="20"/>
      <w:r w:rsidR="00BE4A3A">
        <w:rPr>
          <w:rStyle w:val="CommentReference"/>
        </w:rPr>
        <w:commentReference w:id="20"/>
      </w:r>
      <w:r w:rsidR="009C1A79" w:rsidRPr="003E7052">
        <w:rPr>
          <w:rFonts w:ascii="Times New Roman" w:hAnsi="Times New Roman" w:cs="Times New Roman"/>
          <w:iCs/>
          <w:lang w:val="es-ES"/>
        </w:rPr>
        <w:t xml:space="preserve"> </w:t>
      </w:r>
      <w:r w:rsidR="00A700C6">
        <w:rPr>
          <w:rFonts w:ascii="Times New Roman" w:hAnsi="Times New Roman" w:cs="Times New Roman"/>
          <w:iCs/>
          <w:lang w:val="es-ES"/>
        </w:rPr>
        <w:t>Esta última afirmación</w:t>
      </w:r>
      <w:r w:rsidR="009C1A79" w:rsidRPr="003E7052">
        <w:rPr>
          <w:rFonts w:ascii="Times New Roman" w:hAnsi="Times New Roman" w:cs="Times New Roman"/>
          <w:iCs/>
          <w:lang w:val="es-ES"/>
        </w:rPr>
        <w:t xml:space="preserve"> requiere una explicación </w:t>
      </w:r>
      <w:r w:rsidR="002E4D67" w:rsidRPr="003E7052">
        <w:rPr>
          <w:rFonts w:ascii="Times New Roman" w:hAnsi="Times New Roman" w:cs="Times New Roman"/>
          <w:iCs/>
          <w:lang w:val="es-ES"/>
        </w:rPr>
        <w:t xml:space="preserve">mucho </w:t>
      </w:r>
      <w:r w:rsidR="009C1A79" w:rsidRPr="003E7052">
        <w:rPr>
          <w:rFonts w:ascii="Times New Roman" w:hAnsi="Times New Roman" w:cs="Times New Roman"/>
          <w:iCs/>
          <w:lang w:val="es-ES"/>
        </w:rPr>
        <w:t xml:space="preserve">más detallada que </w:t>
      </w:r>
      <w:r w:rsidR="00944793" w:rsidRPr="003E7052">
        <w:rPr>
          <w:rFonts w:ascii="Times New Roman" w:hAnsi="Times New Roman" w:cs="Times New Roman"/>
          <w:iCs/>
          <w:lang w:val="es-ES"/>
        </w:rPr>
        <w:t>es imposible</w:t>
      </w:r>
      <w:r w:rsidR="009C1A79" w:rsidRPr="003E7052">
        <w:rPr>
          <w:rFonts w:ascii="Times New Roman" w:hAnsi="Times New Roman" w:cs="Times New Roman"/>
          <w:iCs/>
          <w:lang w:val="es-ES"/>
        </w:rPr>
        <w:t xml:space="preserve"> dar </w:t>
      </w:r>
      <w:r w:rsidR="00A700C6">
        <w:rPr>
          <w:rFonts w:ascii="Times New Roman" w:hAnsi="Times New Roman" w:cs="Times New Roman"/>
          <w:iCs/>
          <w:lang w:val="es-ES"/>
        </w:rPr>
        <w:t>aquí</w:t>
      </w:r>
      <w:r w:rsidR="00B37978" w:rsidRPr="003E7052">
        <w:rPr>
          <w:rFonts w:ascii="Times New Roman" w:hAnsi="Times New Roman" w:cs="Times New Roman"/>
          <w:iCs/>
          <w:lang w:val="es-ES"/>
        </w:rPr>
        <w:t xml:space="preserve">, aunque una noción general se </w:t>
      </w:r>
      <w:r w:rsidR="009C0BE1">
        <w:rPr>
          <w:rFonts w:ascii="Times New Roman" w:hAnsi="Times New Roman" w:cs="Times New Roman"/>
          <w:iCs/>
          <w:lang w:val="es-ES"/>
        </w:rPr>
        <w:t>dará</w:t>
      </w:r>
      <w:r w:rsidR="00B37978" w:rsidRPr="003E7052">
        <w:rPr>
          <w:rFonts w:ascii="Times New Roman" w:hAnsi="Times New Roman" w:cs="Times New Roman"/>
          <w:iCs/>
          <w:lang w:val="es-ES"/>
        </w:rPr>
        <w:t xml:space="preserve"> en la última parte </w:t>
      </w:r>
      <w:r w:rsidR="00A700C6">
        <w:rPr>
          <w:rFonts w:ascii="Times New Roman" w:hAnsi="Times New Roman" w:cs="Times New Roman"/>
          <w:iCs/>
          <w:lang w:val="es-ES"/>
        </w:rPr>
        <w:t>del escrito</w:t>
      </w:r>
      <w:r w:rsidR="004A63FA">
        <w:rPr>
          <w:rFonts w:ascii="Times New Roman" w:hAnsi="Times New Roman" w:cs="Times New Roman"/>
          <w:iCs/>
          <w:lang w:val="es-ES"/>
        </w:rPr>
        <w:t>,</w:t>
      </w:r>
      <w:r w:rsidR="004E0EAB" w:rsidRPr="003E7052">
        <w:rPr>
          <w:rFonts w:ascii="Times New Roman" w:hAnsi="Times New Roman" w:cs="Times New Roman"/>
          <w:iCs/>
          <w:lang w:val="es-ES"/>
        </w:rPr>
        <w:t xml:space="preserve"> </w:t>
      </w:r>
      <w:r w:rsidR="004A63FA">
        <w:rPr>
          <w:rFonts w:ascii="Times New Roman" w:hAnsi="Times New Roman" w:cs="Times New Roman"/>
          <w:iCs/>
          <w:lang w:val="es-ES"/>
        </w:rPr>
        <w:t xml:space="preserve">pues </w:t>
      </w:r>
      <w:r w:rsidR="00B37978" w:rsidRPr="003E7052">
        <w:rPr>
          <w:rFonts w:ascii="Times New Roman" w:hAnsi="Times New Roman" w:cs="Times New Roman"/>
          <w:iCs/>
          <w:lang w:val="es-ES"/>
        </w:rPr>
        <w:t>señala</w:t>
      </w:r>
      <w:r w:rsidR="009C0BE1">
        <w:rPr>
          <w:rFonts w:ascii="Times New Roman" w:hAnsi="Times New Roman" w:cs="Times New Roman"/>
          <w:iCs/>
          <w:lang w:val="es-ES"/>
        </w:rPr>
        <w:t>r</w:t>
      </w:r>
      <w:r w:rsidR="004A63FA">
        <w:rPr>
          <w:rFonts w:ascii="Times New Roman" w:hAnsi="Times New Roman" w:cs="Times New Roman"/>
          <w:iCs/>
          <w:lang w:val="es-ES"/>
        </w:rPr>
        <w:t>é</w:t>
      </w:r>
      <w:r w:rsidR="00A700C6">
        <w:rPr>
          <w:rFonts w:ascii="Times New Roman" w:hAnsi="Times New Roman" w:cs="Times New Roman"/>
          <w:iCs/>
          <w:lang w:val="es-ES"/>
        </w:rPr>
        <w:t xml:space="preserve"> a guisa de ejemplo unos pocos aspectos en </w:t>
      </w:r>
      <w:r w:rsidR="009C0BE1">
        <w:rPr>
          <w:rFonts w:ascii="Times New Roman" w:hAnsi="Times New Roman" w:cs="Times New Roman"/>
          <w:iCs/>
          <w:lang w:val="es-ES"/>
        </w:rPr>
        <w:t xml:space="preserve">los </w:t>
      </w:r>
      <w:r w:rsidR="00A700C6">
        <w:rPr>
          <w:rFonts w:ascii="Times New Roman" w:hAnsi="Times New Roman" w:cs="Times New Roman"/>
          <w:iCs/>
          <w:lang w:val="es-ES"/>
        </w:rPr>
        <w:t>qu</w:t>
      </w:r>
      <w:r w:rsidR="009C0BE1">
        <w:rPr>
          <w:rFonts w:ascii="Times New Roman" w:hAnsi="Times New Roman" w:cs="Times New Roman"/>
          <w:iCs/>
          <w:lang w:val="es-ES"/>
        </w:rPr>
        <w:t>e</w:t>
      </w:r>
      <w:r w:rsidR="00B37978" w:rsidRPr="003E7052">
        <w:rPr>
          <w:rFonts w:ascii="Times New Roman" w:hAnsi="Times New Roman" w:cs="Times New Roman"/>
          <w:iCs/>
          <w:lang w:val="es-ES"/>
        </w:rPr>
        <w:t xml:space="preserve"> un desarrollo de las ideas de Frege anticipa a Wittgenstein maduro, pero también</w:t>
      </w:r>
      <w:r w:rsidR="00A700C6">
        <w:rPr>
          <w:rFonts w:ascii="Times New Roman" w:hAnsi="Times New Roman" w:cs="Times New Roman"/>
          <w:iCs/>
          <w:lang w:val="es-ES"/>
        </w:rPr>
        <w:t xml:space="preserve"> algunos</w:t>
      </w:r>
      <w:r w:rsidR="00B37978" w:rsidRPr="003E7052">
        <w:rPr>
          <w:rFonts w:ascii="Times New Roman" w:hAnsi="Times New Roman" w:cs="Times New Roman"/>
          <w:iCs/>
          <w:lang w:val="es-ES"/>
        </w:rPr>
        <w:t xml:space="preserve"> en qu</w:t>
      </w:r>
      <w:r w:rsidR="00A00B8F">
        <w:rPr>
          <w:rFonts w:ascii="Times New Roman" w:hAnsi="Times New Roman" w:cs="Times New Roman"/>
          <w:iCs/>
          <w:lang w:val="es-ES"/>
        </w:rPr>
        <w:t>e</w:t>
      </w:r>
      <w:r w:rsidR="00B37978" w:rsidRPr="003E7052">
        <w:rPr>
          <w:rFonts w:ascii="Times New Roman" w:hAnsi="Times New Roman" w:cs="Times New Roman"/>
          <w:iCs/>
          <w:lang w:val="es-ES"/>
        </w:rPr>
        <w:t xml:space="preserve"> queda corto</w:t>
      </w:r>
      <w:r w:rsidR="009C1A79" w:rsidRPr="003E7052">
        <w:rPr>
          <w:rFonts w:ascii="Times New Roman" w:hAnsi="Times New Roman" w:cs="Times New Roman"/>
          <w:iCs/>
          <w:lang w:val="es-ES"/>
        </w:rPr>
        <w:t>. Como sea,</w:t>
      </w:r>
      <w:r w:rsidR="004E041E" w:rsidRPr="003E7052">
        <w:rPr>
          <w:rFonts w:ascii="Times New Roman" w:hAnsi="Times New Roman" w:cs="Times New Roman"/>
          <w:iCs/>
          <w:lang w:val="es-ES"/>
        </w:rPr>
        <w:t xml:space="preserve"> </w:t>
      </w:r>
      <w:r w:rsidR="009C1A79" w:rsidRPr="003E7052">
        <w:rPr>
          <w:rFonts w:ascii="Times New Roman" w:hAnsi="Times New Roman" w:cs="Times New Roman"/>
          <w:iCs/>
          <w:lang w:val="es-ES"/>
        </w:rPr>
        <w:t>d</w:t>
      </w:r>
      <w:r w:rsidR="004E041E" w:rsidRPr="003E7052">
        <w:rPr>
          <w:rFonts w:ascii="Times New Roman" w:hAnsi="Times New Roman" w:cs="Times New Roman"/>
          <w:iCs/>
          <w:lang w:val="es-ES"/>
        </w:rPr>
        <w:t>esde un principio está claro que u</w:t>
      </w:r>
      <w:r w:rsidR="009D1CF2" w:rsidRPr="003E7052">
        <w:rPr>
          <w:rFonts w:ascii="Times New Roman" w:hAnsi="Times New Roman" w:cs="Times New Roman"/>
          <w:lang w:val="es-ES"/>
        </w:rPr>
        <w:t>na oración en</w:t>
      </w:r>
      <w:r w:rsidR="004E041E" w:rsidRPr="003E7052">
        <w:rPr>
          <w:rFonts w:ascii="Times New Roman" w:hAnsi="Times New Roman" w:cs="Times New Roman"/>
          <w:lang w:val="es-ES"/>
        </w:rPr>
        <w:t xml:space="preserve"> la</w:t>
      </w:r>
      <w:r w:rsidR="009D1CF2" w:rsidRPr="003E7052">
        <w:rPr>
          <w:rFonts w:ascii="Times New Roman" w:hAnsi="Times New Roman" w:cs="Times New Roman"/>
          <w:lang w:val="es-ES"/>
        </w:rPr>
        <w:t xml:space="preserve"> </w:t>
      </w:r>
      <w:r w:rsidR="000173A4" w:rsidRPr="003E7052">
        <w:rPr>
          <w:rFonts w:ascii="Times New Roman" w:hAnsi="Times New Roman" w:cs="Times New Roman"/>
          <w:lang w:val="es-ES"/>
        </w:rPr>
        <w:t>ideografía</w:t>
      </w:r>
      <w:r w:rsidR="004E041E" w:rsidRPr="003E7052">
        <w:rPr>
          <w:rFonts w:ascii="Times New Roman" w:hAnsi="Times New Roman" w:cs="Times New Roman"/>
          <w:lang w:val="es-ES"/>
        </w:rPr>
        <w:t xml:space="preserve"> de 1879</w:t>
      </w:r>
      <w:r w:rsidR="009D1CF2" w:rsidRPr="003E7052">
        <w:rPr>
          <w:rFonts w:ascii="Times New Roman" w:hAnsi="Times New Roman" w:cs="Times New Roman"/>
          <w:lang w:val="es-ES"/>
        </w:rPr>
        <w:t xml:space="preserve"> </w:t>
      </w:r>
      <w:r w:rsidR="009D1CF2" w:rsidRPr="003E7052">
        <w:rPr>
          <w:rFonts w:ascii="Times New Roman" w:hAnsi="Times New Roman" w:cs="Times New Roman"/>
          <w:i/>
          <w:iCs/>
          <w:lang w:val="es-ES"/>
        </w:rPr>
        <w:t>expresa un hecho</w:t>
      </w:r>
      <w:r w:rsidR="00787442">
        <w:rPr>
          <w:rFonts w:ascii="Times New Roman" w:hAnsi="Times New Roman" w:cs="Times New Roman"/>
          <w:lang w:val="es-ES"/>
        </w:rPr>
        <w:t>;</w:t>
      </w:r>
      <w:r w:rsidR="00745852" w:rsidRPr="003E7052">
        <w:rPr>
          <w:rFonts w:ascii="Times New Roman" w:hAnsi="Times New Roman" w:cs="Times New Roman"/>
          <w:lang w:val="es-ES"/>
        </w:rPr>
        <w:t xml:space="preserve"> </w:t>
      </w:r>
      <w:r w:rsidR="00787442">
        <w:rPr>
          <w:rFonts w:ascii="Times New Roman" w:hAnsi="Times New Roman" w:cs="Times New Roman"/>
          <w:lang w:val="es-ES"/>
        </w:rPr>
        <w:t>y</w:t>
      </w:r>
      <w:r w:rsidR="00745852" w:rsidRPr="003E7052">
        <w:rPr>
          <w:rFonts w:ascii="Times New Roman" w:hAnsi="Times New Roman" w:cs="Times New Roman"/>
          <w:lang w:val="es-ES"/>
        </w:rPr>
        <w:t xml:space="preserve"> un pensamiento, en la terminología a partir de 1891. Lo</w:t>
      </w:r>
      <w:r w:rsidR="00431BBC" w:rsidRPr="003E7052">
        <w:rPr>
          <w:rFonts w:ascii="Times New Roman" w:hAnsi="Times New Roman" w:cs="Times New Roman"/>
          <w:lang w:val="es-ES"/>
        </w:rPr>
        <w:t xml:space="preserve"> importante para nosotros aquí es que lo</w:t>
      </w:r>
      <w:r w:rsidR="00745852" w:rsidRPr="003E7052">
        <w:rPr>
          <w:rFonts w:ascii="Times New Roman" w:hAnsi="Times New Roman" w:cs="Times New Roman"/>
          <w:lang w:val="es-ES"/>
        </w:rPr>
        <w:t xml:space="preserve"> expresa </w:t>
      </w:r>
      <w:r w:rsidR="00787442">
        <w:rPr>
          <w:rFonts w:ascii="Times New Roman" w:hAnsi="Times New Roman" w:cs="Times New Roman"/>
          <w:lang w:val="es-ES"/>
        </w:rPr>
        <w:t>con</w:t>
      </w:r>
      <w:r w:rsidR="00745852" w:rsidRPr="003E7052">
        <w:rPr>
          <w:rFonts w:ascii="Times New Roman" w:hAnsi="Times New Roman" w:cs="Times New Roman"/>
          <w:lang w:val="es-ES"/>
        </w:rPr>
        <w:t xml:space="preserve"> toda su complejidad lógica sin</w:t>
      </w:r>
      <w:r w:rsidR="00431BBC" w:rsidRPr="003E7052">
        <w:rPr>
          <w:rFonts w:ascii="Times New Roman" w:hAnsi="Times New Roman" w:cs="Times New Roman"/>
          <w:lang w:val="es-ES"/>
        </w:rPr>
        <w:t xml:space="preserve"> que la linealidad del lenguaje hablado</w:t>
      </w:r>
      <w:r w:rsidR="00745852" w:rsidRPr="003E7052">
        <w:rPr>
          <w:rFonts w:ascii="Times New Roman" w:hAnsi="Times New Roman" w:cs="Times New Roman"/>
          <w:lang w:val="es-ES"/>
        </w:rPr>
        <w:t xml:space="preserve"> </w:t>
      </w:r>
      <w:r w:rsidR="004E041E" w:rsidRPr="003E7052">
        <w:rPr>
          <w:rFonts w:ascii="Times New Roman" w:hAnsi="Times New Roman" w:cs="Times New Roman"/>
          <w:lang w:val="es-ES"/>
        </w:rPr>
        <w:t>impon</w:t>
      </w:r>
      <w:r w:rsidR="00431BBC" w:rsidRPr="003E7052">
        <w:rPr>
          <w:rFonts w:ascii="Times New Roman" w:hAnsi="Times New Roman" w:cs="Times New Roman"/>
          <w:lang w:val="es-ES"/>
        </w:rPr>
        <w:t>ga</w:t>
      </w:r>
      <w:r w:rsidR="00745852" w:rsidRPr="003E7052">
        <w:rPr>
          <w:rFonts w:ascii="Times New Roman" w:hAnsi="Times New Roman" w:cs="Times New Roman"/>
          <w:lang w:val="es-ES"/>
        </w:rPr>
        <w:t xml:space="preserve"> </w:t>
      </w:r>
      <w:r w:rsidR="00745852" w:rsidRPr="003E7052">
        <w:rPr>
          <w:rFonts w:ascii="Times New Roman" w:hAnsi="Times New Roman" w:cs="Times New Roman"/>
          <w:lang w:val="es-ES"/>
        </w:rPr>
        <w:lastRenderedPageBreak/>
        <w:t>determinada interpretación</w:t>
      </w:r>
      <w:r w:rsidR="00431BBC" w:rsidRPr="003E7052">
        <w:rPr>
          <w:rFonts w:ascii="Times New Roman" w:hAnsi="Times New Roman" w:cs="Times New Roman"/>
          <w:lang w:val="es-ES"/>
        </w:rPr>
        <w:t xml:space="preserve"> o secuencia interpretativa</w:t>
      </w:r>
      <w:r w:rsidR="00745852" w:rsidRPr="003E7052">
        <w:rPr>
          <w:rFonts w:ascii="Times New Roman" w:hAnsi="Times New Roman" w:cs="Times New Roman"/>
          <w:lang w:val="es-ES"/>
        </w:rPr>
        <w:t xml:space="preserve">. </w:t>
      </w:r>
      <w:r w:rsidR="004E041E" w:rsidRPr="003E7052">
        <w:rPr>
          <w:rFonts w:ascii="Times New Roman" w:hAnsi="Times New Roman" w:cs="Times New Roman"/>
          <w:lang w:val="es-ES"/>
        </w:rPr>
        <w:t xml:space="preserve">Por ejemplo, la barra del condicional </w:t>
      </w:r>
      <w:r w:rsidR="002D6DBC" w:rsidRPr="003E7052">
        <w:rPr>
          <w:rFonts w:ascii="Times New Roman" w:hAnsi="Times New Roman" w:cs="Times New Roman"/>
          <w:lang w:val="es-ES"/>
        </w:rPr>
        <w:t>—</w:t>
      </w:r>
      <w:r w:rsidR="004E041E" w:rsidRPr="003E7052">
        <w:rPr>
          <w:rFonts w:ascii="Times New Roman" w:hAnsi="Times New Roman" w:cs="Times New Roman"/>
          <w:lang w:val="es-ES"/>
        </w:rPr>
        <w:t>como Frege la llama</w:t>
      </w:r>
      <w:r w:rsidR="002D6DBC" w:rsidRPr="003E7052">
        <w:rPr>
          <w:rFonts w:ascii="Times New Roman" w:hAnsi="Times New Roman" w:cs="Times New Roman"/>
          <w:lang w:val="es-ES"/>
        </w:rPr>
        <w:t>—</w:t>
      </w:r>
      <w:r w:rsidR="004E041E" w:rsidRPr="003E7052">
        <w:rPr>
          <w:rFonts w:ascii="Times New Roman" w:hAnsi="Times New Roman" w:cs="Times New Roman"/>
          <w:lang w:val="es-ES"/>
        </w:rPr>
        <w:t xml:space="preserve"> se suele leer como equivalente del signo del condicional material (la flecha o la herradura) en el simbolismo contemporáneo.</w:t>
      </w:r>
      <w:r w:rsidR="000173A4" w:rsidRPr="003E7052">
        <w:rPr>
          <w:rFonts w:ascii="Times New Roman" w:hAnsi="Times New Roman" w:cs="Times New Roman"/>
          <w:lang w:val="es-ES"/>
        </w:rPr>
        <w:t xml:space="preserve"> Y puesto que Frege lo explica </w:t>
      </w:r>
      <w:r w:rsidR="002D6DBC" w:rsidRPr="003E7052">
        <w:rPr>
          <w:rFonts w:ascii="Times New Roman" w:hAnsi="Times New Roman" w:cs="Times New Roman"/>
          <w:lang w:val="es-ES"/>
        </w:rPr>
        <w:t>recurriendo a una</w:t>
      </w:r>
      <w:r w:rsidR="000173A4" w:rsidRPr="003E7052">
        <w:rPr>
          <w:rFonts w:ascii="Times New Roman" w:hAnsi="Times New Roman" w:cs="Times New Roman"/>
          <w:lang w:val="es-ES"/>
        </w:rPr>
        <w:t xml:space="preserve"> tabla </w:t>
      </w:r>
      <w:r w:rsidR="00C21593" w:rsidRPr="003E7052">
        <w:rPr>
          <w:rFonts w:ascii="Times New Roman" w:hAnsi="Times New Roman" w:cs="Times New Roman"/>
          <w:lang w:val="es-ES"/>
        </w:rPr>
        <w:t xml:space="preserve">parecida a las tablas </w:t>
      </w:r>
      <w:r w:rsidR="000173A4" w:rsidRPr="003E7052">
        <w:rPr>
          <w:rFonts w:ascii="Times New Roman" w:hAnsi="Times New Roman" w:cs="Times New Roman"/>
          <w:lang w:val="es-ES"/>
        </w:rPr>
        <w:t>de verdad</w:t>
      </w:r>
      <w:r w:rsidR="00C21593" w:rsidRPr="003E7052">
        <w:rPr>
          <w:rFonts w:ascii="Times New Roman" w:hAnsi="Times New Roman" w:cs="Times New Roman"/>
          <w:lang w:val="es-ES"/>
        </w:rPr>
        <w:t xml:space="preserve"> de Peirce y Wittgenstein</w:t>
      </w:r>
      <w:r w:rsidR="000173A4" w:rsidRPr="003E7052">
        <w:rPr>
          <w:rFonts w:ascii="Times New Roman" w:hAnsi="Times New Roman" w:cs="Times New Roman"/>
          <w:lang w:val="es-ES"/>
        </w:rPr>
        <w:t>, esta lectura puede parecer la más natural.</w:t>
      </w:r>
      <w:r w:rsidR="004E041E" w:rsidRPr="003E7052">
        <w:rPr>
          <w:rFonts w:ascii="Times New Roman" w:hAnsi="Times New Roman" w:cs="Times New Roman"/>
          <w:lang w:val="es-ES"/>
        </w:rPr>
        <w:t xml:space="preserve"> </w:t>
      </w:r>
      <w:r w:rsidR="000173A4" w:rsidRPr="003E7052">
        <w:rPr>
          <w:rFonts w:ascii="Times New Roman" w:hAnsi="Times New Roman" w:cs="Times New Roman"/>
          <w:lang w:val="es-ES"/>
        </w:rPr>
        <w:t>Natural, quizá,</w:t>
      </w:r>
      <w:r w:rsidR="006D7A67" w:rsidRPr="003E7052">
        <w:rPr>
          <w:rFonts w:ascii="Times New Roman" w:hAnsi="Times New Roman" w:cs="Times New Roman"/>
          <w:lang w:val="es-ES"/>
        </w:rPr>
        <w:t xml:space="preserve"> también porque así estamos habituados</w:t>
      </w:r>
      <w:r w:rsidR="00C21593" w:rsidRPr="003E7052">
        <w:rPr>
          <w:rFonts w:ascii="Times New Roman" w:hAnsi="Times New Roman" w:cs="Times New Roman"/>
          <w:lang w:val="es-ES"/>
        </w:rPr>
        <w:t xml:space="preserve">. Dicho sea de paso, Frege no habla de la verdad o falsedad de las oraciones, sino de que las oraciones se afirman o se niegan. </w:t>
      </w:r>
      <w:r w:rsidR="00A700C6">
        <w:rPr>
          <w:rFonts w:ascii="Times New Roman" w:hAnsi="Times New Roman" w:cs="Times New Roman"/>
          <w:lang w:val="es-ES"/>
        </w:rPr>
        <w:t>En todo caso</w:t>
      </w:r>
      <w:r w:rsidR="00C628FD">
        <w:rPr>
          <w:rFonts w:ascii="Times New Roman" w:hAnsi="Times New Roman" w:cs="Times New Roman"/>
          <w:lang w:val="es-ES"/>
        </w:rPr>
        <w:t>,</w:t>
      </w:r>
      <w:r w:rsidR="00C21593" w:rsidRPr="003E7052">
        <w:rPr>
          <w:rFonts w:ascii="Times New Roman" w:hAnsi="Times New Roman" w:cs="Times New Roman"/>
          <w:lang w:val="es-ES"/>
        </w:rPr>
        <w:t xml:space="preserve"> la lectura como condicional</w:t>
      </w:r>
      <w:r w:rsidR="000173A4" w:rsidRPr="003E7052">
        <w:rPr>
          <w:rFonts w:ascii="Times New Roman" w:hAnsi="Times New Roman" w:cs="Times New Roman"/>
          <w:lang w:val="es-ES"/>
        </w:rPr>
        <w:t xml:space="preserve"> </w:t>
      </w:r>
      <w:r w:rsidR="004E041E" w:rsidRPr="003E7052">
        <w:rPr>
          <w:rFonts w:ascii="Times New Roman" w:hAnsi="Times New Roman" w:cs="Times New Roman"/>
          <w:lang w:val="es-ES"/>
        </w:rPr>
        <w:t>es s</w:t>
      </w:r>
      <w:r w:rsidR="00C628FD">
        <w:rPr>
          <w:rFonts w:ascii="Times New Roman" w:hAnsi="Times New Roman" w:cs="Times New Roman"/>
          <w:lang w:val="es-ES"/>
        </w:rPr>
        <w:t>o</w:t>
      </w:r>
      <w:r w:rsidR="004E041E" w:rsidRPr="003E7052">
        <w:rPr>
          <w:rFonts w:ascii="Times New Roman" w:hAnsi="Times New Roman" w:cs="Times New Roman"/>
          <w:lang w:val="es-ES"/>
        </w:rPr>
        <w:t>lo una parte de lo que</w:t>
      </w:r>
      <w:r w:rsidR="000173A4" w:rsidRPr="003E7052">
        <w:rPr>
          <w:rFonts w:ascii="Times New Roman" w:hAnsi="Times New Roman" w:cs="Times New Roman"/>
          <w:lang w:val="es-ES"/>
        </w:rPr>
        <w:t xml:space="preserve"> </w:t>
      </w:r>
      <w:r w:rsidR="00C21593" w:rsidRPr="003E7052">
        <w:rPr>
          <w:rFonts w:ascii="Times New Roman" w:hAnsi="Times New Roman" w:cs="Times New Roman"/>
          <w:lang w:val="es-ES"/>
        </w:rPr>
        <w:t>la barra del</w:t>
      </w:r>
      <w:r w:rsidR="000173A4" w:rsidRPr="003E7052">
        <w:rPr>
          <w:rFonts w:ascii="Times New Roman" w:hAnsi="Times New Roman" w:cs="Times New Roman"/>
          <w:lang w:val="es-ES"/>
        </w:rPr>
        <w:t xml:space="preserve"> condicional </w:t>
      </w:r>
      <w:proofErr w:type="spellStart"/>
      <w:r w:rsidR="000173A4" w:rsidRPr="003E7052">
        <w:rPr>
          <w:rFonts w:ascii="Times New Roman" w:hAnsi="Times New Roman" w:cs="Times New Roman"/>
          <w:lang w:val="es-ES"/>
        </w:rPr>
        <w:t>fregean</w:t>
      </w:r>
      <w:r w:rsidR="00C21593" w:rsidRPr="003E7052">
        <w:rPr>
          <w:rFonts w:ascii="Times New Roman" w:hAnsi="Times New Roman" w:cs="Times New Roman"/>
          <w:lang w:val="es-ES"/>
        </w:rPr>
        <w:t>a</w:t>
      </w:r>
      <w:proofErr w:type="spellEnd"/>
      <w:r w:rsidR="004E041E" w:rsidRPr="003E7052">
        <w:rPr>
          <w:rFonts w:ascii="Times New Roman" w:hAnsi="Times New Roman" w:cs="Times New Roman"/>
          <w:lang w:val="es-ES"/>
        </w:rPr>
        <w:t xml:space="preserve"> </w:t>
      </w:r>
      <w:r w:rsidR="00C21593" w:rsidRPr="003E7052">
        <w:rPr>
          <w:rFonts w:ascii="Times New Roman" w:hAnsi="Times New Roman" w:cs="Times New Roman"/>
          <w:lang w:val="es-ES"/>
        </w:rPr>
        <w:t xml:space="preserve">sirve para </w:t>
      </w:r>
      <w:r w:rsidR="004E041E" w:rsidRPr="003E7052">
        <w:rPr>
          <w:rFonts w:ascii="Times New Roman" w:hAnsi="Times New Roman" w:cs="Times New Roman"/>
          <w:lang w:val="es-ES"/>
        </w:rPr>
        <w:t>expresa</w:t>
      </w:r>
      <w:r w:rsidR="00C21593" w:rsidRPr="003E7052">
        <w:rPr>
          <w:rFonts w:ascii="Times New Roman" w:hAnsi="Times New Roman" w:cs="Times New Roman"/>
          <w:lang w:val="es-ES"/>
        </w:rPr>
        <w:t>r</w:t>
      </w:r>
      <w:r w:rsidR="004E041E" w:rsidRPr="003E7052">
        <w:rPr>
          <w:rFonts w:ascii="Times New Roman" w:hAnsi="Times New Roman" w:cs="Times New Roman"/>
          <w:lang w:val="es-ES"/>
        </w:rPr>
        <w:t xml:space="preserve">. Como </w:t>
      </w:r>
      <w:r w:rsidR="00A700C6">
        <w:rPr>
          <w:rFonts w:ascii="Times New Roman" w:hAnsi="Times New Roman" w:cs="Times New Roman"/>
          <w:lang w:val="es-ES"/>
        </w:rPr>
        <w:t>es sabido</w:t>
      </w:r>
      <w:r w:rsidR="004E041E" w:rsidRPr="003E7052">
        <w:rPr>
          <w:rFonts w:ascii="Times New Roman" w:hAnsi="Times New Roman" w:cs="Times New Roman"/>
          <w:lang w:val="es-ES"/>
        </w:rPr>
        <w:t xml:space="preserve">, también </w:t>
      </w:r>
      <w:r w:rsidR="008006DA" w:rsidRPr="003E7052">
        <w:rPr>
          <w:rFonts w:ascii="Times New Roman" w:hAnsi="Times New Roman" w:cs="Times New Roman"/>
          <w:lang w:val="es-ES"/>
        </w:rPr>
        <w:t>señala</w:t>
      </w:r>
      <w:r w:rsidR="004E041E" w:rsidRPr="003E7052">
        <w:rPr>
          <w:rFonts w:ascii="Times New Roman" w:hAnsi="Times New Roman" w:cs="Times New Roman"/>
          <w:lang w:val="es-ES"/>
        </w:rPr>
        <w:t xml:space="preserve"> la subordinación de un concepto bajo otro, o de una función de primer grado bajo una función de segundo grado.</w:t>
      </w:r>
      <w:r w:rsidR="008006DA" w:rsidRPr="003E7052">
        <w:rPr>
          <w:rFonts w:ascii="Times New Roman" w:hAnsi="Times New Roman" w:cs="Times New Roman"/>
          <w:lang w:val="es-ES"/>
        </w:rPr>
        <w:t xml:space="preserve"> Se puede decir que un </w:t>
      </w:r>
      <w:r w:rsidR="00827588" w:rsidRPr="003E7052">
        <w:rPr>
          <w:rFonts w:ascii="Times New Roman" w:hAnsi="Times New Roman" w:cs="Times New Roman"/>
          <w:lang w:val="es-ES"/>
        </w:rPr>
        <w:t>signo</w:t>
      </w:r>
      <w:r w:rsidR="006C00C9">
        <w:rPr>
          <w:rFonts w:ascii="Times New Roman" w:hAnsi="Times New Roman" w:cs="Times New Roman"/>
          <w:lang w:val="es-ES"/>
        </w:rPr>
        <w:t>,</w:t>
      </w:r>
      <w:r w:rsidR="00827588" w:rsidRPr="003E7052">
        <w:rPr>
          <w:rFonts w:ascii="Times New Roman" w:hAnsi="Times New Roman" w:cs="Times New Roman"/>
          <w:lang w:val="es-ES"/>
        </w:rPr>
        <w:t xml:space="preserve"> </w:t>
      </w:r>
      <w:r w:rsidR="006C00C9">
        <w:rPr>
          <w:rFonts w:ascii="Times New Roman" w:hAnsi="Times New Roman" w:cs="Times New Roman"/>
          <w:lang w:val="es-ES"/>
        </w:rPr>
        <w:t xml:space="preserve">al </w:t>
      </w:r>
      <w:r w:rsidR="00827588" w:rsidRPr="003E7052">
        <w:rPr>
          <w:rFonts w:ascii="Times New Roman" w:hAnsi="Times New Roman" w:cs="Times New Roman"/>
          <w:lang w:val="es-ES"/>
        </w:rPr>
        <w:t>involucra</w:t>
      </w:r>
      <w:r w:rsidR="006C00C9">
        <w:rPr>
          <w:rFonts w:ascii="Times New Roman" w:hAnsi="Times New Roman" w:cs="Times New Roman"/>
          <w:lang w:val="es-ES"/>
        </w:rPr>
        <w:t>r</w:t>
      </w:r>
      <w:r w:rsidR="00827588" w:rsidRPr="003E7052">
        <w:rPr>
          <w:rFonts w:ascii="Times New Roman" w:hAnsi="Times New Roman" w:cs="Times New Roman"/>
          <w:lang w:val="es-ES"/>
        </w:rPr>
        <w:t xml:space="preserve"> la barra del </w:t>
      </w:r>
      <w:r w:rsidR="008006DA" w:rsidRPr="003E7052">
        <w:rPr>
          <w:rFonts w:ascii="Times New Roman" w:hAnsi="Times New Roman" w:cs="Times New Roman"/>
          <w:lang w:val="es-ES"/>
        </w:rPr>
        <w:t>condicional</w:t>
      </w:r>
      <w:r w:rsidR="006C00C9">
        <w:rPr>
          <w:rFonts w:ascii="Times New Roman" w:hAnsi="Times New Roman" w:cs="Times New Roman"/>
          <w:lang w:val="es-ES"/>
        </w:rPr>
        <w:t>,</w:t>
      </w:r>
      <w:r w:rsidR="008006DA" w:rsidRPr="003E7052">
        <w:rPr>
          <w:rFonts w:ascii="Times New Roman" w:hAnsi="Times New Roman" w:cs="Times New Roman"/>
          <w:lang w:val="es-ES"/>
        </w:rPr>
        <w:t xml:space="preserve"> </w:t>
      </w:r>
      <w:r w:rsidR="00827588" w:rsidRPr="003E7052">
        <w:rPr>
          <w:rFonts w:ascii="Times New Roman" w:hAnsi="Times New Roman" w:cs="Times New Roman"/>
          <w:lang w:val="es-ES"/>
        </w:rPr>
        <w:t>así</w:t>
      </w:r>
      <w:r w:rsidR="004E041E" w:rsidRPr="003E7052">
        <w:rPr>
          <w:rFonts w:ascii="Times New Roman" w:hAnsi="Times New Roman" w:cs="Times New Roman"/>
          <w:lang w:val="es-ES"/>
        </w:rPr>
        <w:t xml:space="preserve"> </w:t>
      </w:r>
      <w:r w:rsidR="008006DA" w:rsidRPr="003E7052">
        <w:rPr>
          <w:rFonts w:ascii="Times New Roman" w:hAnsi="Times New Roman" w:cs="Times New Roman"/>
          <w:i/>
          <w:iCs/>
          <w:lang w:val="es-ES"/>
        </w:rPr>
        <w:t>m</w:t>
      </w:r>
      <w:r w:rsidR="004E041E" w:rsidRPr="003E7052">
        <w:rPr>
          <w:rFonts w:ascii="Times New Roman" w:hAnsi="Times New Roman" w:cs="Times New Roman"/>
          <w:i/>
          <w:iCs/>
          <w:lang w:val="es-ES"/>
        </w:rPr>
        <w:t>uestra</w:t>
      </w:r>
      <w:r w:rsidR="00EE0D60" w:rsidRPr="003E7052">
        <w:rPr>
          <w:rFonts w:ascii="Times New Roman" w:hAnsi="Times New Roman" w:cs="Times New Roman"/>
          <w:lang w:val="es-ES"/>
        </w:rPr>
        <w:t xml:space="preserve"> la equivalencia de diferentes expresiones, que Frege, por lo tanto, no considera como resultado de una inferencia</w:t>
      </w:r>
      <w:r w:rsidR="008006DA" w:rsidRPr="003E7052">
        <w:rPr>
          <w:rFonts w:ascii="Times New Roman" w:hAnsi="Times New Roman" w:cs="Times New Roman"/>
          <w:lang w:val="es-ES"/>
        </w:rPr>
        <w:t xml:space="preserve"> </w:t>
      </w:r>
      <w:r w:rsidR="00F167BD" w:rsidRPr="003E7052">
        <w:rPr>
          <w:rFonts w:ascii="Times New Roman" w:hAnsi="Times New Roman" w:cs="Times New Roman"/>
          <w:lang w:val="es-ES"/>
        </w:rPr>
        <w:t>—</w:t>
      </w:r>
      <w:r w:rsidR="008006DA" w:rsidRPr="003E7052">
        <w:rPr>
          <w:rFonts w:ascii="Times New Roman" w:hAnsi="Times New Roman" w:cs="Times New Roman"/>
          <w:lang w:val="es-ES"/>
        </w:rPr>
        <w:t xml:space="preserve">pues se puede </w:t>
      </w:r>
      <w:r w:rsidR="008006DA" w:rsidRPr="003E7052">
        <w:rPr>
          <w:rFonts w:ascii="Times New Roman" w:hAnsi="Times New Roman" w:cs="Times New Roman"/>
          <w:i/>
          <w:iCs/>
          <w:lang w:val="es-ES"/>
        </w:rPr>
        <w:t>ver</w:t>
      </w:r>
      <w:r w:rsidR="008006DA" w:rsidRPr="003E7052">
        <w:rPr>
          <w:rFonts w:ascii="Times New Roman" w:hAnsi="Times New Roman" w:cs="Times New Roman"/>
          <w:lang w:val="es-ES"/>
        </w:rPr>
        <w:t xml:space="preserve"> observando el simbolismo</w:t>
      </w:r>
      <w:r w:rsidR="00BD025C">
        <w:rPr>
          <w:rFonts w:ascii="Times New Roman" w:hAnsi="Times New Roman" w:cs="Times New Roman"/>
          <w:lang w:val="es-ES"/>
        </w:rPr>
        <w:t>—</w:t>
      </w:r>
      <w:r w:rsidR="008006DA" w:rsidRPr="003E7052">
        <w:rPr>
          <w:rFonts w:ascii="Times New Roman" w:hAnsi="Times New Roman" w:cs="Times New Roman"/>
          <w:lang w:val="es-ES"/>
        </w:rPr>
        <w:t xml:space="preserve">; una exigencia, que, ciertamente, volveremos a encontrar en el </w:t>
      </w:r>
      <w:r w:rsidR="008006DA" w:rsidRPr="003E7052">
        <w:rPr>
          <w:rFonts w:ascii="Times New Roman" w:hAnsi="Times New Roman" w:cs="Times New Roman"/>
          <w:i/>
          <w:iCs/>
          <w:lang w:val="es-ES"/>
        </w:rPr>
        <w:t>Tractatus</w:t>
      </w:r>
      <w:r w:rsidR="00EE0D60" w:rsidRPr="003E7052">
        <w:rPr>
          <w:rFonts w:ascii="Times New Roman" w:hAnsi="Times New Roman" w:cs="Times New Roman"/>
          <w:lang w:val="es-ES"/>
        </w:rPr>
        <w:t>.</w:t>
      </w:r>
      <w:r w:rsidR="003630DD" w:rsidRPr="003E7052">
        <w:rPr>
          <w:rFonts w:ascii="Times New Roman" w:hAnsi="Times New Roman" w:cs="Times New Roman"/>
          <w:lang w:val="es-ES"/>
        </w:rPr>
        <w:t xml:space="preserve"> </w:t>
      </w:r>
    </w:p>
    <w:p w14:paraId="32F81EE6" w14:textId="12F0301B" w:rsidR="001B653A" w:rsidRPr="003E7052" w:rsidRDefault="001B653A" w:rsidP="006A040B">
      <w:pPr>
        <w:widowControl w:val="0"/>
        <w:spacing w:after="0" w:line="360" w:lineRule="auto"/>
        <w:ind w:firstLine="709"/>
        <w:rPr>
          <w:rFonts w:ascii="Times New Roman" w:hAnsi="Times New Roman" w:cs="Times New Roman"/>
          <w:iCs/>
          <w:lang w:val="es-ES"/>
        </w:rPr>
      </w:pPr>
      <w:r w:rsidRPr="003E7052">
        <w:rPr>
          <w:rFonts w:ascii="Times New Roman" w:hAnsi="Times New Roman" w:cs="Times New Roman"/>
          <w:iCs/>
          <w:lang w:val="es-ES"/>
        </w:rPr>
        <w:t>El tema es interesante porque también el joven Wittgenstein parece haber leído al simbolismo de Frege como si fuera s</w:t>
      </w:r>
      <w:r w:rsidR="00116192">
        <w:rPr>
          <w:rFonts w:ascii="Times New Roman" w:hAnsi="Times New Roman" w:cs="Times New Roman"/>
          <w:iCs/>
          <w:lang w:val="es-ES"/>
        </w:rPr>
        <w:t>o</w:t>
      </w:r>
      <w:r w:rsidRPr="003E7052">
        <w:rPr>
          <w:rFonts w:ascii="Times New Roman" w:hAnsi="Times New Roman" w:cs="Times New Roman"/>
          <w:iCs/>
          <w:lang w:val="es-ES"/>
        </w:rPr>
        <w:t xml:space="preserve">lo una forma torpe del mucho más conveniente simbolismo de Peano, y esta lectura le ha seducido en más de una ocasión </w:t>
      </w:r>
      <w:r w:rsidR="00116192">
        <w:rPr>
          <w:rFonts w:ascii="Times New Roman" w:hAnsi="Times New Roman" w:cs="Times New Roman"/>
          <w:iCs/>
          <w:lang w:val="es-ES"/>
        </w:rPr>
        <w:t>para</w:t>
      </w:r>
      <w:r w:rsidRPr="003E7052">
        <w:rPr>
          <w:rFonts w:ascii="Times New Roman" w:hAnsi="Times New Roman" w:cs="Times New Roman"/>
          <w:iCs/>
          <w:lang w:val="es-ES"/>
        </w:rPr>
        <w:t xml:space="preserve"> quejarse de errores que</w:t>
      </w:r>
      <w:r w:rsidR="008006DA" w:rsidRPr="003E7052">
        <w:rPr>
          <w:rFonts w:ascii="Times New Roman" w:hAnsi="Times New Roman" w:cs="Times New Roman"/>
          <w:iCs/>
          <w:lang w:val="es-ES"/>
        </w:rPr>
        <w:t xml:space="preserve"> cre</w:t>
      </w:r>
      <w:r w:rsidR="001A3670" w:rsidRPr="003E7052">
        <w:rPr>
          <w:rFonts w:ascii="Times New Roman" w:hAnsi="Times New Roman" w:cs="Times New Roman"/>
          <w:iCs/>
          <w:lang w:val="es-ES"/>
        </w:rPr>
        <w:t>y</w:t>
      </w:r>
      <w:r w:rsidR="008006DA" w:rsidRPr="003E7052">
        <w:rPr>
          <w:rFonts w:ascii="Times New Roman" w:hAnsi="Times New Roman" w:cs="Times New Roman"/>
          <w:iCs/>
          <w:lang w:val="es-ES"/>
        </w:rPr>
        <w:t>ó haber</w:t>
      </w:r>
      <w:r w:rsidRPr="003E7052">
        <w:rPr>
          <w:rFonts w:ascii="Times New Roman" w:hAnsi="Times New Roman" w:cs="Times New Roman"/>
          <w:iCs/>
          <w:lang w:val="es-ES"/>
        </w:rPr>
        <w:t xml:space="preserve"> encontr</w:t>
      </w:r>
      <w:r w:rsidR="008006DA" w:rsidRPr="003E7052">
        <w:rPr>
          <w:rFonts w:ascii="Times New Roman" w:hAnsi="Times New Roman" w:cs="Times New Roman"/>
          <w:iCs/>
          <w:lang w:val="es-ES"/>
        </w:rPr>
        <w:t>ado</w:t>
      </w:r>
      <w:r w:rsidRPr="003E7052">
        <w:rPr>
          <w:rFonts w:ascii="Times New Roman" w:hAnsi="Times New Roman" w:cs="Times New Roman"/>
          <w:iCs/>
          <w:lang w:val="es-ES"/>
        </w:rPr>
        <w:t xml:space="preserve"> por igual en Russell y en Frege, cuando en realidad la filosofía de lógica de Frege era radicalmente distinta de la de Russell. </w:t>
      </w:r>
      <w:r w:rsidR="00116192">
        <w:rPr>
          <w:rFonts w:ascii="Times New Roman" w:hAnsi="Times New Roman" w:cs="Times New Roman"/>
          <w:iCs/>
          <w:lang w:val="es-ES"/>
        </w:rPr>
        <w:t>Este es o</w:t>
      </w:r>
      <w:r w:rsidR="008006DA" w:rsidRPr="003E7052">
        <w:rPr>
          <w:rFonts w:ascii="Times New Roman" w:hAnsi="Times New Roman" w:cs="Times New Roman"/>
          <w:iCs/>
          <w:lang w:val="es-ES"/>
        </w:rPr>
        <w:t>tro</w:t>
      </w:r>
      <w:r w:rsidRPr="003E7052">
        <w:rPr>
          <w:rFonts w:ascii="Times New Roman" w:hAnsi="Times New Roman" w:cs="Times New Roman"/>
          <w:iCs/>
          <w:lang w:val="es-ES"/>
        </w:rPr>
        <w:t xml:space="preserve"> punto</w:t>
      </w:r>
      <w:r w:rsidR="008006DA" w:rsidRPr="003E7052">
        <w:rPr>
          <w:rFonts w:ascii="Times New Roman" w:hAnsi="Times New Roman" w:cs="Times New Roman"/>
          <w:iCs/>
          <w:lang w:val="es-ES"/>
        </w:rPr>
        <w:t xml:space="preserve"> más</w:t>
      </w:r>
      <w:r w:rsidRPr="003E7052">
        <w:rPr>
          <w:rFonts w:ascii="Times New Roman" w:hAnsi="Times New Roman" w:cs="Times New Roman"/>
          <w:iCs/>
          <w:lang w:val="es-ES"/>
        </w:rPr>
        <w:t xml:space="preserve"> </w:t>
      </w:r>
      <w:r w:rsidR="0073394C">
        <w:rPr>
          <w:rFonts w:ascii="Times New Roman" w:hAnsi="Times New Roman" w:cs="Times New Roman"/>
          <w:iCs/>
          <w:lang w:val="es-ES"/>
        </w:rPr>
        <w:t xml:space="preserve">que no podré tratar aquí como </w:t>
      </w:r>
      <w:r w:rsidR="000B7C55">
        <w:rPr>
          <w:rFonts w:ascii="Times New Roman" w:hAnsi="Times New Roman" w:cs="Times New Roman"/>
          <w:iCs/>
          <w:lang w:val="es-ES"/>
        </w:rPr>
        <w:t>es</w:t>
      </w:r>
      <w:r w:rsidR="0073394C">
        <w:rPr>
          <w:rFonts w:ascii="Times New Roman" w:hAnsi="Times New Roman" w:cs="Times New Roman"/>
          <w:iCs/>
          <w:lang w:val="es-ES"/>
        </w:rPr>
        <w:t xml:space="preserve"> necesario</w:t>
      </w:r>
      <w:r w:rsidRPr="003E7052">
        <w:rPr>
          <w:rFonts w:ascii="Times New Roman" w:hAnsi="Times New Roman" w:cs="Times New Roman"/>
          <w:iCs/>
          <w:lang w:val="es-ES"/>
        </w:rPr>
        <w:t xml:space="preserve">. Pero nuevamente, no soy, desde luego, el único que ha detectado esta situación y se encuentra una discusión </w:t>
      </w:r>
      <w:r w:rsidR="002612AF">
        <w:rPr>
          <w:rFonts w:ascii="Times New Roman" w:hAnsi="Times New Roman" w:cs="Times New Roman"/>
          <w:iCs/>
          <w:lang w:val="es-ES"/>
        </w:rPr>
        <w:t>muy</w:t>
      </w:r>
      <w:r w:rsidRPr="003E7052">
        <w:rPr>
          <w:rFonts w:ascii="Times New Roman" w:hAnsi="Times New Roman" w:cs="Times New Roman"/>
          <w:iCs/>
          <w:lang w:val="es-ES"/>
        </w:rPr>
        <w:t xml:space="preserve"> comprensiva</w:t>
      </w:r>
      <w:r w:rsidR="007240E1" w:rsidRPr="003E7052">
        <w:rPr>
          <w:rFonts w:ascii="Times New Roman" w:hAnsi="Times New Roman" w:cs="Times New Roman"/>
          <w:iCs/>
          <w:lang w:val="es-ES"/>
        </w:rPr>
        <w:t>, por ejemplo,</w:t>
      </w:r>
      <w:r w:rsidRPr="003E7052">
        <w:rPr>
          <w:rFonts w:ascii="Times New Roman" w:hAnsi="Times New Roman" w:cs="Times New Roman"/>
          <w:iCs/>
          <w:lang w:val="es-ES"/>
        </w:rPr>
        <w:t xml:space="preserve"> en</w:t>
      </w:r>
      <w:r w:rsidR="0073394C">
        <w:rPr>
          <w:rFonts w:ascii="Times New Roman" w:hAnsi="Times New Roman" w:cs="Times New Roman"/>
          <w:iCs/>
          <w:lang w:val="es-ES"/>
        </w:rPr>
        <w:t xml:space="preserve"> </w:t>
      </w:r>
      <w:proofErr w:type="spellStart"/>
      <w:r w:rsidR="0073394C">
        <w:rPr>
          <w:rFonts w:ascii="Times New Roman" w:hAnsi="Times New Roman" w:cs="Times New Roman"/>
          <w:iCs/>
          <w:lang w:val="es-ES"/>
        </w:rPr>
        <w:t>Shieh</w:t>
      </w:r>
      <w:proofErr w:type="spellEnd"/>
      <w:r w:rsidR="005419A1">
        <w:rPr>
          <w:rFonts w:ascii="Times New Roman" w:hAnsi="Times New Roman" w:cs="Times New Roman"/>
          <w:iCs/>
          <w:lang w:val="es-ES"/>
        </w:rPr>
        <w:t>.</w:t>
      </w:r>
      <w:r w:rsidR="00967C26">
        <w:rPr>
          <w:rStyle w:val="FootnoteReference"/>
          <w:rFonts w:ascii="Times New Roman" w:hAnsi="Times New Roman" w:cs="Times New Roman"/>
          <w:iCs/>
          <w:lang w:val="es-ES"/>
        </w:rPr>
        <w:footnoteReference w:id="15"/>
      </w:r>
    </w:p>
    <w:p w14:paraId="72450094" w14:textId="022E388C" w:rsidR="00035EEB" w:rsidRPr="003E7052" w:rsidRDefault="00DF03C4" w:rsidP="006A040B">
      <w:pPr>
        <w:widowControl w:val="0"/>
        <w:spacing w:after="0" w:line="360" w:lineRule="auto"/>
        <w:ind w:firstLine="709"/>
        <w:rPr>
          <w:rFonts w:ascii="Times New Roman" w:hAnsi="Times New Roman" w:cs="Times New Roman"/>
          <w:lang w:val="es-ES"/>
        </w:rPr>
      </w:pPr>
      <w:r w:rsidRPr="002419E8">
        <w:rPr>
          <w:rFonts w:ascii="Times New Roman" w:hAnsi="Times New Roman" w:cs="Times New Roman"/>
          <w:iCs/>
          <w:lang w:val="es-ES"/>
        </w:rPr>
        <w:t>Ahora</w:t>
      </w:r>
      <w:r w:rsidR="000B7C55" w:rsidRPr="002419E8">
        <w:rPr>
          <w:rFonts w:ascii="Times New Roman" w:hAnsi="Times New Roman" w:cs="Times New Roman"/>
          <w:iCs/>
          <w:lang w:val="es-ES"/>
        </w:rPr>
        <w:t>,</w:t>
      </w:r>
      <w:r w:rsidRPr="002419E8">
        <w:rPr>
          <w:rFonts w:ascii="Times New Roman" w:hAnsi="Times New Roman" w:cs="Times New Roman"/>
          <w:iCs/>
          <w:lang w:val="es-ES"/>
        </w:rPr>
        <w:t xml:space="preserve"> v</w:t>
      </w:r>
      <w:r w:rsidR="008006DA" w:rsidRPr="002419E8">
        <w:rPr>
          <w:rFonts w:ascii="Times New Roman" w:hAnsi="Times New Roman" w:cs="Times New Roman"/>
          <w:iCs/>
          <w:lang w:val="es-ES"/>
        </w:rPr>
        <w:t>oy a dejar atrás esas consideraciones</w:t>
      </w:r>
      <w:r w:rsidR="008006DA" w:rsidRPr="003E7052">
        <w:rPr>
          <w:rFonts w:ascii="Times New Roman" w:hAnsi="Times New Roman" w:cs="Times New Roman"/>
          <w:iCs/>
          <w:lang w:val="es-ES"/>
        </w:rPr>
        <w:t xml:space="preserve"> preliminares y entrar</w:t>
      </w:r>
      <w:r w:rsidR="00363701">
        <w:rPr>
          <w:rFonts w:ascii="Times New Roman" w:hAnsi="Times New Roman" w:cs="Times New Roman"/>
          <w:iCs/>
          <w:lang w:val="es-ES"/>
        </w:rPr>
        <w:t>é</w:t>
      </w:r>
      <w:r w:rsidR="008006DA" w:rsidRPr="003E7052">
        <w:rPr>
          <w:rFonts w:ascii="Times New Roman" w:hAnsi="Times New Roman" w:cs="Times New Roman"/>
          <w:iCs/>
          <w:lang w:val="es-ES"/>
        </w:rPr>
        <w:t xml:space="preserve"> en el tema</w:t>
      </w:r>
      <w:r w:rsidRPr="003E7052">
        <w:rPr>
          <w:rFonts w:ascii="Times New Roman" w:hAnsi="Times New Roman" w:cs="Times New Roman"/>
          <w:iCs/>
          <w:lang w:val="es-ES"/>
        </w:rPr>
        <w:t xml:space="preserve"> principal de </w:t>
      </w:r>
      <w:r w:rsidR="00BF29CA">
        <w:rPr>
          <w:rFonts w:ascii="Times New Roman" w:hAnsi="Times New Roman" w:cs="Times New Roman"/>
          <w:iCs/>
          <w:lang w:val="es-ES"/>
        </w:rPr>
        <w:t>este escrito</w:t>
      </w:r>
      <w:r w:rsidR="00363701">
        <w:rPr>
          <w:rFonts w:ascii="Times New Roman" w:hAnsi="Times New Roman" w:cs="Times New Roman"/>
          <w:iCs/>
          <w:lang w:val="es-ES"/>
        </w:rPr>
        <w:t>:</w:t>
      </w:r>
      <w:r w:rsidR="008006DA" w:rsidRPr="003E7052">
        <w:rPr>
          <w:rFonts w:ascii="Times New Roman" w:hAnsi="Times New Roman" w:cs="Times New Roman"/>
          <w:iCs/>
          <w:lang w:val="es-ES"/>
        </w:rPr>
        <w:t xml:space="preserve"> el principio de contexto</w:t>
      </w:r>
      <w:r w:rsidRPr="003E7052">
        <w:rPr>
          <w:rFonts w:ascii="Times New Roman" w:hAnsi="Times New Roman" w:cs="Times New Roman"/>
          <w:iCs/>
          <w:lang w:val="es-ES"/>
        </w:rPr>
        <w:t xml:space="preserve"> y el desarrollo que tomó esta noción de Frege </w:t>
      </w:r>
      <w:r w:rsidR="003D59BB">
        <w:rPr>
          <w:rFonts w:ascii="Times New Roman" w:hAnsi="Times New Roman" w:cs="Times New Roman"/>
          <w:iCs/>
          <w:lang w:val="es-ES"/>
        </w:rPr>
        <w:t>desde</w:t>
      </w:r>
      <w:r w:rsidRPr="003E7052">
        <w:rPr>
          <w:rFonts w:ascii="Times New Roman" w:hAnsi="Times New Roman" w:cs="Times New Roman"/>
          <w:iCs/>
          <w:lang w:val="es-ES"/>
        </w:rPr>
        <w:t xml:space="preserve"> las </w:t>
      </w:r>
      <w:r w:rsidRPr="003E7052">
        <w:rPr>
          <w:rFonts w:ascii="Times New Roman" w:hAnsi="Times New Roman" w:cs="Times New Roman"/>
          <w:i/>
          <w:lang w:val="es-ES"/>
        </w:rPr>
        <w:t>Investigaciones filosóficas</w:t>
      </w:r>
      <w:r w:rsidR="003D59BB">
        <w:rPr>
          <w:rFonts w:ascii="Times New Roman" w:hAnsi="Times New Roman" w:cs="Times New Roman"/>
          <w:iCs/>
          <w:lang w:val="es-ES"/>
        </w:rPr>
        <w:t xml:space="preserve"> hasta</w:t>
      </w:r>
      <w:r w:rsidRPr="003E7052">
        <w:rPr>
          <w:rFonts w:ascii="Times New Roman" w:hAnsi="Times New Roman" w:cs="Times New Roman"/>
          <w:iCs/>
          <w:lang w:val="es-ES"/>
        </w:rPr>
        <w:t xml:space="preserve"> el </w:t>
      </w:r>
      <w:proofErr w:type="spellStart"/>
      <w:r w:rsidRPr="003E7052">
        <w:rPr>
          <w:rFonts w:ascii="Times New Roman" w:hAnsi="Times New Roman" w:cs="Times New Roman"/>
          <w:i/>
          <w:lang w:val="es-ES"/>
        </w:rPr>
        <w:t>Tractatus</w:t>
      </w:r>
      <w:proofErr w:type="spellEnd"/>
      <w:r w:rsidRPr="003E7052">
        <w:rPr>
          <w:rFonts w:ascii="Times New Roman" w:hAnsi="Times New Roman" w:cs="Times New Roman"/>
          <w:i/>
          <w:lang w:val="es-ES"/>
        </w:rPr>
        <w:t xml:space="preserve"> </w:t>
      </w:r>
      <w:proofErr w:type="spellStart"/>
      <w:r w:rsidRPr="003E7052">
        <w:rPr>
          <w:rFonts w:ascii="Times New Roman" w:hAnsi="Times New Roman" w:cs="Times New Roman"/>
          <w:i/>
          <w:lang w:val="es-ES"/>
        </w:rPr>
        <w:t>Logico-Philosophicus</w:t>
      </w:r>
      <w:proofErr w:type="spellEnd"/>
      <w:r w:rsidR="008006DA" w:rsidRPr="003E7052">
        <w:rPr>
          <w:rFonts w:ascii="Times New Roman" w:hAnsi="Times New Roman" w:cs="Times New Roman"/>
          <w:iCs/>
          <w:lang w:val="es-ES"/>
        </w:rPr>
        <w:t xml:space="preserve">. </w:t>
      </w:r>
      <w:r w:rsidR="00215CC4" w:rsidRPr="003E7052">
        <w:rPr>
          <w:rFonts w:ascii="Times New Roman" w:hAnsi="Times New Roman" w:cs="Times New Roman"/>
          <w:lang w:val="es-ES"/>
        </w:rPr>
        <w:t>C</w:t>
      </w:r>
      <w:r w:rsidR="00E36C48" w:rsidRPr="003E7052">
        <w:rPr>
          <w:rFonts w:ascii="Times New Roman" w:hAnsi="Times New Roman" w:cs="Times New Roman"/>
          <w:lang w:val="es-ES"/>
        </w:rPr>
        <w:t xml:space="preserve">omo ya dije, </w:t>
      </w:r>
      <w:r w:rsidR="008006DA" w:rsidRPr="003E7052">
        <w:rPr>
          <w:rFonts w:ascii="Times New Roman" w:hAnsi="Times New Roman" w:cs="Times New Roman"/>
          <w:lang w:val="es-ES"/>
        </w:rPr>
        <w:t>Frege</w:t>
      </w:r>
      <w:r w:rsidR="00E36C48" w:rsidRPr="003E7052">
        <w:rPr>
          <w:rFonts w:ascii="Times New Roman" w:hAnsi="Times New Roman" w:cs="Times New Roman"/>
          <w:lang w:val="es-ES"/>
        </w:rPr>
        <w:t xml:space="preserve"> </w:t>
      </w:r>
      <w:r w:rsidR="008006DA" w:rsidRPr="003E7052">
        <w:rPr>
          <w:rFonts w:ascii="Times New Roman" w:hAnsi="Times New Roman" w:cs="Times New Roman"/>
          <w:lang w:val="es-ES"/>
        </w:rPr>
        <w:t>alude</w:t>
      </w:r>
      <w:r w:rsidR="00E36C48" w:rsidRPr="003E7052">
        <w:rPr>
          <w:rFonts w:ascii="Times New Roman" w:hAnsi="Times New Roman" w:cs="Times New Roman"/>
          <w:lang w:val="es-ES"/>
        </w:rPr>
        <w:t xml:space="preserve"> explícitamente en tres ocasiones</w:t>
      </w:r>
      <w:r w:rsidR="008006DA" w:rsidRPr="003E7052">
        <w:rPr>
          <w:rFonts w:ascii="Times New Roman" w:hAnsi="Times New Roman" w:cs="Times New Roman"/>
          <w:lang w:val="es-ES"/>
        </w:rPr>
        <w:t xml:space="preserve"> a formulaciones que se han resumido bajo esta etiqueta</w:t>
      </w:r>
      <w:r w:rsidR="00E36C48" w:rsidRPr="003E7052">
        <w:rPr>
          <w:rFonts w:ascii="Times New Roman" w:hAnsi="Times New Roman" w:cs="Times New Roman"/>
          <w:lang w:val="es-ES"/>
        </w:rPr>
        <w:t xml:space="preserve"> en </w:t>
      </w:r>
      <w:r w:rsidR="00E36C48" w:rsidRPr="003E7052">
        <w:rPr>
          <w:rFonts w:ascii="Times New Roman" w:hAnsi="Times New Roman" w:cs="Times New Roman"/>
          <w:i/>
          <w:iCs/>
          <w:lang w:val="es-ES"/>
        </w:rPr>
        <w:t>Los fundamentos de la aritmética</w:t>
      </w:r>
      <w:r w:rsidR="00E36C48" w:rsidRPr="003E7052">
        <w:rPr>
          <w:rFonts w:ascii="Times New Roman" w:hAnsi="Times New Roman" w:cs="Times New Roman"/>
          <w:lang w:val="es-ES"/>
        </w:rPr>
        <w:t>, pero no lo vuelve a mencionar</w:t>
      </w:r>
      <w:r w:rsidR="0005031E" w:rsidRPr="003E7052">
        <w:rPr>
          <w:rFonts w:ascii="Times New Roman" w:hAnsi="Times New Roman" w:cs="Times New Roman"/>
          <w:lang w:val="es-ES"/>
        </w:rPr>
        <w:t xml:space="preserve"> al menos de manera tan explícita</w:t>
      </w:r>
      <w:r w:rsidR="00E36C48" w:rsidRPr="003E7052">
        <w:rPr>
          <w:rFonts w:ascii="Times New Roman" w:hAnsi="Times New Roman" w:cs="Times New Roman"/>
          <w:lang w:val="es-ES"/>
        </w:rPr>
        <w:t xml:space="preserve"> en su obra posterior. Supongo que </w:t>
      </w:r>
      <w:r w:rsidR="0052584F" w:rsidRPr="003E7052">
        <w:rPr>
          <w:rFonts w:ascii="Times New Roman" w:hAnsi="Times New Roman" w:cs="Times New Roman"/>
          <w:lang w:val="es-ES"/>
        </w:rPr>
        <w:t>para acomodar mejor esta noción al paradigm</w:t>
      </w:r>
      <w:r w:rsidR="00250447" w:rsidRPr="003E7052">
        <w:rPr>
          <w:rFonts w:ascii="Times New Roman" w:hAnsi="Times New Roman" w:cs="Times New Roman"/>
          <w:lang w:val="es-ES"/>
        </w:rPr>
        <w:t xml:space="preserve">a </w:t>
      </w:r>
      <w:r w:rsidR="00E36C48" w:rsidRPr="003E7052">
        <w:rPr>
          <w:rFonts w:ascii="Times New Roman" w:hAnsi="Times New Roman" w:cs="Times New Roman"/>
          <w:lang w:val="es-ES"/>
        </w:rPr>
        <w:t xml:space="preserve">de la doctrina de Frege que se ha </w:t>
      </w:r>
      <w:r w:rsidR="00970589">
        <w:rPr>
          <w:rFonts w:ascii="Times New Roman" w:hAnsi="Times New Roman" w:cs="Times New Roman"/>
          <w:lang w:val="es-ES"/>
        </w:rPr>
        <w:t xml:space="preserve">ido </w:t>
      </w:r>
      <w:r w:rsidR="0005031E" w:rsidRPr="003E7052">
        <w:rPr>
          <w:rFonts w:ascii="Times New Roman" w:hAnsi="Times New Roman" w:cs="Times New Roman"/>
          <w:lang w:val="es-ES"/>
        </w:rPr>
        <w:t>gestionando</w:t>
      </w:r>
      <w:r w:rsidR="00E36C48" w:rsidRPr="003E7052">
        <w:rPr>
          <w:rFonts w:ascii="Times New Roman" w:hAnsi="Times New Roman" w:cs="Times New Roman"/>
          <w:lang w:val="es-ES"/>
        </w:rPr>
        <w:t xml:space="preserve"> a lo largo del siglo </w:t>
      </w:r>
      <w:r w:rsidR="00F63023" w:rsidRPr="006A040B">
        <w:rPr>
          <w:rFonts w:ascii="Times New Roman" w:hAnsi="Times New Roman" w:cs="Times New Roman"/>
          <w:smallCaps/>
          <w:lang w:val="es-ES"/>
        </w:rPr>
        <w:t>xx</w:t>
      </w:r>
      <w:r w:rsidR="00E36C48" w:rsidRPr="003E7052">
        <w:rPr>
          <w:rFonts w:ascii="Times New Roman" w:hAnsi="Times New Roman" w:cs="Times New Roman"/>
          <w:lang w:val="es-ES"/>
        </w:rPr>
        <w:t xml:space="preserve"> y </w:t>
      </w:r>
      <w:r w:rsidR="0005031E" w:rsidRPr="003E7052">
        <w:rPr>
          <w:rFonts w:ascii="Times New Roman" w:hAnsi="Times New Roman" w:cs="Times New Roman"/>
          <w:lang w:val="es-ES"/>
        </w:rPr>
        <w:t xml:space="preserve">de </w:t>
      </w:r>
      <w:r w:rsidR="00E36C48" w:rsidRPr="003E7052">
        <w:rPr>
          <w:rFonts w:ascii="Times New Roman" w:hAnsi="Times New Roman" w:cs="Times New Roman"/>
          <w:lang w:val="es-ES"/>
        </w:rPr>
        <w:t xml:space="preserve">lo que va del siglo </w:t>
      </w:r>
      <w:r w:rsidR="00F63023" w:rsidRPr="006A040B">
        <w:rPr>
          <w:rFonts w:ascii="Times New Roman" w:hAnsi="Times New Roman" w:cs="Times New Roman"/>
          <w:smallCaps/>
          <w:lang w:val="es-ES"/>
        </w:rPr>
        <w:t>xxi</w:t>
      </w:r>
      <w:r w:rsidR="00B70594">
        <w:rPr>
          <w:rFonts w:ascii="Times New Roman" w:hAnsi="Times New Roman" w:cs="Times New Roman"/>
          <w:lang w:val="es-ES"/>
        </w:rPr>
        <w:t>.</w:t>
      </w:r>
      <w:r w:rsidR="00E36C48" w:rsidRPr="003E7052">
        <w:rPr>
          <w:rFonts w:ascii="Times New Roman" w:hAnsi="Times New Roman" w:cs="Times New Roman"/>
          <w:lang w:val="es-ES"/>
        </w:rPr>
        <w:t xml:space="preserve"> </w:t>
      </w:r>
      <w:r w:rsidR="00B70594">
        <w:rPr>
          <w:rFonts w:ascii="Times New Roman" w:hAnsi="Times New Roman" w:cs="Times New Roman"/>
          <w:lang w:val="es-ES"/>
        </w:rPr>
        <w:t>E</w:t>
      </w:r>
      <w:r w:rsidR="0005031E" w:rsidRPr="003E7052">
        <w:rPr>
          <w:rFonts w:ascii="Times New Roman" w:hAnsi="Times New Roman" w:cs="Times New Roman"/>
          <w:lang w:val="es-ES"/>
        </w:rPr>
        <w:t xml:space="preserve">l principio </w:t>
      </w:r>
      <w:r w:rsidR="00726254" w:rsidRPr="003E7052">
        <w:rPr>
          <w:rFonts w:ascii="Times New Roman" w:hAnsi="Times New Roman" w:cs="Times New Roman"/>
          <w:lang w:val="es-ES"/>
        </w:rPr>
        <w:t xml:space="preserve">de </w:t>
      </w:r>
      <w:r w:rsidR="0005031E" w:rsidRPr="003E7052">
        <w:rPr>
          <w:rFonts w:ascii="Times New Roman" w:hAnsi="Times New Roman" w:cs="Times New Roman"/>
          <w:lang w:val="es-ES"/>
        </w:rPr>
        <w:t>contexto se</w:t>
      </w:r>
      <w:r w:rsidR="00E36C48" w:rsidRPr="003E7052">
        <w:rPr>
          <w:rFonts w:ascii="Times New Roman" w:hAnsi="Times New Roman" w:cs="Times New Roman"/>
          <w:lang w:val="es-ES"/>
        </w:rPr>
        <w:t xml:space="preserve"> incorpora muchas veces en</w:t>
      </w:r>
      <w:r w:rsidR="0005031E" w:rsidRPr="003E7052">
        <w:rPr>
          <w:rFonts w:ascii="Times New Roman" w:hAnsi="Times New Roman" w:cs="Times New Roman"/>
          <w:lang w:val="es-ES"/>
        </w:rPr>
        <w:t xml:space="preserve"> una noción más amplia</w:t>
      </w:r>
      <w:r w:rsidR="00E36C48" w:rsidRPr="003E7052">
        <w:rPr>
          <w:rFonts w:ascii="Times New Roman" w:hAnsi="Times New Roman" w:cs="Times New Roman"/>
          <w:lang w:val="es-ES"/>
        </w:rPr>
        <w:t xml:space="preserve"> </w:t>
      </w:r>
      <w:r w:rsidR="0005031E" w:rsidRPr="003E7052">
        <w:rPr>
          <w:rFonts w:ascii="Times New Roman" w:hAnsi="Times New Roman" w:cs="Times New Roman"/>
          <w:lang w:val="es-ES"/>
        </w:rPr>
        <w:t>que se conoce bajo la designación,</w:t>
      </w:r>
      <w:r w:rsidR="00E36C48" w:rsidRPr="003E7052">
        <w:rPr>
          <w:rFonts w:ascii="Times New Roman" w:hAnsi="Times New Roman" w:cs="Times New Roman"/>
          <w:lang w:val="es-ES"/>
        </w:rPr>
        <w:t xml:space="preserve"> </w:t>
      </w:r>
      <w:r w:rsidR="00E36C48" w:rsidRPr="003E7052">
        <w:rPr>
          <w:rFonts w:ascii="Times New Roman" w:hAnsi="Times New Roman" w:cs="Times New Roman"/>
          <w:lang w:val="es-ES"/>
        </w:rPr>
        <w:lastRenderedPageBreak/>
        <w:t>el “principio de Frege”</w:t>
      </w:r>
      <w:r w:rsidR="00BF29CA">
        <w:rPr>
          <w:rFonts w:ascii="Times New Roman" w:hAnsi="Times New Roman" w:cs="Times New Roman"/>
          <w:lang w:val="es-ES"/>
        </w:rPr>
        <w:t>,</w:t>
      </w:r>
      <w:r w:rsidR="00E36C48" w:rsidRPr="003E7052">
        <w:rPr>
          <w:rFonts w:ascii="Times New Roman" w:hAnsi="Times New Roman" w:cs="Times New Roman"/>
          <w:lang w:val="es-ES"/>
        </w:rPr>
        <w:t xml:space="preserve"> </w:t>
      </w:r>
      <w:r w:rsidR="009601AF" w:rsidRPr="003E7052">
        <w:rPr>
          <w:rFonts w:ascii="Times New Roman" w:hAnsi="Times New Roman" w:cs="Times New Roman"/>
          <w:lang w:val="es-ES"/>
        </w:rPr>
        <w:t>véase, por ejemplo, Pelletier</w:t>
      </w:r>
      <w:r w:rsidR="005419A1">
        <w:rPr>
          <w:rFonts w:ascii="Times New Roman" w:hAnsi="Times New Roman" w:cs="Times New Roman"/>
          <w:lang w:val="es-ES"/>
        </w:rPr>
        <w:t>.</w:t>
      </w:r>
      <w:r w:rsidR="005634FE">
        <w:rPr>
          <w:rStyle w:val="FootnoteReference"/>
          <w:rFonts w:ascii="Times New Roman" w:hAnsi="Times New Roman" w:cs="Times New Roman"/>
          <w:lang w:val="es-ES"/>
        </w:rPr>
        <w:footnoteReference w:id="16"/>
      </w:r>
      <w:r w:rsidR="00E36C48" w:rsidRPr="003E7052">
        <w:rPr>
          <w:rFonts w:ascii="Times New Roman" w:hAnsi="Times New Roman" w:cs="Times New Roman"/>
          <w:lang w:val="es-ES"/>
        </w:rPr>
        <w:t xml:space="preserve"> Una manera de formular </w:t>
      </w:r>
      <w:r w:rsidR="00464ECC">
        <w:rPr>
          <w:rFonts w:ascii="Times New Roman" w:hAnsi="Times New Roman" w:cs="Times New Roman"/>
          <w:lang w:val="es-ES"/>
        </w:rPr>
        <w:t>dicho</w:t>
      </w:r>
      <w:r w:rsidR="00E36C48" w:rsidRPr="003E7052">
        <w:rPr>
          <w:rFonts w:ascii="Times New Roman" w:hAnsi="Times New Roman" w:cs="Times New Roman"/>
          <w:lang w:val="es-ES"/>
        </w:rPr>
        <w:t xml:space="preserve"> principio podría ser la siguiente:</w:t>
      </w:r>
    </w:p>
    <w:p w14:paraId="4B3B03EB" w14:textId="77777777" w:rsidR="00E36C48" w:rsidRPr="003E7052" w:rsidRDefault="00E36C48" w:rsidP="009A7B3F">
      <w:pPr>
        <w:widowControl w:val="0"/>
        <w:spacing w:after="0" w:line="240" w:lineRule="auto"/>
        <w:rPr>
          <w:rFonts w:ascii="Times New Roman" w:hAnsi="Times New Roman" w:cs="Times New Roman"/>
          <w:lang w:val="es-ES"/>
        </w:rPr>
      </w:pPr>
    </w:p>
    <w:p w14:paraId="7FCDF811" w14:textId="01394A25" w:rsidR="00E36C48" w:rsidRPr="003E7052" w:rsidRDefault="00B73D53" w:rsidP="006A040B">
      <w:pPr>
        <w:widowControl w:val="0"/>
        <w:spacing w:after="0" w:line="360" w:lineRule="auto"/>
        <w:ind w:left="1418" w:hanging="709"/>
        <w:rPr>
          <w:rFonts w:ascii="Times New Roman" w:hAnsi="Times New Roman" w:cs="Times New Roman"/>
          <w:lang w:val="es-ES"/>
        </w:rPr>
      </w:pPr>
      <w:bookmarkStart w:id="21" w:name="_Hlk144195283"/>
      <w:r w:rsidRPr="003E7052">
        <w:rPr>
          <w:rFonts w:ascii="Times New Roman" w:hAnsi="Times New Roman" w:cs="Times New Roman"/>
          <w:lang w:val="es-ES"/>
        </w:rPr>
        <w:t>(1)</w:t>
      </w:r>
      <w:r w:rsidRPr="003E7052">
        <w:rPr>
          <w:rFonts w:ascii="Times New Roman" w:hAnsi="Times New Roman" w:cs="Times New Roman"/>
          <w:lang w:val="es-ES"/>
        </w:rPr>
        <w:tab/>
        <w:t>El sentido de una oración está determinado por los sentidos de las expresiones que la componen, su estructura y nada más.</w:t>
      </w:r>
      <w:bookmarkEnd w:id="21"/>
    </w:p>
    <w:p w14:paraId="29F4C614" w14:textId="77777777" w:rsidR="004D563E" w:rsidRPr="003E7052" w:rsidRDefault="004D563E" w:rsidP="006A040B">
      <w:pPr>
        <w:widowControl w:val="0"/>
        <w:spacing w:after="0" w:line="360" w:lineRule="auto"/>
        <w:rPr>
          <w:rFonts w:ascii="Times New Roman" w:hAnsi="Times New Roman" w:cs="Times New Roman"/>
          <w:lang w:val="es-ES"/>
        </w:rPr>
      </w:pPr>
    </w:p>
    <w:p w14:paraId="4E6D7C44" w14:textId="0A7A713F" w:rsidR="001C722D" w:rsidRPr="003E7052" w:rsidRDefault="004D563E"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Formulado así, el principio de</w:t>
      </w:r>
      <w:r w:rsidR="00A03AA6" w:rsidRPr="003E7052">
        <w:rPr>
          <w:rFonts w:ascii="Times New Roman" w:hAnsi="Times New Roman" w:cs="Times New Roman"/>
          <w:lang w:val="es-ES"/>
        </w:rPr>
        <w:t xml:space="preserve"> Frege</w:t>
      </w:r>
      <w:r w:rsidRPr="003E7052">
        <w:rPr>
          <w:rFonts w:ascii="Times New Roman" w:hAnsi="Times New Roman" w:cs="Times New Roman"/>
          <w:lang w:val="es-ES"/>
        </w:rPr>
        <w:t xml:space="preserve"> </w:t>
      </w:r>
      <w:r w:rsidR="00C778BB" w:rsidRPr="003E7052">
        <w:rPr>
          <w:rFonts w:ascii="Times New Roman" w:hAnsi="Times New Roman" w:cs="Times New Roman"/>
          <w:lang w:val="es-ES"/>
        </w:rPr>
        <w:t>—</w:t>
      </w:r>
      <w:r w:rsidRPr="003E7052">
        <w:rPr>
          <w:rFonts w:ascii="Times New Roman" w:hAnsi="Times New Roman" w:cs="Times New Roman"/>
          <w:lang w:val="es-ES"/>
        </w:rPr>
        <w:t>un término que yo normalmente no us</w:t>
      </w:r>
      <w:r w:rsidR="00C778BB" w:rsidRPr="003E7052">
        <w:rPr>
          <w:rFonts w:ascii="Times New Roman" w:hAnsi="Times New Roman" w:cs="Times New Roman"/>
          <w:lang w:val="es-ES"/>
        </w:rPr>
        <w:t>o</w:t>
      </w:r>
      <w:r w:rsidR="00A03AA6" w:rsidRPr="003E7052">
        <w:rPr>
          <w:rFonts w:ascii="Times New Roman" w:hAnsi="Times New Roman" w:cs="Times New Roman"/>
          <w:lang w:val="es-ES"/>
        </w:rPr>
        <w:t xml:space="preserve"> cuando me refiero al principio de contexto y que Frege tampoco menciona tal como viene formulado en (1)</w:t>
      </w:r>
      <w:r w:rsidR="00C778BB" w:rsidRPr="003E7052">
        <w:rPr>
          <w:rFonts w:ascii="Times New Roman" w:hAnsi="Times New Roman" w:cs="Times New Roman"/>
          <w:lang w:val="es-ES"/>
        </w:rPr>
        <w:t>—</w:t>
      </w:r>
      <w:r w:rsidRPr="003E7052">
        <w:rPr>
          <w:rFonts w:ascii="Times New Roman" w:hAnsi="Times New Roman" w:cs="Times New Roman"/>
          <w:lang w:val="es-ES"/>
        </w:rPr>
        <w:t xml:space="preserve"> es compatible con </w:t>
      </w:r>
      <w:r w:rsidR="00DE5E83" w:rsidRPr="003E7052">
        <w:rPr>
          <w:rFonts w:ascii="Times New Roman" w:hAnsi="Times New Roman" w:cs="Times New Roman"/>
          <w:lang w:val="es-ES"/>
        </w:rPr>
        <w:t>al menos dos</w:t>
      </w:r>
      <w:r w:rsidRPr="003E7052">
        <w:rPr>
          <w:rFonts w:ascii="Times New Roman" w:hAnsi="Times New Roman" w:cs="Times New Roman"/>
          <w:lang w:val="es-ES"/>
        </w:rPr>
        <w:t xml:space="preserve"> maneras</w:t>
      </w:r>
      <w:r w:rsidR="00DE5E83" w:rsidRPr="003E7052">
        <w:rPr>
          <w:rFonts w:ascii="Times New Roman" w:hAnsi="Times New Roman" w:cs="Times New Roman"/>
          <w:lang w:val="es-ES"/>
        </w:rPr>
        <w:t xml:space="preserve"> principales</w:t>
      </w:r>
      <w:r w:rsidRPr="003E7052">
        <w:rPr>
          <w:rFonts w:ascii="Times New Roman" w:hAnsi="Times New Roman" w:cs="Times New Roman"/>
          <w:lang w:val="es-ES"/>
        </w:rPr>
        <w:t xml:space="preserve"> de </w:t>
      </w:r>
      <w:r w:rsidR="00C778BB" w:rsidRPr="003E7052">
        <w:rPr>
          <w:rFonts w:ascii="Times New Roman" w:hAnsi="Times New Roman" w:cs="Times New Roman"/>
          <w:lang w:val="es-ES"/>
        </w:rPr>
        <w:t>lectura</w:t>
      </w:r>
      <w:r w:rsidR="00DE5E83" w:rsidRPr="003E7052">
        <w:rPr>
          <w:rFonts w:ascii="Times New Roman" w:hAnsi="Times New Roman" w:cs="Times New Roman"/>
          <w:lang w:val="es-ES"/>
        </w:rPr>
        <w:t xml:space="preserve">: </w:t>
      </w:r>
      <w:r w:rsidR="004016BE" w:rsidRPr="003E7052">
        <w:rPr>
          <w:rFonts w:ascii="Times New Roman" w:hAnsi="Times New Roman" w:cs="Times New Roman"/>
          <w:lang w:val="es-ES"/>
        </w:rPr>
        <w:t>la primera</w:t>
      </w:r>
      <w:r w:rsidR="00FD6556" w:rsidRPr="003E7052">
        <w:rPr>
          <w:rFonts w:ascii="Times New Roman" w:hAnsi="Times New Roman" w:cs="Times New Roman"/>
          <w:lang w:val="es-ES"/>
        </w:rPr>
        <w:t xml:space="preserve"> se puede entender simplemente como el reverso de la moneda del principio de contexto, que al nivel del contenido se puede designar también como el </w:t>
      </w:r>
      <w:r w:rsidR="00FD6556" w:rsidRPr="006A040B">
        <w:rPr>
          <w:rFonts w:ascii="Times New Roman" w:hAnsi="Times New Roman" w:cs="Times New Roman"/>
          <w:i/>
          <w:iCs/>
          <w:lang w:val="es-ES"/>
        </w:rPr>
        <w:t>principio de la prioridad proposicional</w:t>
      </w:r>
      <w:r w:rsidR="00FD6556" w:rsidRPr="003E7052">
        <w:rPr>
          <w:rFonts w:ascii="Times New Roman" w:hAnsi="Times New Roman" w:cs="Times New Roman"/>
          <w:lang w:val="es-ES"/>
        </w:rPr>
        <w:t>. La segunda</w:t>
      </w:r>
      <w:r w:rsidR="00DE5E83" w:rsidRPr="003E7052">
        <w:rPr>
          <w:rFonts w:ascii="Times New Roman" w:hAnsi="Times New Roman" w:cs="Times New Roman"/>
          <w:lang w:val="es-ES"/>
        </w:rPr>
        <w:t xml:space="preserve"> se designa frecuentemente como </w:t>
      </w:r>
      <w:proofErr w:type="spellStart"/>
      <w:r w:rsidR="00DE5E83" w:rsidRPr="003E7052">
        <w:rPr>
          <w:rFonts w:ascii="Times New Roman" w:hAnsi="Times New Roman" w:cs="Times New Roman"/>
          <w:i/>
          <w:iCs/>
          <w:lang w:val="es-ES"/>
        </w:rPr>
        <w:t>composicionalismo</w:t>
      </w:r>
      <w:proofErr w:type="spellEnd"/>
      <w:r w:rsidR="00D51B2F" w:rsidRPr="003E7052">
        <w:rPr>
          <w:rFonts w:ascii="Times New Roman" w:hAnsi="Times New Roman" w:cs="Times New Roman"/>
          <w:lang w:val="es-ES"/>
        </w:rPr>
        <w:t>. Bajo este nombre</w:t>
      </w:r>
      <w:r w:rsidR="00FD6556" w:rsidRPr="003E7052">
        <w:rPr>
          <w:rFonts w:ascii="Times New Roman" w:hAnsi="Times New Roman" w:cs="Times New Roman"/>
          <w:lang w:val="es-ES"/>
        </w:rPr>
        <w:t xml:space="preserve"> </w:t>
      </w:r>
      <w:r w:rsidR="00A03AA6" w:rsidRPr="003E7052">
        <w:rPr>
          <w:rFonts w:ascii="Times New Roman" w:hAnsi="Times New Roman" w:cs="Times New Roman"/>
          <w:lang w:val="es-ES"/>
        </w:rPr>
        <w:t xml:space="preserve">se </w:t>
      </w:r>
      <w:r w:rsidR="00FD6556" w:rsidRPr="003E7052">
        <w:rPr>
          <w:rFonts w:ascii="Times New Roman" w:hAnsi="Times New Roman" w:cs="Times New Roman"/>
          <w:lang w:val="es-ES"/>
        </w:rPr>
        <w:t>caracteriza por</w:t>
      </w:r>
      <w:r w:rsidR="00A03AA6" w:rsidRPr="003E7052">
        <w:rPr>
          <w:rFonts w:ascii="Times New Roman" w:hAnsi="Times New Roman" w:cs="Times New Roman"/>
          <w:lang w:val="es-ES"/>
        </w:rPr>
        <w:t xml:space="preserve"> </w:t>
      </w:r>
      <w:r w:rsidR="00FD6556" w:rsidRPr="003E7052">
        <w:rPr>
          <w:rFonts w:ascii="Times New Roman" w:hAnsi="Times New Roman" w:cs="Times New Roman"/>
          <w:lang w:val="es-ES"/>
        </w:rPr>
        <w:t>suponer que el sentido de las oraciones depende del sentido (previamente definido) de sus componentes, o sea</w:t>
      </w:r>
      <w:r w:rsidR="007914B6">
        <w:rPr>
          <w:rFonts w:ascii="Times New Roman" w:hAnsi="Times New Roman" w:cs="Times New Roman"/>
          <w:lang w:val="es-ES"/>
        </w:rPr>
        <w:t>,</w:t>
      </w:r>
      <w:r w:rsidR="00FD6556" w:rsidRPr="003E7052">
        <w:rPr>
          <w:rFonts w:ascii="Times New Roman" w:hAnsi="Times New Roman" w:cs="Times New Roman"/>
          <w:lang w:val="es-ES"/>
        </w:rPr>
        <w:t xml:space="preserve"> una explicación</w:t>
      </w:r>
      <w:r w:rsidR="00A03AA6" w:rsidRPr="003E7052">
        <w:rPr>
          <w:rFonts w:ascii="Times New Roman" w:hAnsi="Times New Roman" w:cs="Times New Roman"/>
          <w:lang w:val="es-ES"/>
        </w:rPr>
        <w:t xml:space="preserve"> de abajo </w:t>
      </w:r>
      <w:r w:rsidR="003B0B87">
        <w:rPr>
          <w:rFonts w:ascii="Times New Roman" w:hAnsi="Times New Roman" w:cs="Times New Roman"/>
          <w:lang w:val="es-ES"/>
        </w:rPr>
        <w:t xml:space="preserve">a </w:t>
      </w:r>
      <w:r w:rsidR="00A03AA6" w:rsidRPr="003E7052">
        <w:rPr>
          <w:rFonts w:ascii="Times New Roman" w:hAnsi="Times New Roman" w:cs="Times New Roman"/>
          <w:lang w:val="es-ES"/>
        </w:rPr>
        <w:t xml:space="preserve">arriba; leído así, es incompatible con el principio de contexto y, por consiguiente, es seguro que Frege nunca </w:t>
      </w:r>
      <w:r w:rsidR="00D43C00" w:rsidRPr="003E7052">
        <w:rPr>
          <w:rFonts w:ascii="Times New Roman" w:hAnsi="Times New Roman" w:cs="Times New Roman"/>
          <w:lang w:val="es-ES"/>
        </w:rPr>
        <w:t xml:space="preserve">entendió </w:t>
      </w:r>
      <w:r w:rsidR="00A03AA6" w:rsidRPr="003E7052">
        <w:rPr>
          <w:rFonts w:ascii="Times New Roman" w:hAnsi="Times New Roman" w:cs="Times New Roman"/>
          <w:lang w:val="es-ES"/>
        </w:rPr>
        <w:t>dicho principio así.</w:t>
      </w:r>
      <w:r w:rsidR="00DE5E83" w:rsidRPr="003E7052">
        <w:rPr>
          <w:rFonts w:ascii="Times New Roman" w:hAnsi="Times New Roman" w:cs="Times New Roman"/>
          <w:lang w:val="es-ES"/>
        </w:rPr>
        <w:t xml:space="preserve"> </w:t>
      </w:r>
      <w:r w:rsidR="00D51B2F" w:rsidRPr="003E7052">
        <w:rPr>
          <w:rFonts w:ascii="Times New Roman" w:hAnsi="Times New Roman" w:cs="Times New Roman"/>
          <w:lang w:val="es-ES"/>
        </w:rPr>
        <w:t xml:space="preserve">De acuerdo </w:t>
      </w:r>
      <w:r w:rsidR="00E70DCA">
        <w:rPr>
          <w:rFonts w:ascii="Times New Roman" w:hAnsi="Times New Roman" w:cs="Times New Roman"/>
          <w:lang w:val="es-ES"/>
        </w:rPr>
        <w:t>con</w:t>
      </w:r>
      <w:r w:rsidR="00D51B2F" w:rsidRPr="003E7052">
        <w:rPr>
          <w:rFonts w:ascii="Times New Roman" w:hAnsi="Times New Roman" w:cs="Times New Roman"/>
          <w:lang w:val="es-ES"/>
        </w:rPr>
        <w:t xml:space="preserve"> Michael Potter</w:t>
      </w:r>
      <w:r w:rsidR="005419A1">
        <w:rPr>
          <w:rFonts w:ascii="Times New Roman" w:hAnsi="Times New Roman" w:cs="Times New Roman"/>
          <w:lang w:val="es-ES"/>
        </w:rPr>
        <w:t>,</w:t>
      </w:r>
      <w:r w:rsidR="009B3DF6">
        <w:rPr>
          <w:rStyle w:val="FootnoteReference"/>
          <w:rFonts w:ascii="Times New Roman" w:hAnsi="Times New Roman" w:cs="Times New Roman"/>
          <w:lang w:val="es-ES"/>
        </w:rPr>
        <w:footnoteReference w:id="17"/>
      </w:r>
      <w:r w:rsidR="00D51B2F" w:rsidRPr="003E7052">
        <w:rPr>
          <w:rFonts w:ascii="Times New Roman" w:hAnsi="Times New Roman" w:cs="Times New Roman"/>
          <w:lang w:val="es-ES"/>
        </w:rPr>
        <w:t xml:space="preserve"> por ejemplo, la idea se originó del hecho </w:t>
      </w:r>
      <w:r w:rsidR="00D43C00" w:rsidRPr="003E7052">
        <w:rPr>
          <w:rFonts w:ascii="Times New Roman" w:hAnsi="Times New Roman" w:cs="Times New Roman"/>
          <w:lang w:val="es-ES"/>
        </w:rPr>
        <w:t xml:space="preserve">de </w:t>
      </w:r>
      <w:r w:rsidR="00D51B2F" w:rsidRPr="003E7052">
        <w:rPr>
          <w:rFonts w:ascii="Times New Roman" w:hAnsi="Times New Roman" w:cs="Times New Roman"/>
          <w:lang w:val="es-ES"/>
        </w:rPr>
        <w:t xml:space="preserve">que Frege explica el sentido de oraciones compuestas a partir del sentido de oraciones simples. Aunque esto es cierto, es obvio también que es un asunto enteramente distinto de explicar </w:t>
      </w:r>
      <w:r w:rsidR="003B0B87">
        <w:rPr>
          <w:rFonts w:ascii="Times New Roman" w:hAnsi="Times New Roman" w:cs="Times New Roman"/>
          <w:lang w:val="es-ES"/>
        </w:rPr>
        <w:t>a</w:t>
      </w:r>
      <w:r w:rsidR="00D51B2F" w:rsidRPr="003E7052">
        <w:rPr>
          <w:rFonts w:ascii="Times New Roman" w:hAnsi="Times New Roman" w:cs="Times New Roman"/>
          <w:lang w:val="es-ES"/>
        </w:rPr>
        <w:t xml:space="preserve">l sentido de una oración </w:t>
      </w:r>
      <w:r w:rsidR="00D51B2F" w:rsidRPr="003E7052">
        <w:rPr>
          <w:rFonts w:ascii="Times New Roman" w:hAnsi="Times New Roman" w:cs="Times New Roman"/>
          <w:i/>
          <w:iCs/>
          <w:lang w:val="es-ES"/>
        </w:rPr>
        <w:t>simple</w:t>
      </w:r>
      <w:r w:rsidR="00D51B2F" w:rsidRPr="003E7052">
        <w:rPr>
          <w:rFonts w:ascii="Times New Roman" w:hAnsi="Times New Roman" w:cs="Times New Roman"/>
          <w:lang w:val="es-ES"/>
        </w:rPr>
        <w:t xml:space="preserve"> a partir de</w:t>
      </w:r>
      <w:r w:rsidR="00F632BC">
        <w:rPr>
          <w:rFonts w:ascii="Times New Roman" w:hAnsi="Times New Roman" w:cs="Times New Roman"/>
          <w:lang w:val="es-ES"/>
        </w:rPr>
        <w:t xml:space="preserve"> </w:t>
      </w:r>
      <w:commentRangeStart w:id="22"/>
      <w:commentRangeStart w:id="23"/>
      <w:r w:rsidR="00F632BC">
        <w:rPr>
          <w:rFonts w:ascii="Times New Roman" w:hAnsi="Times New Roman" w:cs="Times New Roman"/>
          <w:lang w:val="es-ES"/>
        </w:rPr>
        <w:t>la acepción</w:t>
      </w:r>
      <w:r w:rsidR="00D51B2F" w:rsidRPr="003E7052">
        <w:rPr>
          <w:rFonts w:ascii="Times New Roman" w:hAnsi="Times New Roman" w:cs="Times New Roman"/>
          <w:lang w:val="es-ES"/>
        </w:rPr>
        <w:t xml:space="preserve"> </w:t>
      </w:r>
      <w:commentRangeEnd w:id="22"/>
      <w:r w:rsidR="00F632BC">
        <w:rPr>
          <w:rStyle w:val="CommentReference"/>
        </w:rPr>
        <w:commentReference w:id="22"/>
      </w:r>
      <w:commentRangeEnd w:id="23"/>
      <w:r w:rsidR="00BE4A3A">
        <w:rPr>
          <w:rStyle w:val="CommentReference"/>
        </w:rPr>
        <w:commentReference w:id="23"/>
      </w:r>
      <w:r w:rsidR="00D51B2F" w:rsidRPr="003E7052">
        <w:rPr>
          <w:rFonts w:ascii="Times New Roman" w:hAnsi="Times New Roman" w:cs="Times New Roman"/>
          <w:lang w:val="es-ES"/>
        </w:rPr>
        <w:t xml:space="preserve">de sus componentes (como palabras u otras expresiones </w:t>
      </w:r>
      <w:r w:rsidR="00391893" w:rsidRPr="003E7052">
        <w:rPr>
          <w:rFonts w:ascii="Times New Roman" w:hAnsi="Times New Roman" w:cs="Times New Roman"/>
          <w:lang w:val="es-ES"/>
        </w:rPr>
        <w:t xml:space="preserve">que </w:t>
      </w:r>
      <w:r w:rsidR="00D51B2F" w:rsidRPr="003E7052">
        <w:rPr>
          <w:rFonts w:ascii="Times New Roman" w:hAnsi="Times New Roman" w:cs="Times New Roman"/>
          <w:lang w:val="es-ES"/>
        </w:rPr>
        <w:t xml:space="preserve">no </w:t>
      </w:r>
      <w:r w:rsidR="00391893" w:rsidRPr="003E7052">
        <w:rPr>
          <w:rFonts w:ascii="Times New Roman" w:hAnsi="Times New Roman" w:cs="Times New Roman"/>
          <w:lang w:val="es-ES"/>
        </w:rPr>
        <w:t>sean oraciones</w:t>
      </w:r>
      <w:r w:rsidR="00D51B2F" w:rsidRPr="003E7052">
        <w:rPr>
          <w:rFonts w:ascii="Times New Roman" w:hAnsi="Times New Roman" w:cs="Times New Roman"/>
          <w:lang w:val="es-ES"/>
        </w:rPr>
        <w:t>), porque lo primero respeta la primacía proposicional</w:t>
      </w:r>
      <w:r w:rsidR="00F632BC">
        <w:rPr>
          <w:rFonts w:ascii="Times New Roman" w:hAnsi="Times New Roman" w:cs="Times New Roman"/>
          <w:lang w:val="es-ES"/>
        </w:rPr>
        <w:t>,</w:t>
      </w:r>
      <w:r w:rsidR="00D51B2F" w:rsidRPr="003E7052">
        <w:rPr>
          <w:rFonts w:ascii="Times New Roman" w:hAnsi="Times New Roman" w:cs="Times New Roman"/>
          <w:lang w:val="es-ES"/>
        </w:rPr>
        <w:t xml:space="preserve"> mientras lo segundo la violaría.</w:t>
      </w:r>
      <w:r w:rsidR="00B00641" w:rsidRPr="003E7052">
        <w:rPr>
          <w:rFonts w:ascii="Times New Roman" w:hAnsi="Times New Roman" w:cs="Times New Roman"/>
          <w:lang w:val="es-ES"/>
        </w:rPr>
        <w:t xml:space="preserve"> Baker y Hacker</w:t>
      </w:r>
      <w:r w:rsidR="005419A1">
        <w:rPr>
          <w:rFonts w:ascii="Times New Roman" w:hAnsi="Times New Roman" w:cs="Times New Roman"/>
          <w:lang w:val="es-ES"/>
        </w:rPr>
        <w:t>,</w:t>
      </w:r>
      <w:r w:rsidR="008A498F">
        <w:rPr>
          <w:rStyle w:val="FootnoteReference"/>
          <w:rFonts w:ascii="Times New Roman" w:hAnsi="Times New Roman" w:cs="Times New Roman"/>
          <w:lang w:val="es-ES"/>
        </w:rPr>
        <w:footnoteReference w:id="18"/>
      </w:r>
      <w:r w:rsidR="00B00641" w:rsidRPr="003E7052">
        <w:rPr>
          <w:rFonts w:ascii="Times New Roman" w:hAnsi="Times New Roman" w:cs="Times New Roman"/>
          <w:lang w:val="es-ES"/>
        </w:rPr>
        <w:t xml:space="preserve"> </w:t>
      </w:r>
      <w:r w:rsidR="003A2C07">
        <w:rPr>
          <w:rFonts w:ascii="Times New Roman" w:hAnsi="Times New Roman" w:cs="Times New Roman"/>
          <w:lang w:val="es-ES"/>
        </w:rPr>
        <w:t>en cambio</w:t>
      </w:r>
      <w:r w:rsidR="00B00641" w:rsidRPr="003E7052">
        <w:rPr>
          <w:rFonts w:ascii="Times New Roman" w:hAnsi="Times New Roman" w:cs="Times New Roman"/>
          <w:lang w:val="es-ES"/>
        </w:rPr>
        <w:t xml:space="preserve">, relacionan la noción </w:t>
      </w:r>
      <w:r w:rsidR="00B34B03" w:rsidRPr="003E7052">
        <w:rPr>
          <w:rFonts w:ascii="Times New Roman" w:hAnsi="Times New Roman" w:cs="Times New Roman"/>
          <w:lang w:val="es-ES"/>
        </w:rPr>
        <w:t>con</w:t>
      </w:r>
      <w:r w:rsidR="00B00641" w:rsidRPr="003E7052">
        <w:rPr>
          <w:rFonts w:ascii="Times New Roman" w:hAnsi="Times New Roman" w:cs="Times New Roman"/>
          <w:lang w:val="es-ES"/>
        </w:rPr>
        <w:t xml:space="preserve"> la idea contemporánea de que la validez de un argumento depende de la relación entre los significados de las oraciones que lo componen y que, entonces, el significado de una oración arbitraria depende sistemáticamente de sus componentes y su estructura. Visto así, es perfectamente compatible con el principio de la prioridad proposicional y el principio de contexto como aplicación de </w:t>
      </w:r>
      <w:r w:rsidR="00E70DCA">
        <w:rPr>
          <w:rFonts w:ascii="Times New Roman" w:hAnsi="Times New Roman" w:cs="Times New Roman"/>
          <w:lang w:val="es-ES"/>
        </w:rPr>
        <w:t>este</w:t>
      </w:r>
      <w:r w:rsidR="00B00641" w:rsidRPr="003E7052">
        <w:rPr>
          <w:rFonts w:ascii="Times New Roman" w:hAnsi="Times New Roman" w:cs="Times New Roman"/>
          <w:lang w:val="es-ES"/>
        </w:rPr>
        <w:t xml:space="preserve"> al nivel de la oración. </w:t>
      </w:r>
      <w:r w:rsidR="00364B40" w:rsidRPr="003E7052">
        <w:rPr>
          <w:rFonts w:ascii="Times New Roman" w:hAnsi="Times New Roman" w:cs="Times New Roman"/>
          <w:lang w:val="es-ES"/>
        </w:rPr>
        <w:t xml:space="preserve">Baker y Hacker niegan, además, en su libro </w:t>
      </w:r>
      <w:r w:rsidR="00364B40" w:rsidRPr="003E7052">
        <w:rPr>
          <w:rFonts w:ascii="Times New Roman" w:hAnsi="Times New Roman" w:cs="Times New Roman"/>
          <w:i/>
          <w:iCs/>
          <w:lang w:val="es-ES"/>
        </w:rPr>
        <w:t xml:space="preserve">Frege: </w:t>
      </w:r>
      <w:proofErr w:type="spellStart"/>
      <w:r w:rsidR="00364B40" w:rsidRPr="003E7052">
        <w:rPr>
          <w:rFonts w:ascii="Times New Roman" w:hAnsi="Times New Roman" w:cs="Times New Roman"/>
          <w:i/>
          <w:iCs/>
          <w:lang w:val="es-ES"/>
        </w:rPr>
        <w:t>Logical</w:t>
      </w:r>
      <w:proofErr w:type="spellEnd"/>
      <w:r w:rsidR="00364B40" w:rsidRPr="003E7052">
        <w:rPr>
          <w:rFonts w:ascii="Times New Roman" w:hAnsi="Times New Roman" w:cs="Times New Roman"/>
          <w:i/>
          <w:iCs/>
          <w:lang w:val="es-ES"/>
        </w:rPr>
        <w:t xml:space="preserve"> </w:t>
      </w:r>
      <w:proofErr w:type="spellStart"/>
      <w:r w:rsidR="00364B40" w:rsidRPr="003E7052">
        <w:rPr>
          <w:rFonts w:ascii="Times New Roman" w:hAnsi="Times New Roman" w:cs="Times New Roman"/>
          <w:i/>
          <w:iCs/>
          <w:lang w:val="es-ES"/>
        </w:rPr>
        <w:t>Excavations</w:t>
      </w:r>
      <w:proofErr w:type="spellEnd"/>
      <w:r w:rsidR="00364B40" w:rsidRPr="003E7052">
        <w:rPr>
          <w:rFonts w:ascii="Times New Roman" w:hAnsi="Times New Roman" w:cs="Times New Roman"/>
          <w:lang w:val="es-ES"/>
        </w:rPr>
        <w:t xml:space="preserve"> categórica y —me parece — correctamente</w:t>
      </w:r>
      <w:r w:rsidR="00391893" w:rsidRPr="003E7052">
        <w:rPr>
          <w:rFonts w:ascii="Times New Roman" w:hAnsi="Times New Roman" w:cs="Times New Roman"/>
          <w:lang w:val="es-ES"/>
        </w:rPr>
        <w:t xml:space="preserve"> </w:t>
      </w:r>
      <w:r w:rsidR="00364B40" w:rsidRPr="003E7052">
        <w:rPr>
          <w:rFonts w:ascii="Times New Roman" w:hAnsi="Times New Roman" w:cs="Times New Roman"/>
          <w:lang w:val="es-ES"/>
        </w:rPr>
        <w:t xml:space="preserve">que se le pueda acreditar a Frege el principio de </w:t>
      </w:r>
      <w:proofErr w:type="spellStart"/>
      <w:r w:rsidR="00364B40" w:rsidRPr="003E7052">
        <w:rPr>
          <w:rFonts w:ascii="Times New Roman" w:hAnsi="Times New Roman" w:cs="Times New Roman"/>
          <w:lang w:val="es-ES"/>
        </w:rPr>
        <w:t>contextualismo</w:t>
      </w:r>
      <w:proofErr w:type="spellEnd"/>
      <w:r w:rsidR="00364B40" w:rsidRPr="003E7052">
        <w:rPr>
          <w:rFonts w:ascii="Times New Roman" w:hAnsi="Times New Roman" w:cs="Times New Roman"/>
          <w:lang w:val="es-ES"/>
        </w:rPr>
        <w:t xml:space="preserve"> semántico, como lo afirma </w:t>
      </w:r>
      <w:proofErr w:type="spellStart"/>
      <w:r w:rsidR="00364B40" w:rsidRPr="003E7052">
        <w:rPr>
          <w:rFonts w:ascii="Times New Roman" w:hAnsi="Times New Roman" w:cs="Times New Roman"/>
          <w:lang w:val="es-ES"/>
        </w:rPr>
        <w:t>Dummett</w:t>
      </w:r>
      <w:proofErr w:type="spellEnd"/>
      <w:r w:rsidR="00364B40" w:rsidRPr="003E7052">
        <w:rPr>
          <w:rFonts w:ascii="Times New Roman" w:hAnsi="Times New Roman" w:cs="Times New Roman"/>
          <w:lang w:val="es-ES"/>
        </w:rPr>
        <w:t xml:space="preserve"> en </w:t>
      </w:r>
      <w:proofErr w:type="spellStart"/>
      <w:r w:rsidR="00364B40" w:rsidRPr="003E7052">
        <w:rPr>
          <w:rFonts w:ascii="Times New Roman" w:hAnsi="Times New Roman" w:cs="Times New Roman"/>
          <w:i/>
          <w:iCs/>
          <w:lang w:val="es-ES"/>
        </w:rPr>
        <w:t>Truth</w:t>
      </w:r>
      <w:proofErr w:type="spellEnd"/>
      <w:r w:rsidR="00364B40" w:rsidRPr="003E7052">
        <w:rPr>
          <w:rFonts w:ascii="Times New Roman" w:hAnsi="Times New Roman" w:cs="Times New Roman"/>
          <w:i/>
          <w:iCs/>
          <w:lang w:val="es-ES"/>
        </w:rPr>
        <w:t xml:space="preserve"> and </w:t>
      </w:r>
      <w:proofErr w:type="spellStart"/>
      <w:r w:rsidR="00364B40" w:rsidRPr="003E7052">
        <w:rPr>
          <w:rFonts w:ascii="Times New Roman" w:hAnsi="Times New Roman" w:cs="Times New Roman"/>
          <w:i/>
          <w:iCs/>
          <w:lang w:val="es-ES"/>
        </w:rPr>
        <w:t>Other</w:t>
      </w:r>
      <w:proofErr w:type="spellEnd"/>
      <w:r w:rsidR="00364B40" w:rsidRPr="003E7052">
        <w:rPr>
          <w:rFonts w:ascii="Times New Roman" w:hAnsi="Times New Roman" w:cs="Times New Roman"/>
          <w:i/>
          <w:iCs/>
          <w:lang w:val="es-ES"/>
        </w:rPr>
        <w:t xml:space="preserve"> Enigmas</w:t>
      </w:r>
      <w:r w:rsidR="005419A1">
        <w:rPr>
          <w:rFonts w:ascii="Times New Roman" w:hAnsi="Times New Roman" w:cs="Times New Roman"/>
          <w:lang w:val="es-ES"/>
        </w:rPr>
        <w:t>,</w:t>
      </w:r>
      <w:r w:rsidR="009B3DF6" w:rsidRPr="005419A1">
        <w:rPr>
          <w:rStyle w:val="FootnoteReference"/>
          <w:rFonts w:ascii="Times New Roman" w:hAnsi="Times New Roman" w:cs="Times New Roman"/>
          <w:lang w:val="es-ES"/>
        </w:rPr>
        <w:footnoteReference w:id="19"/>
      </w:r>
      <w:r w:rsidR="00364B40" w:rsidRPr="003E7052">
        <w:rPr>
          <w:rFonts w:ascii="Times New Roman" w:hAnsi="Times New Roman" w:cs="Times New Roman"/>
          <w:lang w:val="es-ES"/>
        </w:rPr>
        <w:t xml:space="preserve"> puesto que su principio de </w:t>
      </w:r>
      <w:r w:rsidR="00364B40" w:rsidRPr="003E7052">
        <w:rPr>
          <w:rFonts w:ascii="Times New Roman" w:hAnsi="Times New Roman" w:cs="Times New Roman"/>
          <w:lang w:val="es-ES"/>
        </w:rPr>
        <w:lastRenderedPageBreak/>
        <w:t>contexto no depende de relaciones entre componentes de oraciones</w:t>
      </w:r>
      <w:r w:rsidR="00DD69D3">
        <w:rPr>
          <w:rFonts w:ascii="Times New Roman" w:hAnsi="Times New Roman" w:cs="Times New Roman"/>
          <w:lang w:val="es-ES"/>
        </w:rPr>
        <w:t>,</w:t>
      </w:r>
      <w:r w:rsidR="00364B40" w:rsidRPr="003E7052">
        <w:rPr>
          <w:rFonts w:ascii="Times New Roman" w:hAnsi="Times New Roman" w:cs="Times New Roman"/>
          <w:lang w:val="es-ES"/>
        </w:rPr>
        <w:t xml:space="preserve"> sino de la relación entre contenidos conceptuales.</w:t>
      </w:r>
      <w:r w:rsidR="006C3AD8" w:rsidRPr="003E7052">
        <w:rPr>
          <w:rFonts w:ascii="Times New Roman" w:hAnsi="Times New Roman" w:cs="Times New Roman"/>
          <w:lang w:val="es-ES"/>
        </w:rPr>
        <w:t xml:space="preserve"> </w:t>
      </w:r>
      <w:r w:rsidR="00346858" w:rsidRPr="003E7052">
        <w:rPr>
          <w:rFonts w:ascii="Times New Roman" w:hAnsi="Times New Roman" w:cs="Times New Roman"/>
          <w:lang w:val="es-ES"/>
        </w:rPr>
        <w:t>Ellos comentan que los ejemplos de identidad que Frege menciona —por ejemplo, las lunas de Júpiter y el número cardinal cuatro—</w:t>
      </w:r>
      <w:r w:rsidR="00364B40" w:rsidRPr="003E7052">
        <w:rPr>
          <w:rFonts w:ascii="Times New Roman" w:hAnsi="Times New Roman" w:cs="Times New Roman"/>
          <w:lang w:val="es-ES"/>
        </w:rPr>
        <w:t xml:space="preserve"> </w:t>
      </w:r>
      <w:r w:rsidR="00346858" w:rsidRPr="003E7052">
        <w:rPr>
          <w:rFonts w:ascii="Times New Roman" w:hAnsi="Times New Roman" w:cs="Times New Roman"/>
          <w:lang w:val="es-ES"/>
        </w:rPr>
        <w:t xml:space="preserve">son de contenido conceptual que no tienen correspondencia en la articulación de la oración. </w:t>
      </w:r>
      <w:r w:rsidR="00364B40" w:rsidRPr="003E7052">
        <w:rPr>
          <w:rFonts w:ascii="Times New Roman" w:hAnsi="Times New Roman" w:cs="Times New Roman"/>
          <w:lang w:val="es-ES"/>
        </w:rPr>
        <w:t>Esta observación</w:t>
      </w:r>
      <w:r w:rsidR="00CC2F60" w:rsidRPr="003E7052">
        <w:rPr>
          <w:rFonts w:ascii="Times New Roman" w:hAnsi="Times New Roman" w:cs="Times New Roman"/>
          <w:lang w:val="es-ES"/>
        </w:rPr>
        <w:t>, que me parece atinada,</w:t>
      </w:r>
      <w:r w:rsidR="00364B40" w:rsidRPr="003E7052">
        <w:rPr>
          <w:rFonts w:ascii="Times New Roman" w:hAnsi="Times New Roman" w:cs="Times New Roman"/>
          <w:lang w:val="es-ES"/>
        </w:rPr>
        <w:t xml:space="preserve"> puede servir para corregir dos concepciones erradas acerca de Frege: que haya tenido ambiciones para ofrecer una teoría semántica</w:t>
      </w:r>
      <w:r w:rsidR="0086559A">
        <w:rPr>
          <w:rFonts w:ascii="Times New Roman" w:hAnsi="Times New Roman" w:cs="Times New Roman"/>
          <w:lang w:val="es-ES"/>
        </w:rPr>
        <w:t>,</w:t>
      </w:r>
      <w:r w:rsidR="00364B40" w:rsidRPr="003E7052">
        <w:rPr>
          <w:rFonts w:ascii="Times New Roman" w:hAnsi="Times New Roman" w:cs="Times New Roman"/>
          <w:lang w:val="es-ES"/>
        </w:rPr>
        <w:t xml:space="preserve"> basada en la lógica</w:t>
      </w:r>
      <w:r w:rsidR="008B6EFB" w:rsidRPr="003E7052">
        <w:rPr>
          <w:rFonts w:ascii="Times New Roman" w:hAnsi="Times New Roman" w:cs="Times New Roman"/>
          <w:lang w:val="es-ES"/>
        </w:rPr>
        <w:t xml:space="preserve"> </w:t>
      </w:r>
      <w:r w:rsidR="00364B40" w:rsidRPr="003E7052">
        <w:rPr>
          <w:rFonts w:ascii="Times New Roman" w:hAnsi="Times New Roman" w:cs="Times New Roman"/>
          <w:lang w:val="es-ES"/>
        </w:rPr>
        <w:t xml:space="preserve">y que la influencia de Kant —y de </w:t>
      </w:r>
      <w:proofErr w:type="spellStart"/>
      <w:r w:rsidR="00364B40" w:rsidRPr="003E7052">
        <w:rPr>
          <w:rFonts w:ascii="Times New Roman" w:hAnsi="Times New Roman" w:cs="Times New Roman"/>
          <w:lang w:val="es-ES"/>
        </w:rPr>
        <w:t>Lotze</w:t>
      </w:r>
      <w:proofErr w:type="spellEnd"/>
      <w:r w:rsidR="00364B40" w:rsidRPr="003E7052">
        <w:rPr>
          <w:rFonts w:ascii="Times New Roman" w:hAnsi="Times New Roman" w:cs="Times New Roman"/>
          <w:lang w:val="es-ES"/>
        </w:rPr>
        <w:t xml:space="preserve"> y otros neokantianos— carezca de importancia para entender su visión filosófica y de la lógica.</w:t>
      </w:r>
      <w:r w:rsidR="00950AA6" w:rsidRPr="003E7052">
        <w:rPr>
          <w:rFonts w:ascii="Times New Roman" w:hAnsi="Times New Roman" w:cs="Times New Roman"/>
          <w:lang w:val="es-ES"/>
        </w:rPr>
        <w:t xml:space="preserve"> </w:t>
      </w:r>
      <w:r w:rsidR="008B6EFB" w:rsidRPr="00122118">
        <w:rPr>
          <w:rFonts w:ascii="Times New Roman" w:hAnsi="Times New Roman" w:cs="Times New Roman"/>
          <w:lang w:val="es-ES"/>
        </w:rPr>
        <w:t>Ellos</w:t>
      </w:r>
      <w:r w:rsidR="00D331D0" w:rsidRPr="00122118">
        <w:rPr>
          <w:rFonts w:ascii="Times New Roman" w:hAnsi="Times New Roman" w:cs="Times New Roman"/>
          <w:lang w:val="es-ES"/>
        </w:rPr>
        <w:t xml:space="preserve"> observan</w:t>
      </w:r>
      <w:r w:rsidR="00D331D0" w:rsidRPr="003E7052">
        <w:rPr>
          <w:rFonts w:ascii="Times New Roman" w:hAnsi="Times New Roman" w:cs="Times New Roman"/>
          <w:lang w:val="es-ES"/>
        </w:rPr>
        <w:t>,</w:t>
      </w:r>
      <w:r w:rsidR="008B6EFB" w:rsidRPr="003E7052">
        <w:rPr>
          <w:rFonts w:ascii="Times New Roman" w:hAnsi="Times New Roman" w:cs="Times New Roman"/>
          <w:lang w:val="es-ES"/>
        </w:rPr>
        <w:t xml:space="preserve"> sin embargo, que </w:t>
      </w:r>
      <w:r w:rsidR="00D331D0" w:rsidRPr="003E7052">
        <w:rPr>
          <w:rFonts w:ascii="Times New Roman" w:hAnsi="Times New Roman" w:cs="Times New Roman"/>
          <w:lang w:val="es-ES"/>
        </w:rPr>
        <w:t>no existe justificación gramatical alguna para que Frege</w:t>
      </w:r>
      <w:r w:rsidR="008B6EFB" w:rsidRPr="003E7052">
        <w:rPr>
          <w:rFonts w:ascii="Times New Roman" w:hAnsi="Times New Roman" w:cs="Times New Roman"/>
          <w:lang w:val="es-ES"/>
        </w:rPr>
        <w:t xml:space="preserve"> haya identificado los predicados semánticos del lenguaje natural con</w:t>
      </w:r>
      <w:r w:rsidR="00F01515" w:rsidRPr="003E7052">
        <w:rPr>
          <w:rFonts w:ascii="Times New Roman" w:hAnsi="Times New Roman" w:cs="Times New Roman"/>
          <w:lang w:val="es-ES"/>
        </w:rPr>
        <w:t xml:space="preserve"> las</w:t>
      </w:r>
      <w:r w:rsidR="008B6EFB" w:rsidRPr="003E7052">
        <w:rPr>
          <w:rFonts w:ascii="Times New Roman" w:hAnsi="Times New Roman" w:cs="Times New Roman"/>
          <w:lang w:val="es-ES"/>
        </w:rPr>
        <w:t xml:space="preserve"> funciones</w:t>
      </w:r>
      <w:r w:rsidR="0038406E">
        <w:rPr>
          <w:rFonts w:ascii="Times New Roman" w:hAnsi="Times New Roman" w:cs="Times New Roman"/>
          <w:lang w:val="es-ES"/>
        </w:rPr>
        <w:t>,</w:t>
      </w:r>
      <w:r w:rsidR="00F01515" w:rsidRPr="003E7052">
        <w:rPr>
          <w:rFonts w:ascii="Times New Roman" w:hAnsi="Times New Roman" w:cs="Times New Roman"/>
          <w:lang w:val="es-ES"/>
        </w:rPr>
        <w:t xml:space="preserve"> según su lenguaje simbólico</w:t>
      </w:r>
      <w:r w:rsidR="00D331D0" w:rsidRPr="003E7052">
        <w:rPr>
          <w:rFonts w:ascii="Times New Roman" w:hAnsi="Times New Roman" w:cs="Times New Roman"/>
          <w:lang w:val="es-ES"/>
        </w:rPr>
        <w:t xml:space="preserve"> (</w:t>
      </w:r>
      <w:r w:rsidR="00F01515" w:rsidRPr="003E7052">
        <w:rPr>
          <w:rFonts w:ascii="Times New Roman" w:hAnsi="Times New Roman" w:cs="Times New Roman"/>
          <w:lang w:val="es-ES"/>
        </w:rPr>
        <w:t>para el cual</w:t>
      </w:r>
      <w:r w:rsidR="00D331D0" w:rsidRPr="003E7052">
        <w:rPr>
          <w:rFonts w:ascii="Times New Roman" w:hAnsi="Times New Roman" w:cs="Times New Roman"/>
          <w:lang w:val="es-ES"/>
        </w:rPr>
        <w:t xml:space="preserve"> conceden que es</w:t>
      </w:r>
      <w:r w:rsidR="00F01515" w:rsidRPr="003E7052">
        <w:rPr>
          <w:rFonts w:ascii="Times New Roman" w:hAnsi="Times New Roman" w:cs="Times New Roman"/>
          <w:lang w:val="es-ES"/>
        </w:rPr>
        <w:t>ta identificación es efectivamente</w:t>
      </w:r>
      <w:r w:rsidR="00D331D0" w:rsidRPr="003E7052">
        <w:rPr>
          <w:rFonts w:ascii="Times New Roman" w:hAnsi="Times New Roman" w:cs="Times New Roman"/>
          <w:lang w:val="es-ES"/>
        </w:rPr>
        <w:t xml:space="preserve"> transparente)</w:t>
      </w:r>
      <w:r w:rsidR="008B6EFB" w:rsidRPr="003E7052">
        <w:rPr>
          <w:rFonts w:ascii="Times New Roman" w:hAnsi="Times New Roman" w:cs="Times New Roman"/>
          <w:lang w:val="es-ES"/>
        </w:rPr>
        <w:t xml:space="preserve">; </w:t>
      </w:r>
      <w:r w:rsidR="00826A16">
        <w:rPr>
          <w:rFonts w:ascii="Times New Roman" w:hAnsi="Times New Roman" w:cs="Times New Roman"/>
          <w:lang w:val="es-ES"/>
        </w:rPr>
        <w:t>pero</w:t>
      </w:r>
      <w:r w:rsidR="00D331D0" w:rsidRPr="003E7052">
        <w:rPr>
          <w:rFonts w:ascii="Times New Roman" w:hAnsi="Times New Roman" w:cs="Times New Roman"/>
          <w:lang w:val="es-ES"/>
        </w:rPr>
        <w:t xml:space="preserve"> al mismo tiempo</w:t>
      </w:r>
      <w:r w:rsidR="00826A16">
        <w:rPr>
          <w:rFonts w:ascii="Times New Roman" w:hAnsi="Times New Roman" w:cs="Times New Roman"/>
          <w:lang w:val="es-ES"/>
        </w:rPr>
        <w:t xml:space="preserve"> critican como defecto de la doctrina de Frege</w:t>
      </w:r>
      <w:r w:rsidR="008B6EFB" w:rsidRPr="003E7052">
        <w:rPr>
          <w:rFonts w:ascii="Times New Roman" w:hAnsi="Times New Roman" w:cs="Times New Roman"/>
          <w:lang w:val="es-ES"/>
        </w:rPr>
        <w:t xml:space="preserve"> </w:t>
      </w:r>
      <w:r w:rsidR="00391893" w:rsidRPr="003E7052">
        <w:rPr>
          <w:rFonts w:ascii="Times New Roman" w:hAnsi="Times New Roman" w:cs="Times New Roman"/>
          <w:lang w:val="es-ES"/>
        </w:rPr>
        <w:t xml:space="preserve">el hecho de </w:t>
      </w:r>
      <w:r w:rsidR="008B6EFB" w:rsidRPr="003E7052">
        <w:rPr>
          <w:rFonts w:ascii="Times New Roman" w:hAnsi="Times New Roman" w:cs="Times New Roman"/>
          <w:lang w:val="es-ES"/>
        </w:rPr>
        <w:t xml:space="preserve">que </w:t>
      </w:r>
      <w:r w:rsidR="00E70DCA">
        <w:rPr>
          <w:rFonts w:ascii="Times New Roman" w:hAnsi="Times New Roman" w:cs="Times New Roman"/>
          <w:lang w:val="es-ES"/>
        </w:rPr>
        <w:t>e</w:t>
      </w:r>
      <w:r w:rsidR="00826A16">
        <w:rPr>
          <w:rFonts w:ascii="Times New Roman" w:hAnsi="Times New Roman" w:cs="Times New Roman"/>
          <w:lang w:val="es-ES"/>
        </w:rPr>
        <w:t>sta</w:t>
      </w:r>
      <w:r w:rsidR="008B6EFB" w:rsidRPr="003E7052">
        <w:rPr>
          <w:rFonts w:ascii="Times New Roman" w:hAnsi="Times New Roman" w:cs="Times New Roman"/>
          <w:lang w:val="es-ES"/>
        </w:rPr>
        <w:t xml:space="preserve"> no</w:t>
      </w:r>
      <w:r w:rsidR="004E0EAB" w:rsidRPr="003E7052">
        <w:rPr>
          <w:rFonts w:ascii="Times New Roman" w:hAnsi="Times New Roman" w:cs="Times New Roman"/>
          <w:lang w:val="es-ES"/>
        </w:rPr>
        <w:t xml:space="preserve"> </w:t>
      </w:r>
      <w:r w:rsidR="00D43C00" w:rsidRPr="003E7052">
        <w:rPr>
          <w:rFonts w:ascii="Times New Roman" w:hAnsi="Times New Roman" w:cs="Times New Roman"/>
          <w:lang w:val="es-ES"/>
        </w:rPr>
        <w:t xml:space="preserve">sea </w:t>
      </w:r>
      <w:r w:rsidR="00AA56E1" w:rsidRPr="003E7052">
        <w:rPr>
          <w:rFonts w:ascii="Times New Roman" w:hAnsi="Times New Roman" w:cs="Times New Roman"/>
          <w:lang w:val="es-ES"/>
        </w:rPr>
        <w:t>compatible con las teorías semánticas modernas</w:t>
      </w:r>
      <w:r w:rsidR="00826A16">
        <w:rPr>
          <w:rFonts w:ascii="Times New Roman" w:hAnsi="Times New Roman" w:cs="Times New Roman"/>
          <w:lang w:val="es-ES"/>
        </w:rPr>
        <w:t>,</w:t>
      </w:r>
      <w:r w:rsidR="008B6EFB" w:rsidRPr="003E7052">
        <w:rPr>
          <w:rFonts w:ascii="Times New Roman" w:hAnsi="Times New Roman" w:cs="Times New Roman"/>
          <w:lang w:val="es-ES"/>
        </w:rPr>
        <w:t xml:space="preserve"> </w:t>
      </w:r>
      <w:r w:rsidR="001D5996">
        <w:rPr>
          <w:rFonts w:ascii="Times New Roman" w:hAnsi="Times New Roman" w:cs="Times New Roman"/>
          <w:lang w:val="es-ES"/>
        </w:rPr>
        <w:t xml:space="preserve">ya </w:t>
      </w:r>
      <w:r w:rsidR="00AA56E1" w:rsidRPr="003E7052">
        <w:rPr>
          <w:rFonts w:ascii="Times New Roman" w:hAnsi="Times New Roman" w:cs="Times New Roman"/>
          <w:lang w:val="es-ES"/>
        </w:rPr>
        <w:t xml:space="preserve">que </w:t>
      </w:r>
      <w:r w:rsidR="00826A16">
        <w:rPr>
          <w:rFonts w:ascii="Times New Roman" w:hAnsi="Times New Roman" w:cs="Times New Roman"/>
          <w:lang w:val="es-ES"/>
        </w:rPr>
        <w:t xml:space="preserve">esto </w:t>
      </w:r>
      <w:r w:rsidR="00AA56E1" w:rsidRPr="003E7052">
        <w:rPr>
          <w:rFonts w:ascii="Times New Roman" w:hAnsi="Times New Roman" w:cs="Times New Roman"/>
          <w:lang w:val="es-ES"/>
        </w:rPr>
        <w:t>invalida el razonamiento</w:t>
      </w:r>
      <w:r w:rsidR="00950AA6" w:rsidRPr="003E7052">
        <w:rPr>
          <w:rFonts w:ascii="Times New Roman" w:hAnsi="Times New Roman" w:cs="Times New Roman"/>
          <w:lang w:val="es-ES"/>
        </w:rPr>
        <w:t xml:space="preserve"> de Frege frente a la filosofía analítica</w:t>
      </w:r>
      <w:r w:rsidR="00391893" w:rsidRPr="003E7052">
        <w:rPr>
          <w:rFonts w:ascii="Times New Roman" w:hAnsi="Times New Roman" w:cs="Times New Roman"/>
          <w:lang w:val="es-ES"/>
        </w:rPr>
        <w:t>, que para ellos aparentemente</w:t>
      </w:r>
      <w:r w:rsidR="00826A16">
        <w:rPr>
          <w:rFonts w:ascii="Times New Roman" w:hAnsi="Times New Roman" w:cs="Times New Roman"/>
          <w:lang w:val="es-ES"/>
        </w:rPr>
        <w:t xml:space="preserve"> </w:t>
      </w:r>
      <w:r w:rsidR="00826A16" w:rsidRPr="00826A16">
        <w:rPr>
          <w:rFonts w:ascii="Times New Roman" w:hAnsi="Times New Roman" w:cs="Times New Roman"/>
          <w:lang w:val="es-ES"/>
        </w:rPr>
        <w:t xml:space="preserve">es </w:t>
      </w:r>
      <w:commentRangeStart w:id="24"/>
      <w:commentRangeStart w:id="25"/>
      <w:r w:rsidR="00391893" w:rsidRPr="006A040B">
        <w:rPr>
          <w:rFonts w:ascii="Times New Roman" w:hAnsi="Times New Roman" w:cs="Times New Roman"/>
          <w:i/>
          <w:iCs/>
          <w:lang w:val="es-ES"/>
        </w:rPr>
        <w:t>π</w:t>
      </w:r>
      <w:proofErr w:type="spellStart"/>
      <w:r w:rsidR="005A2E3E" w:rsidRPr="006A040B">
        <w:rPr>
          <w:rFonts w:ascii="Times New Roman" w:hAnsi="Times New Roman" w:cs="Times New Roman"/>
          <w:i/>
          <w:iCs/>
          <w:lang w:val="es-ES"/>
        </w:rPr>
        <w:t>ά</w:t>
      </w:r>
      <w:r w:rsidR="00950AA6" w:rsidRPr="006A040B">
        <w:rPr>
          <w:rFonts w:ascii="Times New Roman" w:hAnsi="Times New Roman" w:cs="Times New Roman"/>
          <w:i/>
          <w:iCs/>
          <w:lang w:val="es-ES"/>
        </w:rPr>
        <w:t>ντ</w:t>
      </w:r>
      <w:r w:rsidR="005A2E3E" w:rsidRPr="006A040B">
        <w:rPr>
          <w:rFonts w:ascii="Times New Roman" w:hAnsi="Times New Roman" w:cs="Times New Roman"/>
          <w:i/>
          <w:iCs/>
          <w:lang w:val="es-ES"/>
        </w:rPr>
        <w:t>ω</w:t>
      </w:r>
      <w:r w:rsidR="00950AA6" w:rsidRPr="006A040B">
        <w:rPr>
          <w:rFonts w:ascii="Times New Roman" w:hAnsi="Times New Roman" w:cs="Times New Roman"/>
          <w:i/>
          <w:iCs/>
          <w:lang w:val="es-ES"/>
        </w:rPr>
        <w:t>ν</w:t>
      </w:r>
      <w:proofErr w:type="spellEnd"/>
      <w:r w:rsidR="00950AA6" w:rsidRPr="006A040B">
        <w:rPr>
          <w:rFonts w:ascii="Times New Roman" w:hAnsi="Times New Roman" w:cs="Times New Roman"/>
          <w:i/>
          <w:iCs/>
          <w:lang w:val="es-ES"/>
        </w:rPr>
        <w:t xml:space="preserve"> </w:t>
      </w:r>
      <w:proofErr w:type="spellStart"/>
      <w:r w:rsidR="00950AA6" w:rsidRPr="006A040B">
        <w:rPr>
          <w:rFonts w:ascii="Times New Roman" w:hAnsi="Times New Roman" w:cs="Times New Roman"/>
          <w:i/>
          <w:iCs/>
          <w:lang w:val="es-ES"/>
        </w:rPr>
        <w:t>χρε</w:t>
      </w:r>
      <w:r w:rsidR="009977A6" w:rsidRPr="006A040B">
        <w:rPr>
          <w:rFonts w:ascii="Times New Roman" w:hAnsi="Times New Roman" w:cs="Times New Roman"/>
          <w:i/>
          <w:iCs/>
          <w:lang w:val="es-ES"/>
        </w:rPr>
        <w:t>μ</w:t>
      </w:r>
      <w:r w:rsidR="005A2E3E" w:rsidRPr="006A040B">
        <w:rPr>
          <w:rFonts w:ascii="Times New Roman" w:hAnsi="Times New Roman" w:cs="Times New Roman"/>
          <w:i/>
          <w:iCs/>
          <w:lang w:val="es-ES"/>
        </w:rPr>
        <w:t>ά</w:t>
      </w:r>
      <w:r w:rsidR="009977A6" w:rsidRPr="006A040B">
        <w:rPr>
          <w:rFonts w:ascii="Times New Roman" w:hAnsi="Times New Roman" w:cs="Times New Roman"/>
          <w:i/>
          <w:iCs/>
          <w:lang w:val="es-ES"/>
        </w:rPr>
        <w:t>των</w:t>
      </w:r>
      <w:proofErr w:type="spellEnd"/>
      <w:r w:rsidR="009977A6" w:rsidRPr="006A040B">
        <w:rPr>
          <w:rFonts w:ascii="Times New Roman" w:hAnsi="Times New Roman" w:cs="Times New Roman"/>
          <w:i/>
          <w:iCs/>
          <w:lang w:val="es-ES"/>
        </w:rPr>
        <w:t xml:space="preserve"> </w:t>
      </w:r>
      <w:proofErr w:type="spellStart"/>
      <w:r w:rsidR="009977A6" w:rsidRPr="006A040B">
        <w:rPr>
          <w:rFonts w:ascii="Times New Roman" w:hAnsi="Times New Roman" w:cs="Times New Roman"/>
          <w:i/>
          <w:iCs/>
          <w:lang w:val="es-ES"/>
        </w:rPr>
        <w:t>μ</w:t>
      </w:r>
      <w:r w:rsidR="005A2E3E" w:rsidRPr="006A040B">
        <w:rPr>
          <w:rFonts w:ascii="Times New Roman" w:hAnsi="Times New Roman" w:cs="Times New Roman"/>
          <w:i/>
          <w:iCs/>
          <w:lang w:val="es-ES"/>
        </w:rPr>
        <w:t>έ</w:t>
      </w:r>
      <w:r w:rsidR="009977A6" w:rsidRPr="006A040B">
        <w:rPr>
          <w:rFonts w:ascii="Times New Roman" w:hAnsi="Times New Roman" w:cs="Times New Roman"/>
          <w:i/>
          <w:iCs/>
          <w:lang w:val="es-ES"/>
        </w:rPr>
        <w:t>τρον</w:t>
      </w:r>
      <w:commentRangeEnd w:id="24"/>
      <w:proofErr w:type="spellEnd"/>
      <w:r w:rsidR="00FD491D">
        <w:rPr>
          <w:rStyle w:val="CommentReference"/>
        </w:rPr>
        <w:commentReference w:id="24"/>
      </w:r>
      <w:commentRangeEnd w:id="25"/>
      <w:r w:rsidR="00BE4A3A">
        <w:rPr>
          <w:rStyle w:val="CommentReference"/>
        </w:rPr>
        <w:commentReference w:id="25"/>
      </w:r>
      <w:r w:rsidR="001C722D" w:rsidRPr="003E7052">
        <w:rPr>
          <w:rFonts w:ascii="Times New Roman" w:hAnsi="Times New Roman" w:cs="Times New Roman"/>
          <w:lang w:val="es-ES"/>
        </w:rPr>
        <w:t xml:space="preserve">. </w:t>
      </w:r>
      <w:r w:rsidR="00826A16">
        <w:rPr>
          <w:rFonts w:ascii="Times New Roman" w:hAnsi="Times New Roman" w:cs="Times New Roman"/>
          <w:lang w:val="es-ES"/>
        </w:rPr>
        <w:t>Excepto cuando hablan de Wittgenstein.</w:t>
      </w:r>
    </w:p>
    <w:p w14:paraId="59A128AB" w14:textId="76E3FD2D" w:rsidR="008E33FE" w:rsidRPr="003E7052" w:rsidRDefault="00853E0D" w:rsidP="006A040B">
      <w:pPr>
        <w:widowControl w:val="0"/>
        <w:spacing w:after="0" w:line="360" w:lineRule="auto"/>
        <w:ind w:firstLine="720"/>
        <w:rPr>
          <w:rFonts w:ascii="Times New Roman" w:hAnsi="Times New Roman" w:cs="Times New Roman"/>
          <w:lang w:val="es-ES"/>
        </w:rPr>
      </w:pPr>
      <w:r>
        <w:rPr>
          <w:rFonts w:ascii="Times New Roman" w:hAnsi="Times New Roman" w:cs="Times New Roman"/>
          <w:lang w:val="es-ES"/>
        </w:rPr>
        <w:t>Como</w:t>
      </w:r>
      <w:r w:rsidR="00E36EA4" w:rsidRPr="003E7052">
        <w:rPr>
          <w:rFonts w:ascii="Times New Roman" w:hAnsi="Times New Roman" w:cs="Times New Roman"/>
          <w:lang w:val="es-ES"/>
        </w:rPr>
        <w:t xml:space="preserve"> </w:t>
      </w:r>
      <w:r w:rsidR="008E7E7F" w:rsidRPr="003E7052">
        <w:rPr>
          <w:rFonts w:ascii="Times New Roman" w:hAnsi="Times New Roman" w:cs="Times New Roman"/>
          <w:lang w:val="es-ES"/>
        </w:rPr>
        <w:t>he prometido</w:t>
      </w:r>
      <w:r w:rsidR="00E36EA4" w:rsidRPr="003E7052">
        <w:rPr>
          <w:rFonts w:ascii="Times New Roman" w:hAnsi="Times New Roman" w:cs="Times New Roman"/>
          <w:lang w:val="es-ES"/>
        </w:rPr>
        <w:t>, v</w:t>
      </w:r>
      <w:r w:rsidR="004D563E" w:rsidRPr="003E7052">
        <w:rPr>
          <w:rFonts w:ascii="Times New Roman" w:hAnsi="Times New Roman" w:cs="Times New Roman"/>
          <w:lang w:val="es-ES"/>
        </w:rPr>
        <w:t xml:space="preserve">oy a discutir a continuación </w:t>
      </w:r>
      <w:r w:rsidR="008E7E7F" w:rsidRPr="003E7052">
        <w:rPr>
          <w:rFonts w:ascii="Times New Roman" w:hAnsi="Times New Roman" w:cs="Times New Roman"/>
          <w:lang w:val="es-ES"/>
        </w:rPr>
        <w:t>el</w:t>
      </w:r>
      <w:r w:rsidR="00A109E9" w:rsidRPr="003E7052">
        <w:rPr>
          <w:rFonts w:ascii="Times New Roman" w:hAnsi="Times New Roman" w:cs="Times New Roman"/>
          <w:lang w:val="es-ES"/>
        </w:rPr>
        <w:t xml:space="preserve"> planteamiento </w:t>
      </w:r>
      <w:r w:rsidR="008D63C0" w:rsidRPr="003E7052">
        <w:rPr>
          <w:rFonts w:ascii="Times New Roman" w:hAnsi="Times New Roman" w:cs="Times New Roman"/>
          <w:lang w:val="es-ES"/>
        </w:rPr>
        <w:t>de Saul Kripke</w:t>
      </w:r>
      <w:r w:rsidR="003D45EB">
        <w:rPr>
          <w:rFonts w:ascii="Times New Roman" w:hAnsi="Times New Roman" w:cs="Times New Roman"/>
          <w:lang w:val="es-ES"/>
        </w:rPr>
        <w:t>.</w:t>
      </w:r>
      <w:commentRangeStart w:id="26"/>
      <w:commentRangeStart w:id="27"/>
      <w:r w:rsidR="00BB1574">
        <w:rPr>
          <w:rStyle w:val="FootnoteReference"/>
          <w:rFonts w:ascii="Times New Roman" w:hAnsi="Times New Roman" w:cs="Times New Roman"/>
          <w:lang w:val="es-ES"/>
        </w:rPr>
        <w:footnoteReference w:id="20"/>
      </w:r>
      <w:commentRangeEnd w:id="26"/>
      <w:r w:rsidR="004F6D39">
        <w:rPr>
          <w:rStyle w:val="CommentReference"/>
        </w:rPr>
        <w:commentReference w:id="26"/>
      </w:r>
      <w:commentRangeEnd w:id="27"/>
      <w:r w:rsidR="00BE4A3A">
        <w:rPr>
          <w:rStyle w:val="CommentReference"/>
        </w:rPr>
        <w:commentReference w:id="27"/>
      </w:r>
      <w:r w:rsidR="008D63C0" w:rsidRPr="003E7052">
        <w:rPr>
          <w:rFonts w:ascii="Times New Roman" w:hAnsi="Times New Roman" w:cs="Times New Roman"/>
          <w:lang w:val="es-ES"/>
        </w:rPr>
        <w:t xml:space="preserve"> </w:t>
      </w:r>
      <w:r w:rsidR="00A97EEA" w:rsidRPr="003E7052">
        <w:rPr>
          <w:rFonts w:ascii="Times New Roman" w:hAnsi="Times New Roman" w:cs="Times New Roman"/>
          <w:lang w:val="es-ES"/>
        </w:rPr>
        <w:t>É</w:t>
      </w:r>
      <w:r w:rsidR="008D63C0" w:rsidRPr="003E7052">
        <w:rPr>
          <w:rFonts w:ascii="Times New Roman" w:hAnsi="Times New Roman" w:cs="Times New Roman"/>
          <w:lang w:val="es-ES"/>
        </w:rPr>
        <w:t>l</w:t>
      </w:r>
      <w:r w:rsidR="00A97EEA" w:rsidRPr="003E7052">
        <w:rPr>
          <w:rFonts w:ascii="Times New Roman" w:hAnsi="Times New Roman" w:cs="Times New Roman"/>
          <w:lang w:val="es-ES"/>
        </w:rPr>
        <w:t xml:space="preserve"> l</w:t>
      </w:r>
      <w:r w:rsidR="007834FC" w:rsidRPr="003E7052">
        <w:rPr>
          <w:rFonts w:ascii="Times New Roman" w:hAnsi="Times New Roman" w:cs="Times New Roman"/>
          <w:lang w:val="es-ES"/>
        </w:rPr>
        <w:t>o</w:t>
      </w:r>
      <w:r w:rsidR="008D63C0" w:rsidRPr="003E7052">
        <w:rPr>
          <w:rFonts w:ascii="Times New Roman" w:hAnsi="Times New Roman" w:cs="Times New Roman"/>
          <w:lang w:val="es-ES"/>
        </w:rPr>
        <w:t xml:space="preserve"> ha </w:t>
      </w:r>
      <w:r w:rsidR="007A069A" w:rsidRPr="003E7052">
        <w:rPr>
          <w:rFonts w:ascii="Times New Roman" w:hAnsi="Times New Roman" w:cs="Times New Roman"/>
          <w:lang w:val="es-ES"/>
        </w:rPr>
        <w:t>mantenido</w:t>
      </w:r>
      <w:r w:rsidR="008D63C0" w:rsidRPr="003E7052">
        <w:rPr>
          <w:rFonts w:ascii="Times New Roman" w:hAnsi="Times New Roman" w:cs="Times New Roman"/>
          <w:lang w:val="es-ES"/>
        </w:rPr>
        <w:t xml:space="preserve"> a lo largo de muchos años y nunca l</w:t>
      </w:r>
      <w:r w:rsidR="007410D6">
        <w:rPr>
          <w:rFonts w:ascii="Times New Roman" w:hAnsi="Times New Roman" w:cs="Times New Roman"/>
          <w:lang w:val="es-ES"/>
        </w:rPr>
        <w:t>o</w:t>
      </w:r>
      <w:r w:rsidR="008D63C0" w:rsidRPr="003E7052">
        <w:rPr>
          <w:rFonts w:ascii="Times New Roman" w:hAnsi="Times New Roman" w:cs="Times New Roman"/>
          <w:lang w:val="es-ES"/>
        </w:rPr>
        <w:t xml:space="preserve"> ha revocado</w:t>
      </w:r>
      <w:r w:rsidR="007A069A" w:rsidRPr="003E7052">
        <w:rPr>
          <w:rFonts w:ascii="Times New Roman" w:hAnsi="Times New Roman" w:cs="Times New Roman"/>
          <w:lang w:val="es-ES"/>
        </w:rPr>
        <w:t xml:space="preserve"> hasta donde sé</w:t>
      </w:r>
      <w:r w:rsidR="008D63C0" w:rsidRPr="003E7052">
        <w:rPr>
          <w:rFonts w:ascii="Times New Roman" w:hAnsi="Times New Roman" w:cs="Times New Roman"/>
          <w:lang w:val="es-ES"/>
        </w:rPr>
        <w:t>. La versión más reciente que conozco es ampliamente comentada por el autor en un gran número de notas a pie de página para defender su punto de vista</w:t>
      </w:r>
      <w:r w:rsidR="00A97EEA" w:rsidRPr="003E7052">
        <w:rPr>
          <w:rFonts w:ascii="Times New Roman" w:hAnsi="Times New Roman" w:cs="Times New Roman"/>
          <w:lang w:val="es-ES"/>
        </w:rPr>
        <w:t xml:space="preserve"> contra las muchas objeciones</w:t>
      </w:r>
      <w:r w:rsidR="00B819EE" w:rsidRPr="003E7052">
        <w:rPr>
          <w:rFonts w:ascii="Times New Roman" w:hAnsi="Times New Roman" w:cs="Times New Roman"/>
          <w:lang w:val="es-ES"/>
        </w:rPr>
        <w:t xml:space="preserve"> y observaciones</w:t>
      </w:r>
      <w:r w:rsidR="00A97EEA" w:rsidRPr="003E7052">
        <w:rPr>
          <w:rFonts w:ascii="Times New Roman" w:hAnsi="Times New Roman" w:cs="Times New Roman"/>
          <w:lang w:val="es-ES"/>
        </w:rPr>
        <w:t xml:space="preserve"> que se le hicieron</w:t>
      </w:r>
      <w:r w:rsidR="004016BE" w:rsidRPr="003E7052">
        <w:rPr>
          <w:rFonts w:ascii="Times New Roman" w:hAnsi="Times New Roman" w:cs="Times New Roman"/>
          <w:lang w:val="es-ES"/>
        </w:rPr>
        <w:t>, pero</w:t>
      </w:r>
      <w:r w:rsidR="00AF654D" w:rsidRPr="003E7052">
        <w:rPr>
          <w:rFonts w:ascii="Times New Roman" w:hAnsi="Times New Roman" w:cs="Times New Roman"/>
          <w:lang w:val="es-ES"/>
        </w:rPr>
        <w:t xml:space="preserve"> sus explicaciones más extendidas</w:t>
      </w:r>
      <w:r w:rsidR="004016BE" w:rsidRPr="003E7052">
        <w:rPr>
          <w:rFonts w:ascii="Times New Roman" w:hAnsi="Times New Roman" w:cs="Times New Roman"/>
          <w:lang w:val="es-ES"/>
        </w:rPr>
        <w:t xml:space="preserve"> al menos a mí no me parecen muy convincentes</w:t>
      </w:r>
      <w:r w:rsidR="008D63C0" w:rsidRPr="003E7052">
        <w:rPr>
          <w:rFonts w:ascii="Times New Roman" w:hAnsi="Times New Roman" w:cs="Times New Roman"/>
          <w:lang w:val="es-ES"/>
        </w:rPr>
        <w:t xml:space="preserve">. </w:t>
      </w:r>
      <w:r w:rsidR="002644B0" w:rsidRPr="003E7052">
        <w:rPr>
          <w:rFonts w:ascii="Times New Roman" w:hAnsi="Times New Roman" w:cs="Times New Roman"/>
          <w:lang w:val="es-ES"/>
        </w:rPr>
        <w:t>E</w:t>
      </w:r>
      <w:r w:rsidR="007A069A" w:rsidRPr="003E7052">
        <w:rPr>
          <w:rFonts w:ascii="Times New Roman" w:hAnsi="Times New Roman" w:cs="Times New Roman"/>
          <w:lang w:val="es-ES"/>
        </w:rPr>
        <w:t>l</w:t>
      </w:r>
      <w:r w:rsidR="002644B0" w:rsidRPr="003E7052">
        <w:rPr>
          <w:rFonts w:ascii="Times New Roman" w:hAnsi="Times New Roman" w:cs="Times New Roman"/>
          <w:lang w:val="es-ES"/>
        </w:rPr>
        <w:t xml:space="preserve"> artículo </w:t>
      </w:r>
      <w:r w:rsidR="008D63C0" w:rsidRPr="003E7052">
        <w:rPr>
          <w:rFonts w:ascii="Times New Roman" w:hAnsi="Times New Roman" w:cs="Times New Roman"/>
          <w:lang w:val="es-ES"/>
        </w:rPr>
        <w:t>tiene por</w:t>
      </w:r>
      <w:r w:rsidR="002644B0" w:rsidRPr="003E7052">
        <w:rPr>
          <w:rFonts w:ascii="Times New Roman" w:hAnsi="Times New Roman" w:cs="Times New Roman"/>
          <w:lang w:val="es-ES"/>
        </w:rPr>
        <w:t xml:space="preserve"> título “</w:t>
      </w:r>
      <w:proofErr w:type="spellStart"/>
      <w:r w:rsidR="002644B0" w:rsidRPr="003E7052">
        <w:rPr>
          <w:rFonts w:ascii="Times New Roman" w:hAnsi="Times New Roman" w:cs="Times New Roman"/>
          <w:lang w:val="es-ES"/>
        </w:rPr>
        <w:t>Frege’s</w:t>
      </w:r>
      <w:proofErr w:type="spellEnd"/>
      <w:r w:rsidR="002644B0" w:rsidRPr="003E7052">
        <w:rPr>
          <w:rFonts w:ascii="Times New Roman" w:hAnsi="Times New Roman" w:cs="Times New Roman"/>
          <w:lang w:val="es-ES"/>
        </w:rPr>
        <w:t xml:space="preserve"> </w:t>
      </w:r>
      <w:proofErr w:type="spellStart"/>
      <w:r w:rsidR="002644B0" w:rsidRPr="003E7052">
        <w:rPr>
          <w:rFonts w:ascii="Times New Roman" w:hAnsi="Times New Roman" w:cs="Times New Roman"/>
          <w:lang w:val="es-ES"/>
        </w:rPr>
        <w:t>Theory</w:t>
      </w:r>
      <w:proofErr w:type="spellEnd"/>
      <w:r w:rsidR="002644B0" w:rsidRPr="003E7052">
        <w:rPr>
          <w:rFonts w:ascii="Times New Roman" w:hAnsi="Times New Roman" w:cs="Times New Roman"/>
          <w:lang w:val="es-ES"/>
        </w:rPr>
        <w:t xml:space="preserve"> </w:t>
      </w:r>
      <w:proofErr w:type="spellStart"/>
      <w:r w:rsidR="002644B0" w:rsidRPr="003E7052">
        <w:rPr>
          <w:rFonts w:ascii="Times New Roman" w:hAnsi="Times New Roman" w:cs="Times New Roman"/>
          <w:lang w:val="es-ES"/>
        </w:rPr>
        <w:t>of</w:t>
      </w:r>
      <w:proofErr w:type="spellEnd"/>
      <w:r w:rsidR="002644B0" w:rsidRPr="003E7052">
        <w:rPr>
          <w:rFonts w:ascii="Times New Roman" w:hAnsi="Times New Roman" w:cs="Times New Roman"/>
          <w:lang w:val="es-ES"/>
        </w:rPr>
        <w:t xml:space="preserve"> </w:t>
      </w:r>
      <w:proofErr w:type="spellStart"/>
      <w:r w:rsidR="002644B0" w:rsidRPr="003E7052">
        <w:rPr>
          <w:rFonts w:ascii="Times New Roman" w:hAnsi="Times New Roman" w:cs="Times New Roman"/>
          <w:lang w:val="es-ES"/>
        </w:rPr>
        <w:t>Sense</w:t>
      </w:r>
      <w:proofErr w:type="spellEnd"/>
      <w:r w:rsidR="002644B0" w:rsidRPr="003E7052">
        <w:rPr>
          <w:rFonts w:ascii="Times New Roman" w:hAnsi="Times New Roman" w:cs="Times New Roman"/>
          <w:lang w:val="es-ES"/>
        </w:rPr>
        <w:t xml:space="preserve"> and Reference: </w:t>
      </w:r>
      <w:proofErr w:type="spellStart"/>
      <w:r w:rsidR="002644B0" w:rsidRPr="003E7052">
        <w:rPr>
          <w:rFonts w:ascii="Times New Roman" w:hAnsi="Times New Roman" w:cs="Times New Roman"/>
          <w:lang w:val="es-ES"/>
        </w:rPr>
        <w:t>Some</w:t>
      </w:r>
      <w:proofErr w:type="spellEnd"/>
      <w:r w:rsidR="002644B0" w:rsidRPr="003E7052">
        <w:rPr>
          <w:rFonts w:ascii="Times New Roman" w:hAnsi="Times New Roman" w:cs="Times New Roman"/>
          <w:lang w:val="es-ES"/>
        </w:rPr>
        <w:t xml:space="preserve"> </w:t>
      </w:r>
      <w:proofErr w:type="spellStart"/>
      <w:r w:rsidR="002644B0" w:rsidRPr="003E7052">
        <w:rPr>
          <w:rFonts w:ascii="Times New Roman" w:hAnsi="Times New Roman" w:cs="Times New Roman"/>
          <w:lang w:val="es-ES"/>
        </w:rPr>
        <w:t>Exegetical</w:t>
      </w:r>
      <w:proofErr w:type="spellEnd"/>
      <w:r w:rsidR="002644B0" w:rsidRPr="003E7052">
        <w:rPr>
          <w:rFonts w:ascii="Times New Roman" w:hAnsi="Times New Roman" w:cs="Times New Roman"/>
          <w:lang w:val="es-ES"/>
        </w:rPr>
        <w:t xml:space="preserve"> Notes”</w:t>
      </w:r>
      <w:r w:rsidR="007A069A" w:rsidRPr="003E7052">
        <w:rPr>
          <w:rFonts w:ascii="Times New Roman" w:hAnsi="Times New Roman" w:cs="Times New Roman"/>
          <w:lang w:val="es-ES"/>
        </w:rPr>
        <w:t>. En este artículo</w:t>
      </w:r>
      <w:r w:rsidR="002644B0" w:rsidRPr="003E7052">
        <w:rPr>
          <w:rFonts w:ascii="Times New Roman" w:hAnsi="Times New Roman" w:cs="Times New Roman"/>
          <w:lang w:val="es-ES"/>
        </w:rPr>
        <w:t xml:space="preserve"> Saul Kripke</w:t>
      </w:r>
      <w:r w:rsidR="007A069A" w:rsidRPr="003E7052">
        <w:rPr>
          <w:rFonts w:ascii="Times New Roman" w:hAnsi="Times New Roman" w:cs="Times New Roman"/>
          <w:lang w:val="es-ES"/>
        </w:rPr>
        <w:t xml:space="preserve"> </w:t>
      </w:r>
      <w:r w:rsidR="00DE5E83" w:rsidRPr="003E7052">
        <w:rPr>
          <w:rFonts w:ascii="Times New Roman" w:hAnsi="Times New Roman" w:cs="Times New Roman"/>
          <w:lang w:val="es-ES"/>
        </w:rPr>
        <w:t>trata de resolver principalmente un</w:t>
      </w:r>
      <w:r w:rsidR="00990087" w:rsidRPr="003E7052">
        <w:rPr>
          <w:rFonts w:ascii="Times New Roman" w:hAnsi="Times New Roman" w:cs="Times New Roman"/>
          <w:lang w:val="es-ES"/>
        </w:rPr>
        <w:t xml:space="preserve"> aparente</w:t>
      </w:r>
      <w:r w:rsidR="00DE5E83" w:rsidRPr="003E7052">
        <w:rPr>
          <w:rFonts w:ascii="Times New Roman" w:hAnsi="Times New Roman" w:cs="Times New Roman"/>
          <w:lang w:val="es-ES"/>
        </w:rPr>
        <w:t xml:space="preserve"> problema con la decisión de Frege </w:t>
      </w:r>
      <w:r>
        <w:rPr>
          <w:rFonts w:ascii="Times New Roman" w:hAnsi="Times New Roman" w:cs="Times New Roman"/>
          <w:lang w:val="es-ES"/>
        </w:rPr>
        <w:t>al</w:t>
      </w:r>
      <w:r w:rsidR="00DE5E83" w:rsidRPr="003E7052">
        <w:rPr>
          <w:rFonts w:ascii="Times New Roman" w:hAnsi="Times New Roman" w:cs="Times New Roman"/>
          <w:lang w:val="es-ES"/>
        </w:rPr>
        <w:t xml:space="preserve"> </w:t>
      </w:r>
      <w:r w:rsidR="00990087" w:rsidRPr="003E7052">
        <w:rPr>
          <w:rFonts w:ascii="Times New Roman" w:hAnsi="Times New Roman" w:cs="Times New Roman"/>
          <w:lang w:val="es-ES"/>
        </w:rPr>
        <w:t>introducir la distinción entre</w:t>
      </w:r>
      <w:r w:rsidR="00DE5E83" w:rsidRPr="003E7052">
        <w:rPr>
          <w:rFonts w:ascii="Times New Roman" w:hAnsi="Times New Roman" w:cs="Times New Roman"/>
          <w:lang w:val="es-ES"/>
        </w:rPr>
        <w:t xml:space="preserve"> sentido y significado que ha causado algo de discusión: la pregunta de si la noción de sentido en contextos oblicuos no obliga a Frege a admitir una jerarquía infinita de </w:t>
      </w:r>
      <w:r w:rsidR="009F669A" w:rsidRPr="003E7052">
        <w:rPr>
          <w:rFonts w:ascii="Times New Roman" w:hAnsi="Times New Roman" w:cs="Times New Roman"/>
          <w:lang w:val="es-ES"/>
        </w:rPr>
        <w:t>—</w:t>
      </w:r>
      <w:r w:rsidR="00DE5E83" w:rsidRPr="003E7052">
        <w:rPr>
          <w:rFonts w:ascii="Times New Roman" w:hAnsi="Times New Roman" w:cs="Times New Roman"/>
          <w:lang w:val="es-ES"/>
        </w:rPr>
        <w:t>lo que él llam</w:t>
      </w:r>
      <w:r w:rsidR="009F669A" w:rsidRPr="003E7052">
        <w:rPr>
          <w:rFonts w:ascii="Times New Roman" w:hAnsi="Times New Roman" w:cs="Times New Roman"/>
          <w:lang w:val="es-ES"/>
        </w:rPr>
        <w:t>a—</w:t>
      </w:r>
      <w:r w:rsidR="00DE5E83" w:rsidRPr="003E7052">
        <w:rPr>
          <w:rFonts w:ascii="Times New Roman" w:hAnsi="Times New Roman" w:cs="Times New Roman"/>
          <w:lang w:val="es-ES"/>
        </w:rPr>
        <w:t xml:space="preserve"> sentidos indirectos. No voy a discutir este problema aquí </w:t>
      </w:r>
      <w:r w:rsidR="00906988" w:rsidRPr="003E7052">
        <w:rPr>
          <w:rFonts w:ascii="Times New Roman" w:hAnsi="Times New Roman" w:cs="Times New Roman"/>
          <w:lang w:val="es-ES"/>
        </w:rPr>
        <w:t>—</w:t>
      </w:r>
      <w:r w:rsidR="00DB307C">
        <w:rPr>
          <w:rFonts w:ascii="Times New Roman" w:hAnsi="Times New Roman" w:cs="Times New Roman"/>
          <w:lang w:val="es-ES"/>
        </w:rPr>
        <w:t>se ha</w:t>
      </w:r>
      <w:r w:rsidR="00DE5E83" w:rsidRPr="003E7052">
        <w:rPr>
          <w:rFonts w:ascii="Times New Roman" w:hAnsi="Times New Roman" w:cs="Times New Roman"/>
          <w:lang w:val="es-ES"/>
        </w:rPr>
        <w:t xml:space="preserve"> argument</w:t>
      </w:r>
      <w:r w:rsidR="00906988" w:rsidRPr="003E7052">
        <w:rPr>
          <w:rFonts w:ascii="Times New Roman" w:hAnsi="Times New Roman" w:cs="Times New Roman"/>
          <w:lang w:val="es-ES"/>
        </w:rPr>
        <w:t>ad</w:t>
      </w:r>
      <w:r w:rsidR="00DE5E83" w:rsidRPr="003E7052">
        <w:rPr>
          <w:rFonts w:ascii="Times New Roman" w:hAnsi="Times New Roman" w:cs="Times New Roman"/>
          <w:lang w:val="es-ES"/>
        </w:rPr>
        <w:t>o</w:t>
      </w:r>
      <w:r w:rsidR="00990087" w:rsidRPr="003E7052">
        <w:rPr>
          <w:rFonts w:ascii="Times New Roman" w:hAnsi="Times New Roman" w:cs="Times New Roman"/>
          <w:lang w:val="es-ES"/>
        </w:rPr>
        <w:t xml:space="preserve"> en otro lado</w:t>
      </w:r>
      <w:r w:rsidR="00DB307C">
        <w:rPr>
          <w:rFonts w:ascii="Times New Roman" w:hAnsi="Times New Roman" w:cs="Times New Roman"/>
          <w:lang w:val="es-ES"/>
        </w:rPr>
        <w:t>, por ejemplo, Wischin</w:t>
      </w:r>
      <w:r w:rsidR="00332213">
        <w:rPr>
          <w:rStyle w:val="FootnoteReference"/>
          <w:rFonts w:ascii="Times New Roman" w:hAnsi="Times New Roman" w:cs="Times New Roman"/>
          <w:lang w:val="es-ES"/>
        </w:rPr>
        <w:footnoteReference w:id="21"/>
      </w:r>
      <w:r w:rsidR="00DB307C">
        <w:rPr>
          <w:rFonts w:ascii="Times New Roman" w:hAnsi="Times New Roman" w:cs="Times New Roman"/>
          <w:lang w:val="es-ES"/>
        </w:rPr>
        <w:t xml:space="preserve"> </w:t>
      </w:r>
      <w:r w:rsidR="00DE5E83" w:rsidRPr="003E7052">
        <w:rPr>
          <w:rFonts w:ascii="Times New Roman" w:hAnsi="Times New Roman" w:cs="Times New Roman"/>
          <w:lang w:val="es-ES"/>
        </w:rPr>
        <w:t xml:space="preserve">que el problema no surge para Frege y </w:t>
      </w:r>
      <w:r w:rsidR="00F25012" w:rsidRPr="003E7052">
        <w:rPr>
          <w:rFonts w:ascii="Times New Roman" w:hAnsi="Times New Roman" w:cs="Times New Roman"/>
          <w:lang w:val="es-ES"/>
        </w:rPr>
        <w:t xml:space="preserve">por qué </w:t>
      </w:r>
      <w:r w:rsidR="00DE5E83" w:rsidRPr="003E7052">
        <w:rPr>
          <w:rFonts w:ascii="Times New Roman" w:hAnsi="Times New Roman" w:cs="Times New Roman"/>
          <w:lang w:val="es-ES"/>
        </w:rPr>
        <w:t>no</w:t>
      </w:r>
      <w:r w:rsidR="006D0598">
        <w:rPr>
          <w:rFonts w:ascii="Times New Roman" w:hAnsi="Times New Roman" w:cs="Times New Roman"/>
          <w:lang w:val="es-ES"/>
        </w:rPr>
        <w:t>;</w:t>
      </w:r>
      <w:r w:rsidR="00DE5E83" w:rsidRPr="003E7052">
        <w:rPr>
          <w:rFonts w:ascii="Times New Roman" w:hAnsi="Times New Roman" w:cs="Times New Roman"/>
          <w:lang w:val="es-ES"/>
        </w:rPr>
        <w:t xml:space="preserve"> y también que la solución </w:t>
      </w:r>
      <w:r>
        <w:rPr>
          <w:rFonts w:ascii="Times New Roman" w:hAnsi="Times New Roman" w:cs="Times New Roman"/>
          <w:lang w:val="es-ES"/>
        </w:rPr>
        <w:t xml:space="preserve">propuesta por </w:t>
      </w:r>
      <w:r w:rsidR="00DE5E83" w:rsidRPr="003E7052">
        <w:rPr>
          <w:rFonts w:ascii="Times New Roman" w:hAnsi="Times New Roman" w:cs="Times New Roman"/>
          <w:lang w:val="es-ES"/>
        </w:rPr>
        <w:t>Kripke</w:t>
      </w:r>
      <w:r w:rsidR="00990087" w:rsidRPr="003E7052">
        <w:rPr>
          <w:rFonts w:ascii="Times New Roman" w:hAnsi="Times New Roman" w:cs="Times New Roman"/>
          <w:lang w:val="es-ES"/>
        </w:rPr>
        <w:t>, además de ser de dudoso valor,</w:t>
      </w:r>
      <w:r w:rsidR="00DE5E83" w:rsidRPr="003E7052">
        <w:rPr>
          <w:rFonts w:ascii="Times New Roman" w:hAnsi="Times New Roman" w:cs="Times New Roman"/>
          <w:lang w:val="es-ES"/>
        </w:rPr>
        <w:t xml:space="preserve"> tiene el precio de convertir al autor de las </w:t>
      </w:r>
      <w:r w:rsidR="00DE5E83" w:rsidRPr="003E7052">
        <w:rPr>
          <w:rFonts w:ascii="Times New Roman" w:hAnsi="Times New Roman" w:cs="Times New Roman"/>
          <w:i/>
          <w:iCs/>
          <w:lang w:val="es-ES"/>
        </w:rPr>
        <w:t xml:space="preserve">Leyes fundamentales de </w:t>
      </w:r>
      <w:r w:rsidR="00DE5E83" w:rsidRPr="003E7052">
        <w:rPr>
          <w:rFonts w:ascii="Times New Roman" w:hAnsi="Times New Roman" w:cs="Times New Roman"/>
          <w:i/>
          <w:iCs/>
          <w:lang w:val="es-ES"/>
        </w:rPr>
        <w:lastRenderedPageBreak/>
        <w:t xml:space="preserve">la aritmética </w:t>
      </w:r>
      <w:r w:rsidR="00DE5E83" w:rsidRPr="003E7052">
        <w:rPr>
          <w:rFonts w:ascii="Times New Roman" w:hAnsi="Times New Roman" w:cs="Times New Roman"/>
          <w:lang w:val="es-ES"/>
        </w:rPr>
        <w:t xml:space="preserve">en </w:t>
      </w:r>
      <w:proofErr w:type="spellStart"/>
      <w:r w:rsidR="00DE5E83" w:rsidRPr="003E7052">
        <w:rPr>
          <w:rFonts w:ascii="Times New Roman" w:hAnsi="Times New Roman" w:cs="Times New Roman"/>
          <w:lang w:val="es-ES"/>
        </w:rPr>
        <w:t>Gottrand</w:t>
      </w:r>
      <w:proofErr w:type="spellEnd"/>
      <w:r w:rsidR="00DE5E83" w:rsidRPr="003E7052">
        <w:rPr>
          <w:rFonts w:ascii="Times New Roman" w:hAnsi="Times New Roman" w:cs="Times New Roman"/>
          <w:lang w:val="es-ES"/>
        </w:rPr>
        <w:t xml:space="preserve"> </w:t>
      </w:r>
      <w:proofErr w:type="spellStart"/>
      <w:r w:rsidR="00DE5E83" w:rsidRPr="003E7052">
        <w:rPr>
          <w:rFonts w:ascii="Times New Roman" w:hAnsi="Times New Roman" w:cs="Times New Roman"/>
          <w:lang w:val="es-ES"/>
        </w:rPr>
        <w:t>Fressell</w:t>
      </w:r>
      <w:proofErr w:type="spellEnd"/>
      <w:r w:rsidR="00DE5E83" w:rsidRPr="003E7052">
        <w:rPr>
          <w:rFonts w:ascii="Times New Roman" w:hAnsi="Times New Roman" w:cs="Times New Roman"/>
          <w:lang w:val="es-ES"/>
        </w:rPr>
        <w:t xml:space="preserve">, como notó el filósofo alemán Wolfgang </w:t>
      </w:r>
      <w:proofErr w:type="spellStart"/>
      <w:r w:rsidR="00DE5E83" w:rsidRPr="003E7052">
        <w:rPr>
          <w:rFonts w:ascii="Times New Roman" w:hAnsi="Times New Roman" w:cs="Times New Roman"/>
          <w:lang w:val="es-ES"/>
        </w:rPr>
        <w:t>Künne</w:t>
      </w:r>
      <w:proofErr w:type="spellEnd"/>
      <w:r w:rsidR="00DE5E83" w:rsidRPr="003E7052">
        <w:rPr>
          <w:rFonts w:ascii="Times New Roman" w:hAnsi="Times New Roman" w:cs="Times New Roman"/>
          <w:lang w:val="es-ES"/>
        </w:rPr>
        <w:t>.</w:t>
      </w:r>
      <w:r w:rsidR="00044977">
        <w:rPr>
          <w:rStyle w:val="FootnoteReference"/>
          <w:rFonts w:ascii="Times New Roman" w:hAnsi="Times New Roman" w:cs="Times New Roman"/>
          <w:lang w:val="es-ES"/>
        </w:rPr>
        <w:footnoteReference w:id="22"/>
      </w:r>
      <w:r w:rsidR="00DE5E83" w:rsidRPr="003E7052">
        <w:rPr>
          <w:rFonts w:ascii="Times New Roman" w:hAnsi="Times New Roman" w:cs="Times New Roman"/>
          <w:lang w:val="es-ES"/>
        </w:rPr>
        <w:t xml:space="preserve"> El punto que nos importa </w:t>
      </w:r>
      <w:r w:rsidR="00044977">
        <w:rPr>
          <w:rFonts w:ascii="Times New Roman" w:hAnsi="Times New Roman" w:cs="Times New Roman"/>
          <w:lang w:val="es-ES"/>
        </w:rPr>
        <w:t xml:space="preserve">aquí </w:t>
      </w:r>
      <w:r w:rsidR="00990087" w:rsidRPr="003E7052">
        <w:rPr>
          <w:rFonts w:ascii="Times New Roman" w:hAnsi="Times New Roman" w:cs="Times New Roman"/>
          <w:lang w:val="es-ES"/>
        </w:rPr>
        <w:t xml:space="preserve">es </w:t>
      </w:r>
      <w:r w:rsidR="00DE5E83" w:rsidRPr="003E7052">
        <w:rPr>
          <w:rFonts w:ascii="Times New Roman" w:hAnsi="Times New Roman" w:cs="Times New Roman"/>
          <w:lang w:val="es-ES"/>
        </w:rPr>
        <w:t>que Kripke</w:t>
      </w:r>
      <w:r w:rsidR="008E7E7F" w:rsidRPr="003E7052">
        <w:rPr>
          <w:rFonts w:ascii="Times New Roman" w:hAnsi="Times New Roman" w:cs="Times New Roman"/>
          <w:lang w:val="es-ES"/>
        </w:rPr>
        <w:t xml:space="preserve"> atribuye a Frege el principio de </w:t>
      </w:r>
      <w:proofErr w:type="spellStart"/>
      <w:r w:rsidR="008E7E7F" w:rsidRPr="003E7052">
        <w:rPr>
          <w:rFonts w:ascii="Times New Roman" w:hAnsi="Times New Roman" w:cs="Times New Roman"/>
          <w:lang w:val="es-ES"/>
        </w:rPr>
        <w:t>composicionalismo</w:t>
      </w:r>
      <w:proofErr w:type="spellEnd"/>
      <w:r w:rsidR="008E7E7F" w:rsidRPr="003E7052">
        <w:rPr>
          <w:rFonts w:ascii="Times New Roman" w:hAnsi="Times New Roman" w:cs="Times New Roman"/>
          <w:lang w:val="es-ES"/>
        </w:rPr>
        <w:t xml:space="preserve"> e</w:t>
      </w:r>
      <w:r w:rsidR="00DE5E83" w:rsidRPr="003E7052">
        <w:rPr>
          <w:rFonts w:ascii="Times New Roman" w:hAnsi="Times New Roman" w:cs="Times New Roman"/>
          <w:lang w:val="es-ES"/>
        </w:rPr>
        <w:t xml:space="preserve"> </w:t>
      </w:r>
      <w:r w:rsidR="002644B0" w:rsidRPr="003E7052">
        <w:rPr>
          <w:rFonts w:ascii="Times New Roman" w:hAnsi="Times New Roman" w:cs="Times New Roman"/>
          <w:lang w:val="es-ES"/>
        </w:rPr>
        <w:t xml:space="preserve">ignora </w:t>
      </w:r>
      <w:r w:rsidR="007A069A" w:rsidRPr="003E7052">
        <w:rPr>
          <w:rFonts w:ascii="Times New Roman" w:hAnsi="Times New Roman" w:cs="Times New Roman"/>
          <w:lang w:val="es-ES"/>
        </w:rPr>
        <w:t xml:space="preserve">esencialmente </w:t>
      </w:r>
      <w:r w:rsidR="002644B0" w:rsidRPr="003E7052">
        <w:rPr>
          <w:rFonts w:ascii="Times New Roman" w:hAnsi="Times New Roman" w:cs="Times New Roman"/>
          <w:lang w:val="es-ES"/>
        </w:rPr>
        <w:t>el principio de contexto</w:t>
      </w:r>
      <w:r w:rsidR="00E300F7" w:rsidRPr="003E7052">
        <w:rPr>
          <w:rFonts w:ascii="Times New Roman" w:hAnsi="Times New Roman" w:cs="Times New Roman"/>
          <w:lang w:val="es-ES"/>
        </w:rPr>
        <w:t>, propiamente hablando</w:t>
      </w:r>
      <w:r w:rsidR="007A069A" w:rsidRPr="003E7052">
        <w:rPr>
          <w:rFonts w:ascii="Times New Roman" w:hAnsi="Times New Roman" w:cs="Times New Roman"/>
          <w:lang w:val="es-ES"/>
        </w:rPr>
        <w:t>.</w:t>
      </w:r>
      <w:r w:rsidR="00F9131F" w:rsidRPr="003E7052">
        <w:rPr>
          <w:rFonts w:ascii="Times New Roman" w:hAnsi="Times New Roman" w:cs="Times New Roman"/>
          <w:lang w:val="es-ES"/>
        </w:rPr>
        <w:t xml:space="preserve"> </w:t>
      </w:r>
      <w:r w:rsidR="00124300" w:rsidRPr="003E7052">
        <w:rPr>
          <w:rFonts w:ascii="Times New Roman" w:hAnsi="Times New Roman" w:cs="Times New Roman"/>
          <w:lang w:val="es-ES"/>
        </w:rPr>
        <w:t>En sus escasos comentarios</w:t>
      </w:r>
      <w:r w:rsidR="00990087" w:rsidRPr="003E7052">
        <w:rPr>
          <w:rFonts w:ascii="Times New Roman" w:hAnsi="Times New Roman" w:cs="Times New Roman"/>
          <w:lang w:val="es-ES"/>
        </w:rPr>
        <w:t xml:space="preserve"> que hacen mención del principio de contexto</w:t>
      </w:r>
      <w:r w:rsidR="002644B0" w:rsidRPr="003E7052">
        <w:rPr>
          <w:rFonts w:ascii="Times New Roman" w:hAnsi="Times New Roman" w:cs="Times New Roman"/>
          <w:lang w:val="es-ES"/>
        </w:rPr>
        <w:t xml:space="preserve"> le concede s</w:t>
      </w:r>
      <w:r w:rsidR="00044977">
        <w:rPr>
          <w:rFonts w:ascii="Times New Roman" w:hAnsi="Times New Roman" w:cs="Times New Roman"/>
          <w:lang w:val="es-ES"/>
        </w:rPr>
        <w:t>o</w:t>
      </w:r>
      <w:r w:rsidR="002644B0" w:rsidRPr="003E7052">
        <w:rPr>
          <w:rFonts w:ascii="Times New Roman" w:hAnsi="Times New Roman" w:cs="Times New Roman"/>
          <w:lang w:val="es-ES"/>
        </w:rPr>
        <w:t>lo</w:t>
      </w:r>
      <w:r w:rsidR="00124300" w:rsidRPr="003E7052">
        <w:rPr>
          <w:rFonts w:ascii="Times New Roman" w:hAnsi="Times New Roman" w:cs="Times New Roman"/>
          <w:lang w:val="es-ES"/>
        </w:rPr>
        <w:t xml:space="preserve"> el papel</w:t>
      </w:r>
      <w:r w:rsidR="002644B0" w:rsidRPr="003E7052">
        <w:rPr>
          <w:rFonts w:ascii="Times New Roman" w:hAnsi="Times New Roman" w:cs="Times New Roman"/>
          <w:lang w:val="es-ES"/>
        </w:rPr>
        <w:t xml:space="preserve"> </w:t>
      </w:r>
      <w:r w:rsidR="007253DD" w:rsidRPr="003E7052">
        <w:rPr>
          <w:rFonts w:ascii="Times New Roman" w:hAnsi="Times New Roman" w:cs="Times New Roman"/>
          <w:lang w:val="es-ES"/>
        </w:rPr>
        <w:t xml:space="preserve">de </w:t>
      </w:r>
      <w:r w:rsidR="002644B0" w:rsidRPr="003E7052">
        <w:rPr>
          <w:rFonts w:ascii="Times New Roman" w:hAnsi="Times New Roman" w:cs="Times New Roman"/>
          <w:lang w:val="es-ES"/>
        </w:rPr>
        <w:t>desambigua</w:t>
      </w:r>
      <w:r w:rsidR="00124300" w:rsidRPr="003E7052">
        <w:rPr>
          <w:rFonts w:ascii="Times New Roman" w:hAnsi="Times New Roman" w:cs="Times New Roman"/>
          <w:lang w:val="es-ES"/>
        </w:rPr>
        <w:t>dor</w:t>
      </w:r>
      <w:r w:rsidR="002644B0" w:rsidRPr="003E7052">
        <w:rPr>
          <w:rFonts w:ascii="Times New Roman" w:hAnsi="Times New Roman" w:cs="Times New Roman"/>
          <w:lang w:val="es-ES"/>
        </w:rPr>
        <w:t xml:space="preserve"> </w:t>
      </w:r>
      <w:r w:rsidR="00124300" w:rsidRPr="003E7052">
        <w:rPr>
          <w:rFonts w:ascii="Times New Roman" w:hAnsi="Times New Roman" w:cs="Times New Roman"/>
          <w:lang w:val="es-ES"/>
        </w:rPr>
        <w:t xml:space="preserve">de </w:t>
      </w:r>
      <w:r w:rsidR="00D0049D" w:rsidRPr="003E7052">
        <w:rPr>
          <w:rFonts w:ascii="Times New Roman" w:hAnsi="Times New Roman" w:cs="Times New Roman"/>
          <w:lang w:val="es-ES"/>
        </w:rPr>
        <w:t>palabras</w:t>
      </w:r>
      <w:r w:rsidR="007A069A" w:rsidRPr="003E7052">
        <w:rPr>
          <w:rFonts w:ascii="Times New Roman" w:hAnsi="Times New Roman" w:cs="Times New Roman"/>
          <w:lang w:val="es-ES"/>
        </w:rPr>
        <w:t>.</w:t>
      </w:r>
      <w:r w:rsidR="00D0049D" w:rsidRPr="003E7052">
        <w:rPr>
          <w:rFonts w:ascii="Times New Roman" w:hAnsi="Times New Roman" w:cs="Times New Roman"/>
          <w:lang w:val="es-ES"/>
        </w:rPr>
        <w:t xml:space="preserve"> </w:t>
      </w:r>
      <w:r w:rsidR="007A069A" w:rsidRPr="003E7052">
        <w:rPr>
          <w:rFonts w:ascii="Times New Roman" w:hAnsi="Times New Roman" w:cs="Times New Roman"/>
          <w:lang w:val="es-ES"/>
        </w:rPr>
        <w:t>Para justificar</w:t>
      </w:r>
      <w:r w:rsidR="002644B0" w:rsidRPr="003E7052">
        <w:rPr>
          <w:rFonts w:ascii="Times New Roman" w:hAnsi="Times New Roman" w:cs="Times New Roman"/>
          <w:lang w:val="es-ES"/>
        </w:rPr>
        <w:t xml:space="preserve"> </w:t>
      </w:r>
      <w:r w:rsidR="00124300" w:rsidRPr="003E7052">
        <w:rPr>
          <w:rFonts w:ascii="Times New Roman" w:hAnsi="Times New Roman" w:cs="Times New Roman"/>
          <w:lang w:val="es-ES"/>
        </w:rPr>
        <w:t>esta</w:t>
      </w:r>
      <w:r w:rsidR="002644B0" w:rsidRPr="003E7052">
        <w:rPr>
          <w:rFonts w:ascii="Times New Roman" w:hAnsi="Times New Roman" w:cs="Times New Roman"/>
          <w:lang w:val="es-ES"/>
        </w:rPr>
        <w:t xml:space="preserve"> lectura</w:t>
      </w:r>
      <w:r w:rsidR="007A069A" w:rsidRPr="003E7052">
        <w:rPr>
          <w:rFonts w:ascii="Times New Roman" w:hAnsi="Times New Roman" w:cs="Times New Roman"/>
          <w:lang w:val="es-ES"/>
        </w:rPr>
        <w:t xml:space="preserve"> remite</w:t>
      </w:r>
      <w:r w:rsidR="00124300" w:rsidRPr="003E7052">
        <w:rPr>
          <w:rFonts w:ascii="Times New Roman" w:hAnsi="Times New Roman" w:cs="Times New Roman"/>
          <w:lang w:val="es-ES"/>
        </w:rPr>
        <w:t xml:space="preserve"> </w:t>
      </w:r>
      <w:r w:rsidR="002644B0" w:rsidRPr="003E7052">
        <w:rPr>
          <w:rFonts w:ascii="Times New Roman" w:hAnsi="Times New Roman" w:cs="Times New Roman"/>
          <w:lang w:val="es-ES"/>
        </w:rPr>
        <w:t>a</w:t>
      </w:r>
      <w:r w:rsidR="007A069A" w:rsidRPr="003E7052">
        <w:rPr>
          <w:rFonts w:ascii="Times New Roman" w:hAnsi="Times New Roman" w:cs="Times New Roman"/>
          <w:lang w:val="es-ES"/>
        </w:rPr>
        <w:t xml:space="preserve"> un pasaje de</w:t>
      </w:r>
      <w:r w:rsidR="002644B0" w:rsidRPr="003E7052">
        <w:rPr>
          <w:rFonts w:ascii="Times New Roman" w:hAnsi="Times New Roman" w:cs="Times New Roman"/>
          <w:lang w:val="es-ES"/>
        </w:rPr>
        <w:t xml:space="preserve"> </w:t>
      </w:r>
      <w:r w:rsidR="0061517D">
        <w:rPr>
          <w:rFonts w:ascii="Times New Roman" w:hAnsi="Times New Roman" w:cs="Times New Roman"/>
          <w:lang w:val="es-ES"/>
        </w:rPr>
        <w:t xml:space="preserve">la obra de </w:t>
      </w:r>
      <w:proofErr w:type="spellStart"/>
      <w:r w:rsidR="002644B0" w:rsidRPr="003E7052">
        <w:rPr>
          <w:rFonts w:ascii="Times New Roman" w:hAnsi="Times New Roman" w:cs="Times New Roman"/>
          <w:lang w:val="es-ES"/>
        </w:rPr>
        <w:t>Dummett</w:t>
      </w:r>
      <w:proofErr w:type="spellEnd"/>
      <w:r w:rsidR="003D45EB">
        <w:rPr>
          <w:rFonts w:ascii="Times New Roman" w:hAnsi="Times New Roman" w:cs="Times New Roman"/>
          <w:lang w:val="es-ES"/>
        </w:rPr>
        <w:t>.</w:t>
      </w:r>
      <w:r w:rsidR="004964C1">
        <w:rPr>
          <w:rStyle w:val="FootnoteReference"/>
          <w:rFonts w:ascii="Times New Roman" w:hAnsi="Times New Roman" w:cs="Times New Roman"/>
          <w:lang w:val="es-ES"/>
        </w:rPr>
        <w:footnoteReference w:id="23"/>
      </w:r>
      <w:r w:rsidR="00124300" w:rsidRPr="003E7052">
        <w:rPr>
          <w:rFonts w:ascii="Times New Roman" w:hAnsi="Times New Roman" w:cs="Times New Roman"/>
          <w:lang w:val="es-ES"/>
        </w:rPr>
        <w:t xml:space="preserve"> </w:t>
      </w:r>
      <w:r w:rsidR="007A069A" w:rsidRPr="003E7052">
        <w:rPr>
          <w:rFonts w:ascii="Times New Roman" w:hAnsi="Times New Roman" w:cs="Times New Roman"/>
          <w:lang w:val="es-ES"/>
        </w:rPr>
        <w:t>En ese libro</w:t>
      </w:r>
      <w:r w:rsidR="007253DD" w:rsidRPr="003E7052">
        <w:rPr>
          <w:rFonts w:ascii="Times New Roman" w:hAnsi="Times New Roman" w:cs="Times New Roman"/>
          <w:lang w:val="es-ES"/>
        </w:rPr>
        <w:t>,</w:t>
      </w:r>
      <w:r w:rsidR="007A069A" w:rsidRPr="003E7052">
        <w:rPr>
          <w:rFonts w:ascii="Times New Roman" w:hAnsi="Times New Roman" w:cs="Times New Roman"/>
          <w:lang w:val="es-ES"/>
        </w:rPr>
        <w:t xml:space="preserve"> </w:t>
      </w:r>
      <w:proofErr w:type="spellStart"/>
      <w:r w:rsidR="00124300" w:rsidRPr="003E7052">
        <w:rPr>
          <w:rFonts w:ascii="Times New Roman" w:hAnsi="Times New Roman" w:cs="Times New Roman"/>
          <w:lang w:val="es-ES"/>
        </w:rPr>
        <w:t>Dummett</w:t>
      </w:r>
      <w:proofErr w:type="spellEnd"/>
      <w:r w:rsidR="00124300" w:rsidRPr="003E7052">
        <w:rPr>
          <w:rFonts w:ascii="Times New Roman" w:hAnsi="Times New Roman" w:cs="Times New Roman"/>
          <w:lang w:val="es-ES"/>
        </w:rPr>
        <w:t xml:space="preserve"> </w:t>
      </w:r>
      <w:r w:rsidR="00BA2E7A" w:rsidRPr="003E7052">
        <w:rPr>
          <w:rFonts w:ascii="Times New Roman" w:hAnsi="Times New Roman" w:cs="Times New Roman"/>
          <w:lang w:val="es-ES"/>
        </w:rPr>
        <w:t>afirma</w:t>
      </w:r>
      <w:r w:rsidR="00124300" w:rsidRPr="003E7052">
        <w:rPr>
          <w:rFonts w:ascii="Times New Roman" w:hAnsi="Times New Roman" w:cs="Times New Roman"/>
          <w:lang w:val="es-ES"/>
        </w:rPr>
        <w:t xml:space="preserve"> </w:t>
      </w:r>
      <w:r w:rsidR="007253DD" w:rsidRPr="003E7052">
        <w:rPr>
          <w:rFonts w:ascii="Times New Roman" w:hAnsi="Times New Roman" w:cs="Times New Roman"/>
          <w:lang w:val="es-ES"/>
        </w:rPr>
        <w:t>también</w:t>
      </w:r>
      <w:r w:rsidR="00BA2E7A" w:rsidRPr="003E7052">
        <w:rPr>
          <w:rFonts w:ascii="Times New Roman" w:hAnsi="Times New Roman" w:cs="Times New Roman"/>
          <w:lang w:val="es-ES"/>
        </w:rPr>
        <w:t xml:space="preserve"> que Frege habría abandonado el principio de contexto, tan importante en </w:t>
      </w:r>
      <w:r w:rsidR="00BA2E7A" w:rsidRPr="003E7052">
        <w:rPr>
          <w:rFonts w:ascii="Times New Roman" w:hAnsi="Times New Roman" w:cs="Times New Roman"/>
          <w:i/>
          <w:iCs/>
          <w:lang w:val="es-ES"/>
        </w:rPr>
        <w:t>Fundamentos de la aritmética</w:t>
      </w:r>
      <w:r w:rsidR="00486C0A" w:rsidRPr="003E7052">
        <w:rPr>
          <w:rFonts w:ascii="Times New Roman" w:hAnsi="Times New Roman" w:cs="Times New Roman"/>
          <w:lang w:val="es-ES"/>
        </w:rPr>
        <w:t>,</w:t>
      </w:r>
      <w:r w:rsidR="00BA2E7A" w:rsidRPr="003E7052">
        <w:rPr>
          <w:rFonts w:ascii="Times New Roman" w:hAnsi="Times New Roman" w:cs="Times New Roman"/>
          <w:lang w:val="es-ES"/>
        </w:rPr>
        <w:t xml:space="preserve"> al introducir la distinción entre </w:t>
      </w:r>
      <w:r w:rsidR="00BA2E7A" w:rsidRPr="003E7052">
        <w:rPr>
          <w:rFonts w:ascii="Times New Roman" w:hAnsi="Times New Roman" w:cs="Times New Roman"/>
          <w:i/>
          <w:iCs/>
          <w:lang w:val="es-ES"/>
        </w:rPr>
        <w:t>Sinn</w:t>
      </w:r>
      <w:r w:rsidR="00BA2E7A" w:rsidRPr="003E7052">
        <w:rPr>
          <w:rFonts w:ascii="Times New Roman" w:hAnsi="Times New Roman" w:cs="Times New Roman"/>
          <w:lang w:val="es-ES"/>
        </w:rPr>
        <w:t xml:space="preserve"> y </w:t>
      </w:r>
      <w:proofErr w:type="spellStart"/>
      <w:r w:rsidR="00BA2E7A" w:rsidRPr="003E7052">
        <w:rPr>
          <w:rFonts w:ascii="Times New Roman" w:hAnsi="Times New Roman" w:cs="Times New Roman"/>
          <w:i/>
          <w:iCs/>
          <w:lang w:val="es-ES"/>
        </w:rPr>
        <w:t>Bedeutung</w:t>
      </w:r>
      <w:proofErr w:type="spellEnd"/>
      <w:r w:rsidR="00BA2E7A" w:rsidRPr="003E7052">
        <w:rPr>
          <w:rFonts w:ascii="Times New Roman" w:hAnsi="Times New Roman" w:cs="Times New Roman"/>
          <w:lang w:val="es-ES"/>
        </w:rPr>
        <w:t xml:space="preserve"> en 1891</w:t>
      </w:r>
      <w:r w:rsidR="00FA09F8">
        <w:rPr>
          <w:rFonts w:ascii="Times New Roman" w:hAnsi="Times New Roman" w:cs="Times New Roman"/>
          <w:lang w:val="es-ES"/>
        </w:rPr>
        <w:t xml:space="preserve"> y </w:t>
      </w:r>
      <w:r w:rsidR="00BA2E7A" w:rsidRPr="003E7052">
        <w:rPr>
          <w:rFonts w:ascii="Times New Roman" w:hAnsi="Times New Roman" w:cs="Times New Roman"/>
          <w:lang w:val="es-ES"/>
        </w:rPr>
        <w:t>1892</w:t>
      </w:r>
      <w:r w:rsidR="00DB307C">
        <w:rPr>
          <w:rFonts w:ascii="Times New Roman" w:hAnsi="Times New Roman" w:cs="Times New Roman"/>
          <w:lang w:val="es-ES"/>
        </w:rPr>
        <w:t xml:space="preserve">, lo </w:t>
      </w:r>
      <w:r w:rsidR="00FA09F8">
        <w:rPr>
          <w:rFonts w:ascii="Times New Roman" w:hAnsi="Times New Roman" w:cs="Times New Roman"/>
          <w:lang w:val="es-ES"/>
        </w:rPr>
        <w:t xml:space="preserve">que </w:t>
      </w:r>
      <w:r w:rsidR="00DB307C">
        <w:rPr>
          <w:rFonts w:ascii="Times New Roman" w:hAnsi="Times New Roman" w:cs="Times New Roman"/>
          <w:lang w:val="es-ES"/>
        </w:rPr>
        <w:t xml:space="preserve">quizá sea la justificación </w:t>
      </w:r>
      <w:r w:rsidR="00FA09F8">
        <w:rPr>
          <w:rFonts w:ascii="Times New Roman" w:hAnsi="Times New Roman" w:cs="Times New Roman"/>
          <w:lang w:val="es-ES"/>
        </w:rPr>
        <w:t>de</w:t>
      </w:r>
      <w:r w:rsidR="00DB307C">
        <w:rPr>
          <w:rFonts w:ascii="Times New Roman" w:hAnsi="Times New Roman" w:cs="Times New Roman"/>
          <w:lang w:val="es-ES"/>
        </w:rPr>
        <w:t xml:space="preserve"> Kripke </w:t>
      </w:r>
      <w:r w:rsidR="00FA09F8">
        <w:rPr>
          <w:rFonts w:ascii="Times New Roman" w:hAnsi="Times New Roman" w:cs="Times New Roman"/>
          <w:lang w:val="es-ES"/>
        </w:rPr>
        <w:t>para</w:t>
      </w:r>
      <w:r w:rsidR="00DB307C">
        <w:rPr>
          <w:rFonts w:ascii="Times New Roman" w:hAnsi="Times New Roman" w:cs="Times New Roman"/>
          <w:lang w:val="es-ES"/>
        </w:rPr>
        <w:t xml:space="preserve"> ignorarlo en su discusión</w:t>
      </w:r>
      <w:r w:rsidR="00BA2E7A" w:rsidRPr="003E7052">
        <w:rPr>
          <w:rFonts w:ascii="Times New Roman" w:hAnsi="Times New Roman" w:cs="Times New Roman"/>
          <w:lang w:val="es-ES"/>
        </w:rPr>
        <w:t xml:space="preserve">. </w:t>
      </w:r>
      <w:r w:rsidR="00DB307C">
        <w:rPr>
          <w:rFonts w:ascii="Times New Roman" w:hAnsi="Times New Roman" w:cs="Times New Roman"/>
          <w:lang w:val="es-ES"/>
        </w:rPr>
        <w:t xml:space="preserve">Pero él </w:t>
      </w:r>
      <w:r w:rsidR="00486C0A" w:rsidRPr="003E7052">
        <w:rPr>
          <w:rFonts w:ascii="Times New Roman" w:hAnsi="Times New Roman" w:cs="Times New Roman"/>
          <w:lang w:val="es-ES"/>
        </w:rPr>
        <w:t>pasa por alto en su “exégesis”</w:t>
      </w:r>
      <w:r w:rsidR="00BA2E7A" w:rsidRPr="003E7052">
        <w:rPr>
          <w:rFonts w:ascii="Times New Roman" w:hAnsi="Times New Roman" w:cs="Times New Roman"/>
          <w:lang w:val="es-ES"/>
        </w:rPr>
        <w:t xml:space="preserve"> que </w:t>
      </w:r>
      <w:proofErr w:type="spellStart"/>
      <w:r w:rsidR="00BA2E7A" w:rsidRPr="003E7052">
        <w:rPr>
          <w:rFonts w:ascii="Times New Roman" w:hAnsi="Times New Roman" w:cs="Times New Roman"/>
          <w:lang w:val="es-ES"/>
        </w:rPr>
        <w:t>Dummett</w:t>
      </w:r>
      <w:proofErr w:type="spellEnd"/>
      <w:r w:rsidR="00BA2E7A" w:rsidRPr="003E7052">
        <w:rPr>
          <w:rFonts w:ascii="Times New Roman" w:hAnsi="Times New Roman" w:cs="Times New Roman"/>
          <w:lang w:val="es-ES"/>
        </w:rPr>
        <w:t xml:space="preserve"> se retractó de esta lectura justo veinte años después en una conferencia en Jena bajo el título: “</w:t>
      </w:r>
      <w:proofErr w:type="spellStart"/>
      <w:r w:rsidR="00BA2E7A" w:rsidRPr="003E7052">
        <w:rPr>
          <w:rFonts w:ascii="Times New Roman" w:hAnsi="Times New Roman" w:cs="Times New Roman"/>
          <w:lang w:val="es-ES"/>
        </w:rPr>
        <w:t>The</w:t>
      </w:r>
      <w:proofErr w:type="spellEnd"/>
      <w:r w:rsidR="00BA2E7A" w:rsidRPr="003E7052">
        <w:rPr>
          <w:rFonts w:ascii="Times New Roman" w:hAnsi="Times New Roman" w:cs="Times New Roman"/>
          <w:lang w:val="es-ES"/>
        </w:rPr>
        <w:t xml:space="preserve"> </w:t>
      </w:r>
      <w:proofErr w:type="spellStart"/>
      <w:r w:rsidR="00BA2E7A" w:rsidRPr="003E7052">
        <w:rPr>
          <w:rFonts w:ascii="Times New Roman" w:hAnsi="Times New Roman" w:cs="Times New Roman"/>
          <w:lang w:val="es-ES"/>
        </w:rPr>
        <w:t>Context</w:t>
      </w:r>
      <w:proofErr w:type="spellEnd"/>
      <w:r w:rsidR="00BA2E7A" w:rsidRPr="003E7052">
        <w:rPr>
          <w:rFonts w:ascii="Times New Roman" w:hAnsi="Times New Roman" w:cs="Times New Roman"/>
          <w:lang w:val="es-ES"/>
        </w:rPr>
        <w:t xml:space="preserve"> </w:t>
      </w:r>
      <w:proofErr w:type="spellStart"/>
      <w:r w:rsidR="00BA2E7A" w:rsidRPr="003E7052">
        <w:rPr>
          <w:rFonts w:ascii="Times New Roman" w:hAnsi="Times New Roman" w:cs="Times New Roman"/>
          <w:lang w:val="es-ES"/>
        </w:rPr>
        <w:t>Principle</w:t>
      </w:r>
      <w:proofErr w:type="spellEnd"/>
      <w:r w:rsidR="00BA2E7A" w:rsidRPr="003E7052">
        <w:rPr>
          <w:rFonts w:ascii="Times New Roman" w:hAnsi="Times New Roman" w:cs="Times New Roman"/>
          <w:lang w:val="es-ES"/>
        </w:rPr>
        <w:t xml:space="preserve">: Centre </w:t>
      </w:r>
      <w:proofErr w:type="spellStart"/>
      <w:r w:rsidR="00BA2E7A" w:rsidRPr="003E7052">
        <w:rPr>
          <w:rFonts w:ascii="Times New Roman" w:hAnsi="Times New Roman" w:cs="Times New Roman"/>
          <w:lang w:val="es-ES"/>
        </w:rPr>
        <w:t>of</w:t>
      </w:r>
      <w:proofErr w:type="spellEnd"/>
      <w:r w:rsidR="00BA2E7A" w:rsidRPr="003E7052">
        <w:rPr>
          <w:rFonts w:ascii="Times New Roman" w:hAnsi="Times New Roman" w:cs="Times New Roman"/>
          <w:lang w:val="es-ES"/>
        </w:rPr>
        <w:t xml:space="preserve"> </w:t>
      </w:r>
      <w:proofErr w:type="spellStart"/>
      <w:r w:rsidR="00BA2E7A" w:rsidRPr="003E7052">
        <w:rPr>
          <w:rFonts w:ascii="Times New Roman" w:hAnsi="Times New Roman" w:cs="Times New Roman"/>
          <w:lang w:val="es-ES"/>
        </w:rPr>
        <w:t>Frege’s</w:t>
      </w:r>
      <w:proofErr w:type="spellEnd"/>
      <w:r w:rsidR="00BA2E7A" w:rsidRPr="003E7052">
        <w:rPr>
          <w:rFonts w:ascii="Times New Roman" w:hAnsi="Times New Roman" w:cs="Times New Roman"/>
          <w:lang w:val="es-ES"/>
        </w:rPr>
        <w:t xml:space="preserve"> </w:t>
      </w:r>
      <w:proofErr w:type="spellStart"/>
      <w:r w:rsidR="00BA2E7A" w:rsidRPr="003E7052">
        <w:rPr>
          <w:rFonts w:ascii="Times New Roman" w:hAnsi="Times New Roman" w:cs="Times New Roman"/>
          <w:lang w:val="es-ES"/>
        </w:rPr>
        <w:t>Philosophy</w:t>
      </w:r>
      <w:proofErr w:type="spellEnd"/>
      <w:r w:rsidR="00BA2E7A" w:rsidRPr="003E7052">
        <w:rPr>
          <w:rFonts w:ascii="Times New Roman" w:hAnsi="Times New Roman" w:cs="Times New Roman"/>
          <w:lang w:val="es-ES"/>
        </w:rPr>
        <w:t xml:space="preserve">” en el marco del </w:t>
      </w:r>
      <w:r w:rsidR="00BA2E7A" w:rsidRPr="006A040B">
        <w:rPr>
          <w:rFonts w:ascii="Times New Roman" w:hAnsi="Times New Roman" w:cs="Times New Roman"/>
          <w:lang w:val="es-ES"/>
        </w:rPr>
        <w:t>Frege-</w:t>
      </w:r>
      <w:proofErr w:type="spellStart"/>
      <w:r w:rsidR="00BA2E7A" w:rsidRPr="006A040B">
        <w:rPr>
          <w:rFonts w:ascii="Times New Roman" w:hAnsi="Times New Roman" w:cs="Times New Roman"/>
          <w:lang w:val="es-ES"/>
        </w:rPr>
        <w:t>Kolloquium</w:t>
      </w:r>
      <w:proofErr w:type="spellEnd"/>
      <w:r w:rsidR="00BA2E7A" w:rsidRPr="006A040B">
        <w:rPr>
          <w:rFonts w:ascii="Times New Roman" w:hAnsi="Times New Roman" w:cs="Times New Roman"/>
          <w:lang w:val="es-ES"/>
        </w:rPr>
        <w:t xml:space="preserve"> Jena 1993</w:t>
      </w:r>
      <w:r w:rsidR="00FA09F8">
        <w:rPr>
          <w:rFonts w:ascii="Times New Roman" w:hAnsi="Times New Roman" w:cs="Times New Roman"/>
          <w:lang w:val="es-ES"/>
        </w:rPr>
        <w:t>,</w:t>
      </w:r>
      <w:r w:rsidR="00BA2E7A" w:rsidRPr="003E7052">
        <w:rPr>
          <w:rFonts w:ascii="Times New Roman" w:hAnsi="Times New Roman" w:cs="Times New Roman"/>
          <w:i/>
          <w:iCs/>
          <w:lang w:val="es-ES"/>
        </w:rPr>
        <w:t xml:space="preserve"> </w:t>
      </w:r>
      <w:commentRangeStart w:id="28"/>
      <w:commentRangeStart w:id="29"/>
      <w:r w:rsidR="00FA09F8">
        <w:rPr>
          <w:rFonts w:ascii="Times New Roman" w:hAnsi="Times New Roman" w:cs="Times New Roman"/>
          <w:lang w:val="es-ES"/>
        </w:rPr>
        <w:t xml:space="preserve">y que después sus </w:t>
      </w:r>
      <w:r w:rsidR="00FA09F8" w:rsidRPr="003E7052">
        <w:rPr>
          <w:rFonts w:ascii="Times New Roman" w:hAnsi="Times New Roman" w:cs="Times New Roman"/>
          <w:lang w:val="es-ES"/>
        </w:rPr>
        <w:t xml:space="preserve">procedimientos fueron publicados </w:t>
      </w:r>
      <w:r w:rsidR="00FA09F8">
        <w:rPr>
          <w:rFonts w:ascii="Times New Roman" w:hAnsi="Times New Roman" w:cs="Times New Roman"/>
          <w:lang w:val="es-ES"/>
        </w:rPr>
        <w:t>en</w:t>
      </w:r>
      <w:r w:rsidR="00BA2E7A" w:rsidRPr="003E7052">
        <w:rPr>
          <w:rFonts w:ascii="Times New Roman" w:hAnsi="Times New Roman" w:cs="Times New Roman"/>
          <w:lang w:val="es-ES"/>
        </w:rPr>
        <w:t xml:space="preserve"> </w:t>
      </w:r>
      <w:proofErr w:type="spellStart"/>
      <w:r w:rsidR="00BA2E7A" w:rsidRPr="003E7052">
        <w:rPr>
          <w:rFonts w:ascii="Times New Roman" w:hAnsi="Times New Roman" w:cs="Times New Roman"/>
          <w:i/>
          <w:iCs/>
          <w:lang w:val="es-ES"/>
        </w:rPr>
        <w:t>Logik</w:t>
      </w:r>
      <w:proofErr w:type="spellEnd"/>
      <w:r w:rsidR="00BA2E7A" w:rsidRPr="003E7052">
        <w:rPr>
          <w:rFonts w:ascii="Times New Roman" w:hAnsi="Times New Roman" w:cs="Times New Roman"/>
          <w:i/>
          <w:iCs/>
          <w:lang w:val="es-ES"/>
        </w:rPr>
        <w:t xml:space="preserve"> </w:t>
      </w:r>
      <w:proofErr w:type="spellStart"/>
      <w:r w:rsidR="00BA2E7A" w:rsidRPr="003E7052">
        <w:rPr>
          <w:rFonts w:ascii="Times New Roman" w:hAnsi="Times New Roman" w:cs="Times New Roman"/>
          <w:i/>
          <w:iCs/>
          <w:lang w:val="es-ES"/>
        </w:rPr>
        <w:t>und</w:t>
      </w:r>
      <w:proofErr w:type="spellEnd"/>
      <w:r w:rsidR="00BA2E7A" w:rsidRPr="003E7052">
        <w:rPr>
          <w:rFonts w:ascii="Times New Roman" w:hAnsi="Times New Roman" w:cs="Times New Roman"/>
          <w:i/>
          <w:iCs/>
          <w:lang w:val="es-ES"/>
        </w:rPr>
        <w:t xml:space="preserve"> </w:t>
      </w:r>
      <w:proofErr w:type="spellStart"/>
      <w:r w:rsidR="00BA2E7A" w:rsidRPr="003E7052">
        <w:rPr>
          <w:rFonts w:ascii="Times New Roman" w:hAnsi="Times New Roman" w:cs="Times New Roman"/>
          <w:i/>
          <w:iCs/>
          <w:lang w:val="es-ES"/>
        </w:rPr>
        <w:t>Mathematik</w:t>
      </w:r>
      <w:proofErr w:type="spellEnd"/>
      <w:r w:rsidR="00FA09F8">
        <w:rPr>
          <w:rFonts w:ascii="Times New Roman" w:hAnsi="Times New Roman" w:cs="Times New Roman"/>
          <w:lang w:val="es-ES"/>
        </w:rPr>
        <w:t xml:space="preserve"> </w:t>
      </w:r>
      <w:r w:rsidR="00BA2E7A" w:rsidRPr="003E7052">
        <w:rPr>
          <w:rFonts w:ascii="Times New Roman" w:hAnsi="Times New Roman" w:cs="Times New Roman"/>
          <w:lang w:val="es-ES"/>
        </w:rPr>
        <w:t>en 1995</w:t>
      </w:r>
      <w:commentRangeEnd w:id="28"/>
      <w:r w:rsidR="00FA09F8">
        <w:rPr>
          <w:rStyle w:val="CommentReference"/>
        </w:rPr>
        <w:commentReference w:id="28"/>
      </w:r>
      <w:commentRangeEnd w:id="29"/>
      <w:r w:rsidR="00BE4A3A">
        <w:rPr>
          <w:rStyle w:val="CommentReference"/>
        </w:rPr>
        <w:commentReference w:id="29"/>
      </w:r>
      <w:r w:rsidR="00BA2E7A" w:rsidRPr="003E7052">
        <w:rPr>
          <w:rFonts w:ascii="Times New Roman" w:hAnsi="Times New Roman" w:cs="Times New Roman"/>
          <w:lang w:val="es-ES"/>
        </w:rPr>
        <w:t>.</w:t>
      </w:r>
      <w:r w:rsidR="004132C1" w:rsidRPr="003E7052">
        <w:rPr>
          <w:rFonts w:ascii="Times New Roman" w:hAnsi="Times New Roman" w:cs="Times New Roman"/>
          <w:lang w:val="es-ES"/>
        </w:rPr>
        <w:t xml:space="preserve"> Por más que apruebo la corrección de </w:t>
      </w:r>
      <w:proofErr w:type="spellStart"/>
      <w:r w:rsidR="004132C1" w:rsidRPr="003E7052">
        <w:rPr>
          <w:rFonts w:ascii="Times New Roman" w:hAnsi="Times New Roman" w:cs="Times New Roman"/>
          <w:lang w:val="es-ES"/>
        </w:rPr>
        <w:t>Dummett</w:t>
      </w:r>
      <w:proofErr w:type="spellEnd"/>
      <w:r w:rsidR="004132C1" w:rsidRPr="003E7052">
        <w:rPr>
          <w:rFonts w:ascii="Times New Roman" w:hAnsi="Times New Roman" w:cs="Times New Roman"/>
          <w:lang w:val="es-ES"/>
        </w:rPr>
        <w:t xml:space="preserve"> en </w:t>
      </w:r>
      <w:r w:rsidR="00685DA7">
        <w:rPr>
          <w:rFonts w:ascii="Times New Roman" w:hAnsi="Times New Roman" w:cs="Times New Roman"/>
          <w:lang w:val="es-ES"/>
        </w:rPr>
        <w:t>este escrito</w:t>
      </w:r>
      <w:r w:rsidR="004132C1" w:rsidRPr="003E7052">
        <w:rPr>
          <w:rFonts w:ascii="Times New Roman" w:hAnsi="Times New Roman" w:cs="Times New Roman"/>
          <w:lang w:val="es-ES"/>
        </w:rPr>
        <w:t>,</w:t>
      </w:r>
      <w:r w:rsidR="00BA2E7A" w:rsidRPr="003E7052">
        <w:rPr>
          <w:rFonts w:ascii="Times New Roman" w:hAnsi="Times New Roman" w:cs="Times New Roman"/>
          <w:lang w:val="es-ES"/>
        </w:rPr>
        <w:t xml:space="preserve"> </w:t>
      </w:r>
      <w:r w:rsidR="004132C1" w:rsidRPr="003E7052">
        <w:rPr>
          <w:rFonts w:ascii="Times New Roman" w:hAnsi="Times New Roman" w:cs="Times New Roman"/>
          <w:lang w:val="es-ES"/>
        </w:rPr>
        <w:t>l</w:t>
      </w:r>
      <w:r w:rsidR="00C5169F" w:rsidRPr="003E7052">
        <w:rPr>
          <w:rFonts w:ascii="Times New Roman" w:hAnsi="Times New Roman" w:cs="Times New Roman"/>
          <w:lang w:val="es-ES"/>
        </w:rPr>
        <w:t>a verdad es que</w:t>
      </w:r>
      <w:r w:rsidR="004132C1" w:rsidRPr="003E7052">
        <w:rPr>
          <w:rFonts w:ascii="Times New Roman" w:hAnsi="Times New Roman" w:cs="Times New Roman"/>
          <w:lang w:val="es-ES"/>
        </w:rPr>
        <w:t xml:space="preserve"> también</w:t>
      </w:r>
      <w:r w:rsidR="00C5169F" w:rsidRPr="003E7052">
        <w:rPr>
          <w:rFonts w:ascii="Times New Roman" w:hAnsi="Times New Roman" w:cs="Times New Roman"/>
          <w:lang w:val="es-ES"/>
        </w:rPr>
        <w:t xml:space="preserve"> sigue insistiendo en que la noción de sentido de Frege corresponde a la noción de significado semántico</w:t>
      </w:r>
      <w:r w:rsidR="00FA09F8">
        <w:rPr>
          <w:rFonts w:ascii="Times New Roman" w:hAnsi="Times New Roman" w:cs="Times New Roman"/>
          <w:lang w:val="es-ES"/>
        </w:rPr>
        <w:t>,</w:t>
      </w:r>
      <w:r w:rsidR="00C5169F" w:rsidRPr="003E7052">
        <w:rPr>
          <w:rFonts w:ascii="Times New Roman" w:hAnsi="Times New Roman" w:cs="Times New Roman"/>
          <w:lang w:val="es-ES"/>
        </w:rPr>
        <w:t xml:space="preserve"> tal como</w:t>
      </w:r>
      <w:r w:rsidR="003622D0">
        <w:rPr>
          <w:rFonts w:ascii="Times New Roman" w:hAnsi="Times New Roman" w:cs="Times New Roman"/>
          <w:lang w:val="es-ES"/>
        </w:rPr>
        <w:t xml:space="preserve"> el mismo</w:t>
      </w:r>
      <w:r w:rsidR="00C5169F" w:rsidRPr="003E7052">
        <w:rPr>
          <w:rFonts w:ascii="Times New Roman" w:hAnsi="Times New Roman" w:cs="Times New Roman"/>
          <w:lang w:val="es-ES"/>
        </w:rPr>
        <w:t xml:space="preserve"> lo entiende</w:t>
      </w:r>
      <w:r w:rsidR="00820AE7" w:rsidRPr="003E7052">
        <w:rPr>
          <w:rFonts w:ascii="Times New Roman" w:hAnsi="Times New Roman" w:cs="Times New Roman"/>
          <w:lang w:val="es-ES"/>
        </w:rPr>
        <w:t>. Además</w:t>
      </w:r>
      <w:r w:rsidR="00FA09F8">
        <w:rPr>
          <w:rFonts w:ascii="Times New Roman" w:hAnsi="Times New Roman" w:cs="Times New Roman"/>
          <w:lang w:val="es-ES"/>
        </w:rPr>
        <w:t>,</w:t>
      </w:r>
      <w:r w:rsidR="00820AE7" w:rsidRPr="003E7052">
        <w:rPr>
          <w:rFonts w:ascii="Times New Roman" w:hAnsi="Times New Roman" w:cs="Times New Roman"/>
          <w:lang w:val="es-ES"/>
        </w:rPr>
        <w:t xml:space="preserve"> afirma</w:t>
      </w:r>
      <w:r w:rsidR="00C5169F" w:rsidRPr="003E7052">
        <w:rPr>
          <w:rFonts w:ascii="Times New Roman" w:hAnsi="Times New Roman" w:cs="Times New Roman"/>
          <w:lang w:val="es-ES"/>
        </w:rPr>
        <w:t xml:space="preserve"> que</w:t>
      </w:r>
      <w:r w:rsidR="00820AE7" w:rsidRPr="003E7052">
        <w:rPr>
          <w:rFonts w:ascii="Times New Roman" w:hAnsi="Times New Roman" w:cs="Times New Roman"/>
          <w:lang w:val="es-ES"/>
        </w:rPr>
        <w:t xml:space="preserve"> el motivo de</w:t>
      </w:r>
      <w:r w:rsidR="00C5169F" w:rsidRPr="003E7052">
        <w:rPr>
          <w:rFonts w:ascii="Times New Roman" w:hAnsi="Times New Roman" w:cs="Times New Roman"/>
          <w:lang w:val="es-ES"/>
        </w:rPr>
        <w:t xml:space="preserve"> Frege </w:t>
      </w:r>
      <w:r w:rsidR="00820AE7" w:rsidRPr="003E7052">
        <w:rPr>
          <w:rFonts w:ascii="Times New Roman" w:hAnsi="Times New Roman" w:cs="Times New Roman"/>
          <w:lang w:val="es-ES"/>
        </w:rPr>
        <w:t>para abandonar</w:t>
      </w:r>
      <w:r w:rsidR="00C5169F" w:rsidRPr="003E7052">
        <w:rPr>
          <w:rFonts w:ascii="Times New Roman" w:hAnsi="Times New Roman" w:cs="Times New Roman"/>
          <w:lang w:val="es-ES"/>
        </w:rPr>
        <w:t xml:space="preserve"> la noción de contenido juzgable a favor de la noción doble de sentido y significado (o referencia</w:t>
      </w:r>
      <w:r w:rsidR="00E95AEE">
        <w:rPr>
          <w:rFonts w:ascii="Times New Roman" w:hAnsi="Times New Roman" w:cs="Times New Roman"/>
          <w:lang w:val="es-ES"/>
        </w:rPr>
        <w:t xml:space="preserve">, </w:t>
      </w:r>
      <w:proofErr w:type="spellStart"/>
      <w:r w:rsidR="00C5169F" w:rsidRPr="003E7052">
        <w:rPr>
          <w:rFonts w:ascii="Times New Roman" w:hAnsi="Times New Roman" w:cs="Times New Roman"/>
          <w:lang w:val="es-ES"/>
        </w:rPr>
        <w:t>Dummett</w:t>
      </w:r>
      <w:proofErr w:type="spellEnd"/>
      <w:r w:rsidR="00C5169F" w:rsidRPr="003E7052">
        <w:rPr>
          <w:rFonts w:ascii="Times New Roman" w:hAnsi="Times New Roman" w:cs="Times New Roman"/>
          <w:lang w:val="es-ES"/>
        </w:rPr>
        <w:t xml:space="preserve"> cambia de opinión sobre esta traducción a lo largo de su carrera) era para corregir la falta de distinción entre significado</w:t>
      </w:r>
      <w:r w:rsidR="00122118">
        <w:rPr>
          <w:rFonts w:ascii="Times New Roman" w:hAnsi="Times New Roman" w:cs="Times New Roman"/>
          <w:lang w:val="es-ES"/>
        </w:rPr>
        <w:t xml:space="preserve">, </w:t>
      </w:r>
      <w:r w:rsidR="00C5169F" w:rsidRPr="003E7052">
        <w:rPr>
          <w:rFonts w:ascii="Times New Roman" w:hAnsi="Times New Roman" w:cs="Times New Roman"/>
          <w:lang w:val="es-ES"/>
        </w:rPr>
        <w:t xml:space="preserve">signo y lo que </w:t>
      </w:r>
      <w:r w:rsidR="00E70DCA">
        <w:rPr>
          <w:rFonts w:ascii="Times New Roman" w:hAnsi="Times New Roman" w:cs="Times New Roman"/>
          <w:lang w:val="es-ES"/>
        </w:rPr>
        <w:t>este</w:t>
      </w:r>
      <w:r w:rsidR="00C5169F" w:rsidRPr="003E7052">
        <w:rPr>
          <w:rFonts w:ascii="Times New Roman" w:hAnsi="Times New Roman" w:cs="Times New Roman"/>
          <w:lang w:val="es-ES"/>
        </w:rPr>
        <w:t xml:space="preserve"> significa. Bueno, para mí, esto es otro error de </w:t>
      </w:r>
      <w:proofErr w:type="spellStart"/>
      <w:r w:rsidR="00C5169F" w:rsidRPr="003E7052">
        <w:rPr>
          <w:rFonts w:ascii="Times New Roman" w:hAnsi="Times New Roman" w:cs="Times New Roman"/>
          <w:lang w:val="es-ES"/>
        </w:rPr>
        <w:t>Dummett</w:t>
      </w:r>
      <w:proofErr w:type="spellEnd"/>
      <w:r w:rsidR="00C5169F" w:rsidRPr="003E7052">
        <w:rPr>
          <w:rFonts w:ascii="Times New Roman" w:hAnsi="Times New Roman" w:cs="Times New Roman"/>
          <w:lang w:val="es-ES"/>
        </w:rPr>
        <w:t xml:space="preserve"> que comparte con Kripke</w:t>
      </w:r>
      <w:r w:rsidR="000B223F" w:rsidRPr="003E7052">
        <w:rPr>
          <w:rFonts w:ascii="Times New Roman" w:hAnsi="Times New Roman" w:cs="Times New Roman"/>
          <w:lang w:val="es-ES"/>
        </w:rPr>
        <w:t>.</w:t>
      </w:r>
    </w:p>
    <w:p w14:paraId="234EFCBF" w14:textId="4B21C7A6" w:rsidR="00254797" w:rsidRPr="003E7052" w:rsidRDefault="00C8051A"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Ya Bertrand Russell había supuesto que, cuando Frege habla de sentido, a lo que realmente se refiere es lo que él llamaría </w:t>
      </w:r>
      <w:r w:rsidR="00E95AEE">
        <w:rPr>
          <w:rFonts w:ascii="Times New Roman" w:hAnsi="Times New Roman" w:cs="Times New Roman"/>
          <w:lang w:val="es-ES"/>
        </w:rPr>
        <w:t>—</w:t>
      </w:r>
      <w:r w:rsidRPr="003E7052">
        <w:rPr>
          <w:rFonts w:ascii="Times New Roman" w:hAnsi="Times New Roman" w:cs="Times New Roman"/>
          <w:lang w:val="es-ES"/>
        </w:rPr>
        <w:t>en inglés</w:t>
      </w:r>
      <w:r w:rsidR="00E95AEE">
        <w:rPr>
          <w:rFonts w:ascii="Times New Roman" w:hAnsi="Times New Roman" w:cs="Times New Roman"/>
          <w:lang w:val="es-ES"/>
        </w:rPr>
        <w:t>—</w:t>
      </w:r>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meaning</w:t>
      </w:r>
      <w:proofErr w:type="spellEnd"/>
      <w:r w:rsidRPr="003E7052">
        <w:rPr>
          <w:rFonts w:ascii="Times New Roman" w:hAnsi="Times New Roman" w:cs="Times New Roman"/>
          <w:lang w:val="es-ES"/>
        </w:rPr>
        <w:t>”, o sea, significado lingüístico,</w:t>
      </w:r>
      <w:r w:rsidR="00786FF4" w:rsidRPr="003E7052">
        <w:rPr>
          <w:rFonts w:ascii="Times New Roman" w:hAnsi="Times New Roman" w:cs="Times New Roman"/>
          <w:lang w:val="es-ES"/>
        </w:rPr>
        <w:t xml:space="preserve"> mediando entre la palabra y el mundo,</w:t>
      </w:r>
      <w:r w:rsidRPr="003E7052">
        <w:rPr>
          <w:rFonts w:ascii="Times New Roman" w:hAnsi="Times New Roman" w:cs="Times New Roman"/>
          <w:lang w:val="es-ES"/>
        </w:rPr>
        <w:t xml:space="preserve"> mientras que </w:t>
      </w:r>
      <w:proofErr w:type="spellStart"/>
      <w:r w:rsidRPr="003E7052">
        <w:rPr>
          <w:rFonts w:ascii="Times New Roman" w:hAnsi="Times New Roman" w:cs="Times New Roman"/>
          <w:i/>
          <w:iCs/>
          <w:lang w:val="es-ES"/>
        </w:rPr>
        <w:t>Bedeutung</w:t>
      </w:r>
      <w:proofErr w:type="spellEnd"/>
      <w:r w:rsidRPr="003E7052">
        <w:rPr>
          <w:rFonts w:ascii="Times New Roman" w:hAnsi="Times New Roman" w:cs="Times New Roman"/>
          <w:lang w:val="es-ES"/>
        </w:rPr>
        <w:t xml:space="preserve"> es el referente de la palabra. Y esta lectura se ha impuesto </w:t>
      </w:r>
      <w:r w:rsidR="00B004F7">
        <w:rPr>
          <w:rFonts w:ascii="Times New Roman" w:hAnsi="Times New Roman" w:cs="Times New Roman"/>
          <w:lang w:val="es-ES"/>
        </w:rPr>
        <w:t>tanto</w:t>
      </w:r>
      <w:r w:rsidRPr="003E7052">
        <w:rPr>
          <w:rFonts w:ascii="Times New Roman" w:hAnsi="Times New Roman" w:cs="Times New Roman"/>
          <w:lang w:val="es-ES"/>
        </w:rPr>
        <w:t xml:space="preserve"> que hasta el día de hoy pocos traductores se atreven a traducir </w:t>
      </w:r>
      <w:proofErr w:type="spellStart"/>
      <w:r w:rsidRPr="003E7052">
        <w:rPr>
          <w:rFonts w:ascii="Times New Roman" w:hAnsi="Times New Roman" w:cs="Times New Roman"/>
          <w:i/>
          <w:iCs/>
          <w:lang w:val="es-ES"/>
        </w:rPr>
        <w:t>Bedeutung</w:t>
      </w:r>
      <w:proofErr w:type="spellEnd"/>
      <w:r w:rsidRPr="003E7052">
        <w:rPr>
          <w:rFonts w:ascii="Times New Roman" w:hAnsi="Times New Roman" w:cs="Times New Roman"/>
          <w:lang w:val="es-ES"/>
        </w:rPr>
        <w:t xml:space="preserve"> como </w:t>
      </w:r>
      <w:r w:rsidRPr="003E7052">
        <w:rPr>
          <w:rFonts w:ascii="Times New Roman" w:hAnsi="Times New Roman" w:cs="Times New Roman"/>
          <w:i/>
          <w:iCs/>
          <w:lang w:val="es-ES"/>
        </w:rPr>
        <w:t>significado</w:t>
      </w:r>
      <w:r w:rsidRPr="003E7052">
        <w:rPr>
          <w:rFonts w:ascii="Times New Roman" w:hAnsi="Times New Roman" w:cs="Times New Roman"/>
          <w:lang w:val="es-ES"/>
        </w:rPr>
        <w:t>, que es lo que realmente significa. Kripke definitivamente opin</w:t>
      </w:r>
      <w:r w:rsidR="007441AF">
        <w:rPr>
          <w:rFonts w:ascii="Times New Roman" w:hAnsi="Times New Roman" w:cs="Times New Roman"/>
          <w:lang w:val="es-ES"/>
        </w:rPr>
        <w:t>a</w:t>
      </w:r>
      <w:r w:rsidRPr="003E7052">
        <w:rPr>
          <w:rFonts w:ascii="Times New Roman" w:hAnsi="Times New Roman" w:cs="Times New Roman"/>
          <w:lang w:val="es-ES"/>
        </w:rPr>
        <w:t xml:space="preserve"> que los sentidos </w:t>
      </w:r>
      <w:proofErr w:type="spellStart"/>
      <w:r w:rsidRPr="003E7052">
        <w:rPr>
          <w:rFonts w:ascii="Times New Roman" w:hAnsi="Times New Roman" w:cs="Times New Roman"/>
          <w:lang w:val="es-ES"/>
        </w:rPr>
        <w:t>fregeanos</w:t>
      </w:r>
      <w:proofErr w:type="spellEnd"/>
      <w:r w:rsidRPr="003E7052">
        <w:rPr>
          <w:rFonts w:ascii="Times New Roman" w:hAnsi="Times New Roman" w:cs="Times New Roman"/>
          <w:lang w:val="es-ES"/>
        </w:rPr>
        <w:t xml:space="preserve"> son, </w:t>
      </w:r>
      <w:r w:rsidR="00115090">
        <w:rPr>
          <w:rFonts w:ascii="Times New Roman" w:hAnsi="Times New Roman" w:cs="Times New Roman"/>
          <w:lang w:val="es-ES"/>
        </w:rPr>
        <w:t>cierta</w:t>
      </w:r>
      <w:r w:rsidRPr="003E7052">
        <w:rPr>
          <w:rFonts w:ascii="Times New Roman" w:hAnsi="Times New Roman" w:cs="Times New Roman"/>
          <w:lang w:val="es-ES"/>
        </w:rPr>
        <w:t>mente, significados lingüísticos y propone explicar su asignación a las palabras por un mecanismo de conocimiento directo, una noción que toma prestado también de Russell.</w:t>
      </w:r>
      <w:r w:rsidR="005E428B" w:rsidRPr="003E7052">
        <w:rPr>
          <w:rFonts w:ascii="Times New Roman" w:hAnsi="Times New Roman" w:cs="Times New Roman"/>
          <w:lang w:val="es-ES"/>
        </w:rPr>
        <w:t xml:space="preserve"> Lo hace para resolver</w:t>
      </w:r>
      <w:r w:rsidR="00A66CED" w:rsidRPr="003E7052">
        <w:rPr>
          <w:rFonts w:ascii="Times New Roman" w:hAnsi="Times New Roman" w:cs="Times New Roman"/>
          <w:lang w:val="es-ES"/>
        </w:rPr>
        <w:t xml:space="preserve"> el supuesto problema de la jerarquía de sentidos indirectos que ya he mencionado.</w:t>
      </w:r>
      <w:r w:rsidR="005E428B" w:rsidRPr="003E7052">
        <w:rPr>
          <w:rFonts w:ascii="Times New Roman" w:hAnsi="Times New Roman" w:cs="Times New Roman"/>
          <w:lang w:val="es-ES"/>
        </w:rPr>
        <w:t xml:space="preserve"> Tyler </w:t>
      </w:r>
      <w:proofErr w:type="spellStart"/>
      <w:r w:rsidR="005E428B" w:rsidRPr="003E7052">
        <w:rPr>
          <w:rFonts w:ascii="Times New Roman" w:hAnsi="Times New Roman" w:cs="Times New Roman"/>
          <w:lang w:val="es-ES"/>
        </w:rPr>
        <w:t>Burge</w:t>
      </w:r>
      <w:proofErr w:type="spellEnd"/>
      <w:r w:rsidR="004964C1">
        <w:rPr>
          <w:rStyle w:val="FootnoteReference"/>
          <w:rFonts w:ascii="Times New Roman" w:hAnsi="Times New Roman" w:cs="Times New Roman"/>
          <w:lang w:val="es-ES"/>
        </w:rPr>
        <w:footnoteReference w:id="24"/>
      </w:r>
      <w:r w:rsidR="00EF4FA6" w:rsidRPr="003E7052">
        <w:rPr>
          <w:rFonts w:ascii="Times New Roman" w:hAnsi="Times New Roman" w:cs="Times New Roman"/>
          <w:lang w:val="es-ES"/>
        </w:rPr>
        <w:t xml:space="preserve"> (en varios de sus escritos publicados bajo el título </w:t>
      </w:r>
      <w:proofErr w:type="spellStart"/>
      <w:r w:rsidR="00EF4FA6" w:rsidRPr="003E7052">
        <w:rPr>
          <w:rFonts w:ascii="Times New Roman" w:hAnsi="Times New Roman" w:cs="Times New Roman"/>
          <w:i/>
          <w:iCs/>
          <w:lang w:val="es-ES"/>
        </w:rPr>
        <w:t>Truth</w:t>
      </w:r>
      <w:proofErr w:type="spellEnd"/>
      <w:r w:rsidR="00EF4FA6" w:rsidRPr="003E7052">
        <w:rPr>
          <w:rFonts w:ascii="Times New Roman" w:hAnsi="Times New Roman" w:cs="Times New Roman"/>
          <w:i/>
          <w:iCs/>
          <w:lang w:val="es-ES"/>
        </w:rPr>
        <w:t xml:space="preserve">, </w:t>
      </w:r>
      <w:proofErr w:type="spellStart"/>
      <w:r w:rsidR="00EF4FA6" w:rsidRPr="003E7052">
        <w:rPr>
          <w:rFonts w:ascii="Times New Roman" w:hAnsi="Times New Roman" w:cs="Times New Roman"/>
          <w:i/>
          <w:iCs/>
          <w:lang w:val="es-ES"/>
        </w:rPr>
        <w:lastRenderedPageBreak/>
        <w:t>Thought</w:t>
      </w:r>
      <w:proofErr w:type="spellEnd"/>
      <w:r w:rsidR="00EF4FA6" w:rsidRPr="003E7052">
        <w:rPr>
          <w:rFonts w:ascii="Times New Roman" w:hAnsi="Times New Roman" w:cs="Times New Roman"/>
          <w:i/>
          <w:iCs/>
          <w:lang w:val="es-ES"/>
        </w:rPr>
        <w:t>, Reason</w:t>
      </w:r>
      <w:r w:rsidR="00EF4FA6" w:rsidRPr="003E7052">
        <w:rPr>
          <w:rFonts w:ascii="Times New Roman" w:hAnsi="Times New Roman" w:cs="Times New Roman"/>
          <w:lang w:val="es-ES"/>
        </w:rPr>
        <w:t>)</w:t>
      </w:r>
      <w:r w:rsidR="005E428B" w:rsidRPr="003E7052">
        <w:rPr>
          <w:rFonts w:ascii="Times New Roman" w:hAnsi="Times New Roman" w:cs="Times New Roman"/>
          <w:lang w:val="es-ES"/>
        </w:rPr>
        <w:t xml:space="preserve"> argumenta ampliamente que es un error entender los sentidos </w:t>
      </w:r>
      <w:proofErr w:type="spellStart"/>
      <w:r w:rsidR="00EF4FA6" w:rsidRPr="003E7052">
        <w:rPr>
          <w:rFonts w:ascii="Times New Roman" w:hAnsi="Times New Roman" w:cs="Times New Roman"/>
          <w:lang w:val="es-ES"/>
        </w:rPr>
        <w:t>f</w:t>
      </w:r>
      <w:r w:rsidR="005E428B" w:rsidRPr="003E7052">
        <w:rPr>
          <w:rFonts w:ascii="Times New Roman" w:hAnsi="Times New Roman" w:cs="Times New Roman"/>
          <w:lang w:val="es-ES"/>
        </w:rPr>
        <w:t>regeanos</w:t>
      </w:r>
      <w:proofErr w:type="spellEnd"/>
      <w:r w:rsidR="005E428B" w:rsidRPr="003E7052">
        <w:rPr>
          <w:rFonts w:ascii="Times New Roman" w:hAnsi="Times New Roman" w:cs="Times New Roman"/>
          <w:lang w:val="es-ES"/>
        </w:rPr>
        <w:t xml:space="preserve"> como lo que sería el significado en una típica teoría semántica de la filosofía analítica, lo que Kripke </w:t>
      </w:r>
      <w:r w:rsidR="002F4255">
        <w:rPr>
          <w:rFonts w:ascii="Times New Roman" w:hAnsi="Times New Roman" w:cs="Times New Roman"/>
          <w:lang w:val="es-ES"/>
        </w:rPr>
        <w:t xml:space="preserve">califica como omisión extraña que </w:t>
      </w:r>
      <w:proofErr w:type="spellStart"/>
      <w:r w:rsidR="002F4255">
        <w:rPr>
          <w:rFonts w:ascii="Times New Roman" w:hAnsi="Times New Roman" w:cs="Times New Roman"/>
          <w:lang w:val="es-ES"/>
        </w:rPr>
        <w:t>Burge</w:t>
      </w:r>
      <w:proofErr w:type="spellEnd"/>
      <w:r w:rsidR="002F4255">
        <w:rPr>
          <w:rFonts w:ascii="Times New Roman" w:hAnsi="Times New Roman" w:cs="Times New Roman"/>
          <w:lang w:val="es-ES"/>
        </w:rPr>
        <w:t xml:space="preserve"> falla </w:t>
      </w:r>
      <w:r w:rsidR="007441AF">
        <w:rPr>
          <w:rFonts w:ascii="Times New Roman" w:hAnsi="Times New Roman" w:cs="Times New Roman"/>
          <w:lang w:val="es-ES"/>
        </w:rPr>
        <w:t>al</w:t>
      </w:r>
      <w:r w:rsidR="002F4255">
        <w:rPr>
          <w:rFonts w:ascii="Times New Roman" w:hAnsi="Times New Roman" w:cs="Times New Roman"/>
          <w:lang w:val="es-ES"/>
        </w:rPr>
        <w:t xml:space="preserve"> detectar en Frege</w:t>
      </w:r>
      <w:r w:rsidR="003D45EB">
        <w:rPr>
          <w:rFonts w:ascii="Times New Roman" w:hAnsi="Times New Roman" w:cs="Times New Roman"/>
          <w:lang w:val="es-ES"/>
        </w:rPr>
        <w:t>.</w:t>
      </w:r>
      <w:r w:rsidR="00E0683E">
        <w:rPr>
          <w:rStyle w:val="FootnoteReference"/>
          <w:rFonts w:ascii="Times New Roman" w:hAnsi="Times New Roman" w:cs="Times New Roman"/>
          <w:lang w:val="es-ES"/>
        </w:rPr>
        <w:footnoteReference w:id="25"/>
      </w:r>
      <w:r w:rsidR="005E428B" w:rsidRPr="003E7052">
        <w:rPr>
          <w:rFonts w:ascii="Times New Roman" w:hAnsi="Times New Roman" w:cs="Times New Roman"/>
          <w:lang w:val="es-ES"/>
        </w:rPr>
        <w:t xml:space="preserve"> </w:t>
      </w:r>
      <w:r w:rsidR="00A66CED" w:rsidRPr="003E7052">
        <w:rPr>
          <w:rFonts w:ascii="Times New Roman" w:hAnsi="Times New Roman" w:cs="Times New Roman"/>
          <w:lang w:val="es-ES"/>
        </w:rPr>
        <w:t xml:space="preserve">Esta misma </w:t>
      </w:r>
      <w:r w:rsidR="003932CE">
        <w:rPr>
          <w:rFonts w:ascii="Times New Roman" w:hAnsi="Times New Roman" w:cs="Times New Roman"/>
          <w:lang w:val="es-ES"/>
        </w:rPr>
        <w:t>falla</w:t>
      </w:r>
      <w:r w:rsidR="00A66CED" w:rsidRPr="003E7052">
        <w:rPr>
          <w:rFonts w:ascii="Times New Roman" w:hAnsi="Times New Roman" w:cs="Times New Roman"/>
          <w:lang w:val="es-ES"/>
        </w:rPr>
        <w:t xml:space="preserve">, </w:t>
      </w:r>
      <w:proofErr w:type="spellStart"/>
      <w:r w:rsidR="00A66CED" w:rsidRPr="003E7052">
        <w:rPr>
          <w:rFonts w:ascii="Times New Roman" w:hAnsi="Times New Roman" w:cs="Times New Roman"/>
          <w:lang w:val="es-ES"/>
        </w:rPr>
        <w:t>Dummett</w:t>
      </w:r>
      <w:proofErr w:type="spellEnd"/>
      <w:r w:rsidR="00AE1D3D">
        <w:rPr>
          <w:rStyle w:val="FootnoteReference"/>
          <w:rFonts w:ascii="Times New Roman" w:hAnsi="Times New Roman" w:cs="Times New Roman"/>
          <w:lang w:val="es-ES"/>
        </w:rPr>
        <w:footnoteReference w:id="26"/>
      </w:r>
      <w:r w:rsidR="00A66CED" w:rsidRPr="003E7052">
        <w:rPr>
          <w:rFonts w:ascii="Times New Roman" w:hAnsi="Times New Roman" w:cs="Times New Roman"/>
          <w:lang w:val="es-ES"/>
        </w:rPr>
        <w:t xml:space="preserve"> la atribuye </w:t>
      </w:r>
      <w:r w:rsidR="003932CE">
        <w:rPr>
          <w:rFonts w:ascii="Times New Roman" w:hAnsi="Times New Roman" w:cs="Times New Roman"/>
          <w:lang w:val="es-ES"/>
        </w:rPr>
        <w:t>a</w:t>
      </w:r>
      <w:r w:rsidR="00A66CED" w:rsidRPr="003E7052">
        <w:rPr>
          <w:rFonts w:ascii="Times New Roman" w:hAnsi="Times New Roman" w:cs="Times New Roman"/>
          <w:lang w:val="es-ES"/>
        </w:rPr>
        <w:t xml:space="preserve"> Frege</w:t>
      </w:r>
      <w:r w:rsidR="003932CE">
        <w:rPr>
          <w:rFonts w:ascii="Times New Roman" w:hAnsi="Times New Roman" w:cs="Times New Roman"/>
          <w:lang w:val="es-ES"/>
        </w:rPr>
        <w:t xml:space="preserve"> ya</w:t>
      </w:r>
      <w:r w:rsidR="00216612" w:rsidRPr="003E7052">
        <w:rPr>
          <w:rFonts w:ascii="Times New Roman" w:hAnsi="Times New Roman" w:cs="Times New Roman"/>
          <w:lang w:val="es-ES"/>
        </w:rPr>
        <w:t xml:space="preserve"> en su doctrina anterior a</w:t>
      </w:r>
      <w:r w:rsidR="00A66CED" w:rsidRPr="003E7052">
        <w:rPr>
          <w:rFonts w:ascii="Times New Roman" w:hAnsi="Times New Roman" w:cs="Times New Roman"/>
          <w:lang w:val="es-ES"/>
        </w:rPr>
        <w:t xml:space="preserve"> 1891</w:t>
      </w:r>
      <w:r w:rsidR="00216612" w:rsidRPr="003E7052">
        <w:rPr>
          <w:rFonts w:ascii="Times New Roman" w:hAnsi="Times New Roman" w:cs="Times New Roman"/>
          <w:lang w:val="es-ES"/>
        </w:rPr>
        <w:t>,</w:t>
      </w:r>
      <w:r w:rsidR="00A66CED" w:rsidRPr="003E7052">
        <w:rPr>
          <w:rFonts w:ascii="Times New Roman" w:hAnsi="Times New Roman" w:cs="Times New Roman"/>
          <w:lang w:val="es-ES"/>
        </w:rPr>
        <w:t xml:space="preserve"> todavía en su ponencia </w:t>
      </w:r>
      <w:r w:rsidR="00BB3DFC">
        <w:rPr>
          <w:rFonts w:ascii="Times New Roman" w:hAnsi="Times New Roman" w:cs="Times New Roman"/>
          <w:lang w:val="es-ES"/>
        </w:rPr>
        <w:t>en Jena</w:t>
      </w:r>
      <w:r w:rsidR="00A66CED" w:rsidRPr="003E7052">
        <w:rPr>
          <w:rFonts w:ascii="Times New Roman" w:hAnsi="Times New Roman" w:cs="Times New Roman"/>
          <w:lang w:val="es-ES"/>
        </w:rPr>
        <w:t>.</w:t>
      </w:r>
    </w:p>
    <w:p w14:paraId="41B88F97" w14:textId="2F63AF16" w:rsidR="008E33FE" w:rsidRPr="003E7052" w:rsidRDefault="001F631C" w:rsidP="006A040B">
      <w:pPr>
        <w:widowControl w:val="0"/>
        <w:spacing w:after="0" w:line="360" w:lineRule="auto"/>
        <w:ind w:firstLine="720"/>
        <w:rPr>
          <w:rFonts w:ascii="Times New Roman" w:hAnsi="Times New Roman" w:cs="Times New Roman"/>
          <w:b/>
          <w:bCs/>
          <w:lang w:val="es-ES"/>
        </w:rPr>
      </w:pPr>
      <w:r w:rsidRPr="00164010">
        <w:rPr>
          <w:rFonts w:ascii="Times New Roman" w:hAnsi="Times New Roman" w:cs="Times New Roman"/>
          <w:lang w:val="es-ES"/>
        </w:rPr>
        <w:t>Ahora bien</w:t>
      </w:r>
      <w:r w:rsidR="008E33FE" w:rsidRPr="00164010">
        <w:rPr>
          <w:rFonts w:ascii="Times New Roman" w:hAnsi="Times New Roman" w:cs="Times New Roman"/>
          <w:lang w:val="es-ES"/>
        </w:rPr>
        <w:t xml:space="preserve">, mientras es un error, según creo, suponer que el </w:t>
      </w:r>
      <w:r w:rsidR="008E33FE" w:rsidRPr="00164010">
        <w:rPr>
          <w:rFonts w:ascii="Times New Roman" w:hAnsi="Times New Roman" w:cs="Times New Roman"/>
          <w:i/>
          <w:iCs/>
          <w:lang w:val="es-ES"/>
        </w:rPr>
        <w:t>Sinn</w:t>
      </w:r>
      <w:r w:rsidR="008E33FE" w:rsidRPr="00164010">
        <w:rPr>
          <w:rFonts w:ascii="Times New Roman" w:hAnsi="Times New Roman" w:cs="Times New Roman"/>
          <w:lang w:val="es-ES"/>
        </w:rPr>
        <w:t xml:space="preserve"> </w:t>
      </w:r>
      <w:proofErr w:type="spellStart"/>
      <w:r w:rsidR="008E33FE" w:rsidRPr="00164010">
        <w:rPr>
          <w:rFonts w:ascii="Times New Roman" w:hAnsi="Times New Roman" w:cs="Times New Roman"/>
          <w:lang w:val="es-ES"/>
        </w:rPr>
        <w:t>fregeano</w:t>
      </w:r>
      <w:proofErr w:type="spellEnd"/>
      <w:r w:rsidR="008E33FE" w:rsidRPr="00164010">
        <w:rPr>
          <w:rFonts w:ascii="Times New Roman" w:hAnsi="Times New Roman" w:cs="Times New Roman"/>
          <w:lang w:val="es-ES"/>
        </w:rPr>
        <w:t xml:space="preserve"> es el equivalente del significado lingüístic</w:t>
      </w:r>
      <w:r w:rsidR="00684DE7" w:rsidRPr="00164010">
        <w:rPr>
          <w:rFonts w:ascii="Times New Roman" w:hAnsi="Times New Roman" w:cs="Times New Roman"/>
          <w:lang w:val="es-ES"/>
        </w:rPr>
        <w:t>o</w:t>
      </w:r>
      <w:r w:rsidR="008E33FE" w:rsidRPr="00164010">
        <w:rPr>
          <w:rFonts w:ascii="Times New Roman" w:hAnsi="Times New Roman" w:cs="Times New Roman"/>
          <w:lang w:val="es-ES"/>
        </w:rPr>
        <w:t xml:space="preserve"> de una teoría semántica del lenguaje natural, es verdad que la lectura original de la </w:t>
      </w:r>
      <w:proofErr w:type="spellStart"/>
      <w:r w:rsidR="008E33FE" w:rsidRPr="00164010">
        <w:rPr>
          <w:rFonts w:ascii="Times New Roman" w:hAnsi="Times New Roman" w:cs="Times New Roman"/>
          <w:lang w:val="es-ES"/>
        </w:rPr>
        <w:t>conceptografía</w:t>
      </w:r>
      <w:proofErr w:type="spellEnd"/>
      <w:r w:rsidR="008E33FE" w:rsidRPr="00164010">
        <w:rPr>
          <w:rFonts w:ascii="Times New Roman" w:hAnsi="Times New Roman" w:cs="Times New Roman"/>
          <w:lang w:val="es-ES"/>
        </w:rPr>
        <w:t xml:space="preserve"> tenía un inconveniente, o una tensión interna, como Peter Sullivan llama este aspecto que Frege corrigió después de 1884.</w:t>
      </w:r>
      <w:r w:rsidR="00684DE7" w:rsidRPr="00164010">
        <w:rPr>
          <w:rFonts w:ascii="Times New Roman" w:hAnsi="Times New Roman" w:cs="Times New Roman"/>
          <w:lang w:val="es-ES"/>
        </w:rPr>
        <w:t xml:space="preserve"> </w:t>
      </w:r>
      <w:r w:rsidR="00F00095" w:rsidRPr="00164010">
        <w:rPr>
          <w:rFonts w:ascii="Times New Roman" w:hAnsi="Times New Roman" w:cs="Times New Roman"/>
          <w:lang w:val="es-ES"/>
        </w:rPr>
        <w:t xml:space="preserve">La dificultad no es la </w:t>
      </w:r>
      <w:r w:rsidR="00BF7AF9" w:rsidRPr="00164010">
        <w:rPr>
          <w:rFonts w:ascii="Times New Roman" w:hAnsi="Times New Roman" w:cs="Times New Roman"/>
          <w:lang w:val="es-ES"/>
        </w:rPr>
        <w:t>que generalmente se supone</w:t>
      </w:r>
      <w:r w:rsidR="008845D5" w:rsidRPr="00164010">
        <w:rPr>
          <w:rFonts w:ascii="Times New Roman" w:hAnsi="Times New Roman" w:cs="Times New Roman"/>
          <w:lang w:val="es-ES"/>
        </w:rPr>
        <w:t>, ni tampoco bajo la descripción más detallada</w:t>
      </w:r>
      <w:r w:rsidR="00BF7AF9" w:rsidRPr="00164010">
        <w:rPr>
          <w:rFonts w:ascii="Times New Roman" w:hAnsi="Times New Roman" w:cs="Times New Roman"/>
          <w:lang w:val="es-ES"/>
        </w:rPr>
        <w:t xml:space="preserve"> que </w:t>
      </w:r>
      <w:proofErr w:type="spellStart"/>
      <w:r w:rsidR="00BF7AF9" w:rsidRPr="00164010">
        <w:rPr>
          <w:rFonts w:ascii="Times New Roman" w:hAnsi="Times New Roman" w:cs="Times New Roman"/>
          <w:lang w:val="es-ES"/>
        </w:rPr>
        <w:t>Dummett</w:t>
      </w:r>
      <w:proofErr w:type="spellEnd"/>
      <w:r w:rsidR="005F2F64">
        <w:rPr>
          <w:rStyle w:val="FootnoteReference"/>
          <w:rFonts w:ascii="Times New Roman" w:hAnsi="Times New Roman" w:cs="Times New Roman"/>
          <w:lang w:val="es-ES"/>
        </w:rPr>
        <w:footnoteReference w:id="27"/>
      </w:r>
      <w:r w:rsidR="00BF7AF9" w:rsidRPr="00164010">
        <w:rPr>
          <w:rFonts w:ascii="Times New Roman" w:hAnsi="Times New Roman" w:cs="Times New Roman"/>
          <w:lang w:val="es-ES"/>
        </w:rPr>
        <w:t xml:space="preserve"> </w:t>
      </w:r>
      <w:r w:rsidR="008845D5" w:rsidRPr="00164010">
        <w:rPr>
          <w:rFonts w:ascii="Times New Roman" w:hAnsi="Times New Roman" w:cs="Times New Roman"/>
          <w:lang w:val="es-ES"/>
        </w:rPr>
        <w:t>ofrece</w:t>
      </w:r>
      <w:r w:rsidR="00BF7AF9" w:rsidRPr="00164010">
        <w:rPr>
          <w:rFonts w:ascii="Times New Roman" w:hAnsi="Times New Roman" w:cs="Times New Roman"/>
          <w:lang w:val="es-ES"/>
        </w:rPr>
        <w:t xml:space="preserve"> en</w:t>
      </w:r>
      <w:r w:rsidR="00405374" w:rsidRPr="00164010">
        <w:rPr>
          <w:rFonts w:ascii="Times New Roman" w:hAnsi="Times New Roman" w:cs="Times New Roman"/>
          <w:lang w:val="es-ES"/>
        </w:rPr>
        <w:t xml:space="preserve"> “</w:t>
      </w:r>
      <w:proofErr w:type="spellStart"/>
      <w:r w:rsidR="00405374" w:rsidRPr="00164010">
        <w:rPr>
          <w:rFonts w:ascii="Times New Roman" w:hAnsi="Times New Roman" w:cs="Times New Roman"/>
          <w:lang w:val="es-ES"/>
        </w:rPr>
        <w:t>What</w:t>
      </w:r>
      <w:proofErr w:type="spellEnd"/>
      <w:r w:rsidR="00405374" w:rsidRPr="00164010">
        <w:rPr>
          <w:rFonts w:ascii="Times New Roman" w:hAnsi="Times New Roman" w:cs="Times New Roman"/>
          <w:lang w:val="es-ES"/>
        </w:rPr>
        <w:t xml:space="preserve"> </w:t>
      </w:r>
      <w:proofErr w:type="spellStart"/>
      <w:r w:rsidR="00405374" w:rsidRPr="00164010">
        <w:rPr>
          <w:rFonts w:ascii="Times New Roman" w:hAnsi="Times New Roman" w:cs="Times New Roman"/>
          <w:lang w:val="es-ES"/>
        </w:rPr>
        <w:t>is</w:t>
      </w:r>
      <w:proofErr w:type="spellEnd"/>
      <w:r w:rsidR="00405374" w:rsidRPr="00164010">
        <w:rPr>
          <w:rFonts w:ascii="Times New Roman" w:hAnsi="Times New Roman" w:cs="Times New Roman"/>
          <w:lang w:val="es-ES"/>
        </w:rPr>
        <w:t xml:space="preserve"> a </w:t>
      </w:r>
      <w:proofErr w:type="spellStart"/>
      <w:r w:rsidR="00405374" w:rsidRPr="00164010">
        <w:rPr>
          <w:rFonts w:ascii="Times New Roman" w:hAnsi="Times New Roman" w:cs="Times New Roman"/>
          <w:lang w:val="es-ES"/>
        </w:rPr>
        <w:t>theory</w:t>
      </w:r>
      <w:proofErr w:type="spellEnd"/>
      <w:r w:rsidR="00405374" w:rsidRPr="00164010">
        <w:rPr>
          <w:rFonts w:ascii="Times New Roman" w:hAnsi="Times New Roman" w:cs="Times New Roman"/>
          <w:lang w:val="es-ES"/>
        </w:rPr>
        <w:t xml:space="preserve"> </w:t>
      </w:r>
      <w:proofErr w:type="spellStart"/>
      <w:r w:rsidR="00405374" w:rsidRPr="00164010">
        <w:rPr>
          <w:rFonts w:ascii="Times New Roman" w:hAnsi="Times New Roman" w:cs="Times New Roman"/>
          <w:lang w:val="es-ES"/>
        </w:rPr>
        <w:t>of</w:t>
      </w:r>
      <w:proofErr w:type="spellEnd"/>
      <w:r w:rsidR="00405374" w:rsidRPr="00164010">
        <w:rPr>
          <w:rFonts w:ascii="Times New Roman" w:hAnsi="Times New Roman" w:cs="Times New Roman"/>
          <w:lang w:val="es-ES"/>
        </w:rPr>
        <w:t xml:space="preserve"> </w:t>
      </w:r>
      <w:proofErr w:type="spellStart"/>
      <w:r w:rsidR="00405374" w:rsidRPr="00164010">
        <w:rPr>
          <w:rFonts w:ascii="Times New Roman" w:hAnsi="Times New Roman" w:cs="Times New Roman"/>
          <w:lang w:val="es-ES"/>
        </w:rPr>
        <w:t>meaning</w:t>
      </w:r>
      <w:proofErr w:type="spellEnd"/>
      <w:r w:rsidR="00405374" w:rsidRPr="00164010">
        <w:rPr>
          <w:rFonts w:ascii="Times New Roman" w:hAnsi="Times New Roman" w:cs="Times New Roman"/>
          <w:lang w:val="es-ES"/>
        </w:rPr>
        <w:t>”, publicado en</w:t>
      </w:r>
      <w:r w:rsidR="00BF7AF9" w:rsidRPr="00164010">
        <w:rPr>
          <w:rFonts w:ascii="Times New Roman" w:hAnsi="Times New Roman" w:cs="Times New Roman"/>
          <w:lang w:val="es-ES"/>
        </w:rPr>
        <w:t xml:space="preserve"> </w:t>
      </w:r>
      <w:proofErr w:type="spellStart"/>
      <w:r w:rsidR="00BF7AF9" w:rsidRPr="00164010">
        <w:rPr>
          <w:rFonts w:ascii="Times New Roman" w:hAnsi="Times New Roman" w:cs="Times New Roman"/>
          <w:i/>
          <w:iCs/>
          <w:lang w:val="es-ES"/>
        </w:rPr>
        <w:t>The</w:t>
      </w:r>
      <w:proofErr w:type="spellEnd"/>
      <w:r w:rsidR="00BF7AF9" w:rsidRPr="00164010">
        <w:rPr>
          <w:rFonts w:ascii="Times New Roman" w:hAnsi="Times New Roman" w:cs="Times New Roman"/>
          <w:i/>
          <w:iCs/>
          <w:lang w:val="es-ES"/>
        </w:rPr>
        <w:t xml:space="preserve"> Sea </w:t>
      </w:r>
      <w:proofErr w:type="spellStart"/>
      <w:r w:rsidR="00BF7AF9" w:rsidRPr="00164010">
        <w:rPr>
          <w:rFonts w:ascii="Times New Roman" w:hAnsi="Times New Roman" w:cs="Times New Roman"/>
          <w:i/>
          <w:iCs/>
          <w:lang w:val="es-ES"/>
        </w:rPr>
        <w:t>of</w:t>
      </w:r>
      <w:proofErr w:type="spellEnd"/>
      <w:r w:rsidR="00BF7AF9" w:rsidRPr="00164010">
        <w:rPr>
          <w:rFonts w:ascii="Times New Roman" w:hAnsi="Times New Roman" w:cs="Times New Roman"/>
          <w:i/>
          <w:iCs/>
          <w:lang w:val="es-ES"/>
        </w:rPr>
        <w:t xml:space="preserve"> </w:t>
      </w:r>
      <w:proofErr w:type="spellStart"/>
      <w:r w:rsidR="00BF7AF9" w:rsidRPr="00164010">
        <w:rPr>
          <w:rFonts w:ascii="Times New Roman" w:hAnsi="Times New Roman" w:cs="Times New Roman"/>
          <w:i/>
          <w:iCs/>
          <w:lang w:val="es-ES"/>
        </w:rPr>
        <w:t>Language</w:t>
      </w:r>
      <w:proofErr w:type="spellEnd"/>
      <w:r w:rsidR="00F10389" w:rsidRPr="00164010">
        <w:rPr>
          <w:rFonts w:ascii="Times New Roman" w:hAnsi="Times New Roman" w:cs="Times New Roman"/>
          <w:lang w:val="es-ES"/>
        </w:rPr>
        <w:t>,</w:t>
      </w:r>
      <w:r w:rsidR="00405374" w:rsidRPr="00164010">
        <w:rPr>
          <w:rFonts w:ascii="Times New Roman" w:hAnsi="Times New Roman" w:cs="Times New Roman"/>
          <w:lang w:val="es-ES"/>
        </w:rPr>
        <w:t xml:space="preserve"> </w:t>
      </w:r>
      <w:r w:rsidR="00BF7AF9" w:rsidRPr="00164010">
        <w:rPr>
          <w:rFonts w:ascii="Times New Roman" w:hAnsi="Times New Roman" w:cs="Times New Roman"/>
          <w:lang w:val="es-ES"/>
        </w:rPr>
        <w:t>relacionada con la identidad del significado de “lucero matutino” y “lucero vespertino” y de un punto geométrico determinado de diferente</w:t>
      </w:r>
      <w:r w:rsidR="00216612" w:rsidRPr="00164010">
        <w:rPr>
          <w:rFonts w:ascii="Times New Roman" w:hAnsi="Times New Roman" w:cs="Times New Roman"/>
          <w:lang w:val="es-ES"/>
        </w:rPr>
        <w:t>s</w:t>
      </w:r>
      <w:r w:rsidR="00BF7AF9" w:rsidRPr="00164010">
        <w:rPr>
          <w:rFonts w:ascii="Times New Roman" w:hAnsi="Times New Roman" w:cs="Times New Roman"/>
          <w:lang w:val="es-ES"/>
        </w:rPr>
        <w:t xml:space="preserve"> manera</w:t>
      </w:r>
      <w:r w:rsidR="00216612" w:rsidRPr="00164010">
        <w:rPr>
          <w:rFonts w:ascii="Times New Roman" w:hAnsi="Times New Roman" w:cs="Times New Roman"/>
          <w:lang w:val="es-ES"/>
        </w:rPr>
        <w:t>s</w:t>
      </w:r>
      <w:r w:rsidR="008845D5" w:rsidRPr="00164010">
        <w:rPr>
          <w:rFonts w:ascii="Times New Roman" w:hAnsi="Times New Roman" w:cs="Times New Roman"/>
          <w:lang w:val="es-ES"/>
        </w:rPr>
        <w:t>, respectivamente</w:t>
      </w:r>
      <w:r w:rsidR="00405374" w:rsidRPr="00164010">
        <w:rPr>
          <w:rFonts w:ascii="Times New Roman" w:hAnsi="Times New Roman" w:cs="Times New Roman"/>
          <w:lang w:val="es-ES"/>
        </w:rPr>
        <w:t>. El punto es discutido también por Michael Potter</w:t>
      </w:r>
      <w:r w:rsidR="005F2F64">
        <w:rPr>
          <w:rStyle w:val="FootnoteReference"/>
          <w:rFonts w:ascii="Times New Roman" w:hAnsi="Times New Roman" w:cs="Times New Roman"/>
          <w:lang w:val="es-ES"/>
        </w:rPr>
        <w:footnoteReference w:id="28"/>
      </w:r>
      <w:r w:rsidR="00405374" w:rsidRPr="00164010">
        <w:rPr>
          <w:rFonts w:ascii="Times New Roman" w:hAnsi="Times New Roman" w:cs="Times New Roman"/>
          <w:lang w:val="es-ES"/>
        </w:rPr>
        <w:t xml:space="preserve"> en términos un poco diferentes:</w:t>
      </w:r>
      <w:r w:rsidR="008845D5" w:rsidRPr="00164010">
        <w:rPr>
          <w:rFonts w:ascii="Times New Roman" w:hAnsi="Times New Roman" w:cs="Times New Roman"/>
          <w:lang w:val="es-ES"/>
        </w:rPr>
        <w:t xml:space="preserve"> a saber, </w:t>
      </w:r>
      <w:r w:rsidR="008845D5" w:rsidRPr="006A040B">
        <w:rPr>
          <w:rFonts w:ascii="Times New Roman" w:hAnsi="Times New Roman" w:cs="Times New Roman"/>
          <w:i/>
          <w:iCs/>
          <w:lang w:val="es-ES"/>
        </w:rPr>
        <w:t>f</w:t>
      </w:r>
      <w:r w:rsidR="008845D5" w:rsidRPr="00164010">
        <w:rPr>
          <w:rFonts w:ascii="Times New Roman" w:hAnsi="Times New Roman" w:cs="Times New Roman"/>
          <w:lang w:val="es-ES"/>
        </w:rPr>
        <w:t>(</w:t>
      </w:r>
      <w:r w:rsidR="008845D5" w:rsidRPr="006A040B">
        <w:rPr>
          <w:rFonts w:ascii="Times New Roman" w:hAnsi="Times New Roman" w:cs="Times New Roman"/>
          <w:i/>
          <w:iCs/>
          <w:lang w:val="es-ES"/>
        </w:rPr>
        <w:t>A</w:t>
      </w:r>
      <w:r w:rsidR="008845D5" w:rsidRPr="00164010">
        <w:rPr>
          <w:rFonts w:ascii="Times New Roman" w:hAnsi="Times New Roman" w:cs="Times New Roman"/>
          <w:lang w:val="es-ES"/>
        </w:rPr>
        <w:t xml:space="preserve">) = </w:t>
      </w:r>
      <w:r w:rsidR="008845D5" w:rsidRPr="006A040B">
        <w:rPr>
          <w:rFonts w:ascii="Times New Roman" w:hAnsi="Times New Roman" w:cs="Times New Roman"/>
          <w:i/>
          <w:iCs/>
          <w:lang w:val="es-ES"/>
        </w:rPr>
        <w:t>f</w:t>
      </w:r>
      <w:r w:rsidR="008845D5" w:rsidRPr="00164010">
        <w:rPr>
          <w:rFonts w:ascii="Times New Roman" w:hAnsi="Times New Roman" w:cs="Times New Roman"/>
          <w:lang w:val="es-ES"/>
        </w:rPr>
        <w:t>(</w:t>
      </w:r>
      <w:r w:rsidR="008845D5" w:rsidRPr="006A040B">
        <w:rPr>
          <w:rFonts w:ascii="Times New Roman" w:hAnsi="Times New Roman" w:cs="Times New Roman"/>
          <w:i/>
          <w:iCs/>
          <w:lang w:val="es-ES"/>
        </w:rPr>
        <w:t>B</w:t>
      </w:r>
      <w:r w:rsidR="008845D5" w:rsidRPr="00164010">
        <w:rPr>
          <w:rFonts w:ascii="Times New Roman" w:hAnsi="Times New Roman" w:cs="Times New Roman"/>
          <w:lang w:val="es-ES"/>
        </w:rPr>
        <w:t xml:space="preserve">) se sigue de </w:t>
      </w:r>
      <w:r w:rsidR="008845D5" w:rsidRPr="006A040B">
        <w:rPr>
          <w:rFonts w:ascii="Times New Roman" w:hAnsi="Times New Roman" w:cs="Times New Roman"/>
          <w:i/>
          <w:iCs/>
          <w:lang w:val="es-ES"/>
        </w:rPr>
        <w:t>A</w:t>
      </w:r>
      <w:r w:rsidR="0095616E">
        <w:rPr>
          <w:rFonts w:ascii="Times New Roman" w:hAnsi="Times New Roman" w:cs="Times New Roman"/>
          <w:i/>
          <w:iCs/>
          <w:lang w:val="es-ES"/>
        </w:rPr>
        <w:t xml:space="preserve"> </w:t>
      </w:r>
      <w:r w:rsidR="008845D5" w:rsidRPr="00164010">
        <w:rPr>
          <w:rFonts w:ascii="Times New Roman" w:hAnsi="Times New Roman" w:cs="Times New Roman"/>
          <w:lang w:val="es-ES"/>
        </w:rPr>
        <w:t>=</w:t>
      </w:r>
      <w:r w:rsidR="0095616E">
        <w:rPr>
          <w:rFonts w:ascii="Times New Roman" w:hAnsi="Times New Roman" w:cs="Times New Roman"/>
          <w:lang w:val="es-ES"/>
        </w:rPr>
        <w:t xml:space="preserve"> </w:t>
      </w:r>
      <w:r w:rsidR="008845D5" w:rsidRPr="006A040B">
        <w:rPr>
          <w:rFonts w:ascii="Times New Roman" w:hAnsi="Times New Roman" w:cs="Times New Roman"/>
          <w:i/>
          <w:iCs/>
          <w:lang w:val="es-ES"/>
        </w:rPr>
        <w:t>B</w:t>
      </w:r>
      <w:r w:rsidR="008845D5" w:rsidRPr="00164010">
        <w:rPr>
          <w:rFonts w:ascii="Times New Roman" w:hAnsi="Times New Roman" w:cs="Times New Roman"/>
          <w:lang w:val="es-ES"/>
        </w:rPr>
        <w:t xml:space="preserve"> pero no de </w:t>
      </w:r>
      <w:r w:rsidR="008845D5" w:rsidRPr="006A040B">
        <w:rPr>
          <w:rFonts w:ascii="Times New Roman" w:hAnsi="Times New Roman" w:cs="Times New Roman"/>
          <w:i/>
          <w:iCs/>
          <w:lang w:val="es-ES"/>
        </w:rPr>
        <w:t>A</w:t>
      </w:r>
      <w:r w:rsidR="0095616E">
        <w:rPr>
          <w:rFonts w:ascii="Times New Roman" w:hAnsi="Times New Roman" w:cs="Times New Roman"/>
          <w:lang w:val="es-ES"/>
        </w:rPr>
        <w:t xml:space="preserve"> </w:t>
      </w:r>
      <w:r w:rsidR="008845D5" w:rsidRPr="00164010">
        <w:rPr>
          <w:rFonts w:ascii="Times New Roman" w:hAnsi="Times New Roman" w:cs="Times New Roman"/>
          <w:lang w:val="es-ES"/>
        </w:rPr>
        <w:t>=</w:t>
      </w:r>
      <w:r w:rsidR="0095616E">
        <w:rPr>
          <w:rFonts w:ascii="Times New Roman" w:hAnsi="Times New Roman" w:cs="Times New Roman"/>
          <w:lang w:val="es-ES"/>
        </w:rPr>
        <w:t xml:space="preserve"> </w:t>
      </w:r>
      <w:r w:rsidR="008845D5" w:rsidRPr="006A040B">
        <w:rPr>
          <w:rFonts w:ascii="Times New Roman" w:hAnsi="Times New Roman" w:cs="Times New Roman"/>
          <w:i/>
          <w:iCs/>
          <w:lang w:val="es-ES"/>
        </w:rPr>
        <w:t>A</w:t>
      </w:r>
      <w:r w:rsidR="00405374" w:rsidRPr="00164010">
        <w:rPr>
          <w:rFonts w:ascii="Times New Roman" w:hAnsi="Times New Roman" w:cs="Times New Roman"/>
          <w:lang w:val="es-ES"/>
        </w:rPr>
        <w:t xml:space="preserve">, por lo que el contenido conceptual de las dos expresiones tiene que ser diferente, de acuerdo </w:t>
      </w:r>
      <w:r w:rsidR="00E70DCA">
        <w:rPr>
          <w:rFonts w:ascii="Times New Roman" w:hAnsi="Times New Roman" w:cs="Times New Roman"/>
          <w:lang w:val="es-ES"/>
        </w:rPr>
        <w:t>con</w:t>
      </w:r>
      <w:r w:rsidR="00405374" w:rsidRPr="00164010">
        <w:rPr>
          <w:rFonts w:ascii="Times New Roman" w:hAnsi="Times New Roman" w:cs="Times New Roman"/>
          <w:lang w:val="es-ES"/>
        </w:rPr>
        <w:t xml:space="preserve"> la terminología de </w:t>
      </w:r>
      <w:proofErr w:type="spellStart"/>
      <w:r w:rsidR="00405374" w:rsidRPr="00B77470">
        <w:rPr>
          <w:rFonts w:ascii="Times New Roman" w:hAnsi="Times New Roman" w:cs="Times New Roman"/>
          <w:i/>
          <w:iCs/>
          <w:lang w:val="es-ES"/>
        </w:rPr>
        <w:t>Conceptografía</w:t>
      </w:r>
      <w:proofErr w:type="spellEnd"/>
      <w:r w:rsidR="00F10389" w:rsidRPr="00164010">
        <w:rPr>
          <w:rFonts w:ascii="Times New Roman" w:hAnsi="Times New Roman" w:cs="Times New Roman"/>
          <w:lang w:val="es-ES"/>
        </w:rPr>
        <w:t xml:space="preserve">, y no se pueden inferir siempre las mismas conclusiones de ellas, en particular, </w:t>
      </w:r>
      <w:r w:rsidR="00F10389" w:rsidRPr="006A040B">
        <w:rPr>
          <w:rFonts w:ascii="Times New Roman" w:hAnsi="Times New Roman" w:cs="Times New Roman"/>
          <w:i/>
          <w:iCs/>
          <w:lang w:val="es-ES"/>
        </w:rPr>
        <w:t>A</w:t>
      </w:r>
      <w:r w:rsidR="00AF4F1D">
        <w:rPr>
          <w:rFonts w:ascii="Times New Roman" w:hAnsi="Times New Roman" w:cs="Times New Roman"/>
          <w:lang w:val="es-ES"/>
        </w:rPr>
        <w:t xml:space="preserve"> </w:t>
      </w:r>
      <w:r w:rsidR="00F10389" w:rsidRPr="00164010">
        <w:rPr>
          <w:rFonts w:ascii="Times New Roman" w:hAnsi="Times New Roman" w:cs="Times New Roman"/>
          <w:lang w:val="es-ES"/>
        </w:rPr>
        <w:t>=</w:t>
      </w:r>
      <w:r w:rsidR="00AF4F1D">
        <w:rPr>
          <w:rFonts w:ascii="Times New Roman" w:hAnsi="Times New Roman" w:cs="Times New Roman"/>
          <w:lang w:val="es-ES"/>
        </w:rPr>
        <w:t xml:space="preserve"> </w:t>
      </w:r>
      <w:r w:rsidR="00F10389" w:rsidRPr="006A040B">
        <w:rPr>
          <w:rFonts w:ascii="Times New Roman" w:hAnsi="Times New Roman" w:cs="Times New Roman"/>
          <w:i/>
          <w:iCs/>
          <w:lang w:val="es-ES"/>
        </w:rPr>
        <w:t>B</w:t>
      </w:r>
      <w:r w:rsidR="00F10389" w:rsidRPr="00164010">
        <w:rPr>
          <w:rFonts w:ascii="Times New Roman" w:hAnsi="Times New Roman" w:cs="Times New Roman"/>
          <w:lang w:val="es-ES"/>
        </w:rPr>
        <w:t xml:space="preserve"> podría perder el estatus de verdad lógica</w:t>
      </w:r>
      <w:r w:rsidR="00663EF6" w:rsidRPr="00164010">
        <w:rPr>
          <w:rFonts w:ascii="Times New Roman" w:hAnsi="Times New Roman" w:cs="Times New Roman"/>
          <w:lang w:val="es-ES"/>
        </w:rPr>
        <w:t>.</w:t>
      </w:r>
      <w:r w:rsidR="005538E7" w:rsidRPr="00164010">
        <w:rPr>
          <w:rFonts w:ascii="Times New Roman" w:hAnsi="Times New Roman" w:cs="Times New Roman"/>
          <w:lang w:val="es-ES"/>
        </w:rPr>
        <w:t xml:space="preserve"> </w:t>
      </w:r>
      <w:r w:rsidR="00C04A12" w:rsidRPr="00164010">
        <w:rPr>
          <w:rFonts w:ascii="Times New Roman" w:hAnsi="Times New Roman" w:cs="Times New Roman"/>
          <w:lang w:val="es-ES"/>
        </w:rPr>
        <w:t xml:space="preserve">Pienso que el problema </w:t>
      </w:r>
      <w:r w:rsidR="00EC1CAE" w:rsidRPr="00164010">
        <w:rPr>
          <w:rFonts w:ascii="Times New Roman" w:hAnsi="Times New Roman" w:cs="Times New Roman"/>
          <w:lang w:val="es-ES"/>
        </w:rPr>
        <w:t xml:space="preserve">es una proyección desde un punto de vista </w:t>
      </w:r>
      <w:proofErr w:type="spellStart"/>
      <w:r w:rsidR="00EC1CAE" w:rsidRPr="00164010">
        <w:rPr>
          <w:rFonts w:ascii="Times New Roman" w:hAnsi="Times New Roman" w:cs="Times New Roman"/>
          <w:lang w:val="es-ES"/>
        </w:rPr>
        <w:t>referencialista</w:t>
      </w:r>
      <w:proofErr w:type="spellEnd"/>
      <w:r w:rsidR="00EC1CAE" w:rsidRPr="00164010">
        <w:rPr>
          <w:rFonts w:ascii="Times New Roman" w:hAnsi="Times New Roman" w:cs="Times New Roman"/>
          <w:lang w:val="es-ES"/>
        </w:rPr>
        <w:t>, entendible por la temática del libro</w:t>
      </w:r>
      <w:r w:rsidR="00521D77">
        <w:rPr>
          <w:rFonts w:ascii="Times New Roman" w:hAnsi="Times New Roman" w:cs="Times New Roman"/>
          <w:lang w:val="es-ES"/>
        </w:rPr>
        <w:t>:</w:t>
      </w:r>
      <w:r w:rsidR="00EC1CAE" w:rsidRPr="00164010">
        <w:rPr>
          <w:rFonts w:ascii="Times New Roman" w:hAnsi="Times New Roman" w:cs="Times New Roman"/>
          <w:lang w:val="es-ES"/>
        </w:rPr>
        <w:t xml:space="preserve"> traza el surgimiento de la filosofía analítica de Frege a Ramsey,</w:t>
      </w:r>
      <w:r w:rsidR="00C04A12" w:rsidRPr="00164010">
        <w:rPr>
          <w:rFonts w:ascii="Times New Roman" w:hAnsi="Times New Roman" w:cs="Times New Roman"/>
          <w:lang w:val="es-ES"/>
        </w:rPr>
        <w:t xml:space="preserve"> </w:t>
      </w:r>
      <w:r w:rsidR="00EC1CAE" w:rsidRPr="00164010">
        <w:rPr>
          <w:rFonts w:ascii="Times New Roman" w:hAnsi="Times New Roman" w:cs="Times New Roman"/>
          <w:lang w:val="es-ES"/>
        </w:rPr>
        <w:t>pero</w:t>
      </w:r>
      <w:r w:rsidR="00C04A12" w:rsidRPr="00164010">
        <w:rPr>
          <w:rFonts w:ascii="Times New Roman" w:hAnsi="Times New Roman" w:cs="Times New Roman"/>
          <w:lang w:val="es-ES"/>
        </w:rPr>
        <w:t xml:space="preserve"> </w:t>
      </w:r>
      <w:r w:rsidR="00521D77">
        <w:rPr>
          <w:rFonts w:ascii="Times New Roman" w:hAnsi="Times New Roman" w:cs="Times New Roman"/>
          <w:lang w:val="es-ES"/>
        </w:rPr>
        <w:t xml:space="preserve">resulta </w:t>
      </w:r>
      <w:r w:rsidR="005538E7" w:rsidRPr="00164010">
        <w:rPr>
          <w:rFonts w:ascii="Times New Roman" w:hAnsi="Times New Roman" w:cs="Times New Roman"/>
          <w:lang w:val="es-ES"/>
        </w:rPr>
        <w:t>irrelevante</w:t>
      </w:r>
      <w:r w:rsidR="00C04A12" w:rsidRPr="00164010">
        <w:rPr>
          <w:rFonts w:ascii="Times New Roman" w:hAnsi="Times New Roman" w:cs="Times New Roman"/>
          <w:lang w:val="es-ES"/>
        </w:rPr>
        <w:t xml:space="preserve"> para el Frege</w:t>
      </w:r>
      <w:r w:rsidR="00EC1CAE" w:rsidRPr="00164010">
        <w:rPr>
          <w:rFonts w:ascii="Times New Roman" w:hAnsi="Times New Roman" w:cs="Times New Roman"/>
          <w:lang w:val="es-ES"/>
        </w:rPr>
        <w:t xml:space="preserve"> con un trasfondo </w:t>
      </w:r>
      <w:proofErr w:type="spellStart"/>
      <w:r w:rsidR="00EC1CAE" w:rsidRPr="00164010">
        <w:rPr>
          <w:rFonts w:ascii="Times New Roman" w:hAnsi="Times New Roman" w:cs="Times New Roman"/>
          <w:lang w:val="es-ES"/>
        </w:rPr>
        <w:t>inferencialista</w:t>
      </w:r>
      <w:proofErr w:type="spellEnd"/>
      <w:r w:rsidR="00EC1CAE" w:rsidRPr="00164010">
        <w:rPr>
          <w:rFonts w:ascii="Times New Roman" w:hAnsi="Times New Roman" w:cs="Times New Roman"/>
          <w:lang w:val="es-ES"/>
        </w:rPr>
        <w:t xml:space="preserve"> que dialoga con Kant más que con Mill</w:t>
      </w:r>
      <w:r w:rsidR="005538E7" w:rsidRPr="00164010">
        <w:rPr>
          <w:rFonts w:ascii="Times New Roman" w:hAnsi="Times New Roman" w:cs="Times New Roman"/>
          <w:lang w:val="es-ES"/>
        </w:rPr>
        <w:t>.</w:t>
      </w:r>
      <w:r w:rsidR="00663EF6" w:rsidRPr="00164010">
        <w:rPr>
          <w:rFonts w:ascii="Times New Roman" w:hAnsi="Times New Roman" w:cs="Times New Roman"/>
          <w:lang w:val="es-ES"/>
        </w:rPr>
        <w:t xml:space="preserve"> Ofrezco </w:t>
      </w:r>
      <w:r w:rsidR="00250447" w:rsidRPr="00164010">
        <w:rPr>
          <w:rFonts w:ascii="Times New Roman" w:hAnsi="Times New Roman" w:cs="Times New Roman"/>
          <w:lang w:val="es-ES"/>
        </w:rPr>
        <w:t>otra explicación</w:t>
      </w:r>
      <w:r w:rsidR="00663EF6" w:rsidRPr="00164010">
        <w:rPr>
          <w:rFonts w:ascii="Times New Roman" w:hAnsi="Times New Roman" w:cs="Times New Roman"/>
          <w:lang w:val="es-ES"/>
        </w:rPr>
        <w:t xml:space="preserve"> tomad</w:t>
      </w:r>
      <w:r w:rsidR="00250447" w:rsidRPr="00164010">
        <w:rPr>
          <w:rFonts w:ascii="Times New Roman" w:hAnsi="Times New Roman" w:cs="Times New Roman"/>
          <w:lang w:val="es-ES"/>
        </w:rPr>
        <w:t>a</w:t>
      </w:r>
      <w:r w:rsidR="00663EF6" w:rsidRPr="00164010">
        <w:rPr>
          <w:rFonts w:ascii="Times New Roman" w:hAnsi="Times New Roman" w:cs="Times New Roman"/>
          <w:lang w:val="es-ES"/>
        </w:rPr>
        <w:t xml:space="preserve"> de Peter Sullivan</w:t>
      </w:r>
      <w:r w:rsidR="00AB1C8B">
        <w:rPr>
          <w:rFonts w:ascii="Times New Roman" w:hAnsi="Times New Roman" w:cs="Times New Roman"/>
          <w:lang w:val="es-ES"/>
        </w:rPr>
        <w:t>,</w:t>
      </w:r>
      <w:r w:rsidR="005F2F64">
        <w:rPr>
          <w:rStyle w:val="FootnoteReference"/>
          <w:rFonts w:ascii="Times New Roman" w:hAnsi="Times New Roman" w:cs="Times New Roman"/>
          <w:lang w:val="es-ES"/>
        </w:rPr>
        <w:footnoteReference w:id="29"/>
      </w:r>
      <w:r w:rsidR="00663EF6" w:rsidRPr="00164010">
        <w:rPr>
          <w:rFonts w:ascii="Times New Roman" w:hAnsi="Times New Roman" w:cs="Times New Roman"/>
          <w:lang w:val="es-ES"/>
        </w:rPr>
        <w:t xml:space="preserve"> como dije, pero</w:t>
      </w:r>
      <w:r w:rsidR="00F10389" w:rsidRPr="00164010">
        <w:rPr>
          <w:rFonts w:ascii="Times New Roman" w:hAnsi="Times New Roman" w:cs="Times New Roman"/>
          <w:lang w:val="es-ES"/>
        </w:rPr>
        <w:t xml:space="preserve"> </w:t>
      </w:r>
      <w:r w:rsidR="00663EF6" w:rsidRPr="00164010">
        <w:rPr>
          <w:rFonts w:ascii="Times New Roman" w:hAnsi="Times New Roman" w:cs="Times New Roman"/>
          <w:lang w:val="es-ES"/>
        </w:rPr>
        <w:t>v</w:t>
      </w:r>
      <w:r w:rsidR="00BF7AF9" w:rsidRPr="00164010">
        <w:rPr>
          <w:rFonts w:ascii="Times New Roman" w:hAnsi="Times New Roman" w:cs="Times New Roman"/>
          <w:lang w:val="es-ES"/>
        </w:rPr>
        <w:t>oy a tener que simplificar</w:t>
      </w:r>
      <w:r w:rsidR="00711ACB">
        <w:rPr>
          <w:rFonts w:ascii="Times New Roman" w:hAnsi="Times New Roman" w:cs="Times New Roman"/>
          <w:lang w:val="es-ES"/>
        </w:rPr>
        <w:t xml:space="preserve"> </w:t>
      </w:r>
      <w:r w:rsidR="00BF7AF9" w:rsidRPr="00164010">
        <w:rPr>
          <w:rFonts w:ascii="Times New Roman" w:hAnsi="Times New Roman" w:cs="Times New Roman"/>
          <w:lang w:val="es-ES"/>
        </w:rPr>
        <w:t xml:space="preserve">para no extenderme mucho. </w:t>
      </w:r>
      <w:r w:rsidR="00A268D0" w:rsidRPr="00164010">
        <w:rPr>
          <w:rFonts w:ascii="Times New Roman" w:hAnsi="Times New Roman" w:cs="Times New Roman"/>
          <w:lang w:val="es-ES"/>
        </w:rPr>
        <w:t xml:space="preserve">La interpretación original de la </w:t>
      </w:r>
      <w:proofErr w:type="spellStart"/>
      <w:r w:rsidR="00A268D0" w:rsidRPr="00164010">
        <w:rPr>
          <w:rFonts w:ascii="Times New Roman" w:hAnsi="Times New Roman" w:cs="Times New Roman"/>
          <w:lang w:val="es-ES"/>
        </w:rPr>
        <w:t>conceptografía</w:t>
      </w:r>
      <w:proofErr w:type="spellEnd"/>
      <w:r w:rsidR="00A268D0" w:rsidRPr="00164010">
        <w:rPr>
          <w:rFonts w:ascii="Times New Roman" w:hAnsi="Times New Roman" w:cs="Times New Roman"/>
          <w:lang w:val="es-ES"/>
        </w:rPr>
        <w:t xml:space="preserve"> no le permitía a Frege identificar hechos</w:t>
      </w:r>
      <w:r w:rsidR="00684DE7" w:rsidRPr="00164010">
        <w:rPr>
          <w:rFonts w:ascii="Times New Roman" w:hAnsi="Times New Roman" w:cs="Times New Roman"/>
          <w:lang w:val="es-ES"/>
        </w:rPr>
        <w:t xml:space="preserve"> —que podríamos tomar naturalmente como iguales—</w:t>
      </w:r>
      <w:r w:rsidR="00A268D0" w:rsidRPr="00164010">
        <w:rPr>
          <w:rFonts w:ascii="Times New Roman" w:hAnsi="Times New Roman" w:cs="Times New Roman"/>
          <w:lang w:val="es-ES"/>
        </w:rPr>
        <w:t xml:space="preserve"> si son el contenido de dos o más afirmaciones que contienen términos singulares de diferente complejidad</w:t>
      </w:r>
      <w:r w:rsidR="00684DE7" w:rsidRPr="00164010">
        <w:rPr>
          <w:rFonts w:ascii="Times New Roman" w:hAnsi="Times New Roman" w:cs="Times New Roman"/>
          <w:lang w:val="es-ES"/>
        </w:rPr>
        <w:t>. Para Frege</w:t>
      </w:r>
      <w:r w:rsidR="00BF7AF9" w:rsidRPr="00164010">
        <w:rPr>
          <w:rFonts w:ascii="Times New Roman" w:hAnsi="Times New Roman" w:cs="Times New Roman"/>
          <w:lang w:val="es-ES"/>
        </w:rPr>
        <w:t xml:space="preserve"> la diferencia de expresión,</w:t>
      </w:r>
      <w:r w:rsidR="00684DE7" w:rsidRPr="00164010">
        <w:rPr>
          <w:rFonts w:ascii="Times New Roman" w:hAnsi="Times New Roman" w:cs="Times New Roman"/>
          <w:lang w:val="es-ES"/>
        </w:rPr>
        <w:t xml:space="preserve"> precisamente</w:t>
      </w:r>
      <w:r w:rsidR="00BF7AF9" w:rsidRPr="00164010">
        <w:rPr>
          <w:rFonts w:ascii="Times New Roman" w:hAnsi="Times New Roman" w:cs="Times New Roman"/>
          <w:lang w:val="es-ES"/>
        </w:rPr>
        <w:t>,</w:t>
      </w:r>
      <w:r w:rsidR="00684DE7" w:rsidRPr="00164010">
        <w:rPr>
          <w:rFonts w:ascii="Times New Roman" w:hAnsi="Times New Roman" w:cs="Times New Roman"/>
          <w:lang w:val="es-ES"/>
        </w:rPr>
        <w:t xml:space="preserve"> </w:t>
      </w:r>
      <w:r w:rsidR="00BF7AF9" w:rsidRPr="00164010">
        <w:rPr>
          <w:rFonts w:ascii="Times New Roman" w:hAnsi="Times New Roman" w:cs="Times New Roman"/>
          <w:lang w:val="es-ES"/>
        </w:rPr>
        <w:t>los convierte en</w:t>
      </w:r>
      <w:r w:rsidR="00684DE7" w:rsidRPr="00164010">
        <w:rPr>
          <w:rFonts w:ascii="Times New Roman" w:hAnsi="Times New Roman" w:cs="Times New Roman"/>
          <w:lang w:val="es-ES"/>
        </w:rPr>
        <w:t xml:space="preserve"> hechos </w:t>
      </w:r>
      <w:r w:rsidR="00BF7AF9" w:rsidRPr="00164010">
        <w:rPr>
          <w:rFonts w:ascii="Times New Roman" w:hAnsi="Times New Roman" w:cs="Times New Roman"/>
          <w:lang w:val="es-ES"/>
        </w:rPr>
        <w:t>diferentes</w:t>
      </w:r>
      <w:r w:rsidR="004E7FBC" w:rsidRPr="00164010">
        <w:rPr>
          <w:rFonts w:ascii="Times New Roman" w:hAnsi="Times New Roman" w:cs="Times New Roman"/>
          <w:lang w:val="es-ES"/>
        </w:rPr>
        <w:t>.</w:t>
      </w:r>
      <w:r w:rsidR="00684DE7" w:rsidRPr="00164010">
        <w:rPr>
          <w:rFonts w:ascii="Times New Roman" w:hAnsi="Times New Roman" w:cs="Times New Roman"/>
          <w:lang w:val="es-ES"/>
        </w:rPr>
        <w:t xml:space="preserve"> </w:t>
      </w:r>
      <w:r w:rsidR="004E7FBC" w:rsidRPr="00164010">
        <w:rPr>
          <w:rFonts w:ascii="Times New Roman" w:hAnsi="Times New Roman" w:cs="Times New Roman"/>
          <w:lang w:val="es-ES"/>
        </w:rPr>
        <w:t>E</w:t>
      </w:r>
      <w:r w:rsidR="00684DE7" w:rsidRPr="00164010">
        <w:rPr>
          <w:rFonts w:ascii="Times New Roman" w:hAnsi="Times New Roman" w:cs="Times New Roman"/>
          <w:lang w:val="es-ES"/>
        </w:rPr>
        <w:t>s esta una de las razones por las cuales a partir de 1891 dejó de hablar de hechos en este sentido. En otras palabras,</w:t>
      </w:r>
      <w:r w:rsidR="00A268D0" w:rsidRPr="00164010">
        <w:rPr>
          <w:rFonts w:ascii="Times New Roman" w:hAnsi="Times New Roman" w:cs="Times New Roman"/>
          <w:lang w:val="es-ES"/>
        </w:rPr>
        <w:t xml:space="preserve"> </w:t>
      </w:r>
      <w:r w:rsidR="00684DE7" w:rsidRPr="00164010">
        <w:rPr>
          <w:rFonts w:ascii="Times New Roman" w:hAnsi="Times New Roman" w:cs="Times New Roman"/>
          <w:lang w:val="es-ES"/>
        </w:rPr>
        <w:t>n</w:t>
      </w:r>
      <w:r w:rsidR="00A268D0" w:rsidRPr="00164010">
        <w:rPr>
          <w:rFonts w:ascii="Times New Roman" w:hAnsi="Times New Roman" w:cs="Times New Roman"/>
          <w:lang w:val="es-ES"/>
        </w:rPr>
        <w:t xml:space="preserve">o los puede identificar, </w:t>
      </w:r>
      <w:r w:rsidR="00A268D0" w:rsidRPr="00164010">
        <w:rPr>
          <w:rFonts w:ascii="Times New Roman" w:hAnsi="Times New Roman" w:cs="Times New Roman"/>
          <w:lang w:val="es-ES"/>
        </w:rPr>
        <w:lastRenderedPageBreak/>
        <w:t xml:space="preserve">porque la </w:t>
      </w:r>
      <w:proofErr w:type="spellStart"/>
      <w:r w:rsidR="00A268D0" w:rsidRPr="00164010">
        <w:rPr>
          <w:rFonts w:ascii="Times New Roman" w:hAnsi="Times New Roman" w:cs="Times New Roman"/>
          <w:lang w:val="es-ES"/>
        </w:rPr>
        <w:t>conceptografía</w:t>
      </w:r>
      <w:proofErr w:type="spellEnd"/>
      <w:r w:rsidR="00A268D0" w:rsidRPr="00164010">
        <w:rPr>
          <w:rFonts w:ascii="Times New Roman" w:hAnsi="Times New Roman" w:cs="Times New Roman"/>
          <w:lang w:val="es-ES"/>
        </w:rPr>
        <w:t xml:space="preserve"> tiene el objetivo declarado</w:t>
      </w:r>
      <w:r w:rsidR="00684DE7" w:rsidRPr="00164010">
        <w:rPr>
          <w:rFonts w:ascii="Times New Roman" w:hAnsi="Times New Roman" w:cs="Times New Roman"/>
          <w:lang w:val="es-ES"/>
        </w:rPr>
        <w:t xml:space="preserve"> —entre otros—</w:t>
      </w:r>
      <w:r w:rsidR="00A268D0" w:rsidRPr="00164010">
        <w:rPr>
          <w:rFonts w:ascii="Times New Roman" w:hAnsi="Times New Roman" w:cs="Times New Roman"/>
          <w:lang w:val="es-ES"/>
        </w:rPr>
        <w:t xml:space="preserve"> de </w:t>
      </w:r>
      <w:r w:rsidR="00A268D0" w:rsidRPr="000158FF">
        <w:rPr>
          <w:rFonts w:ascii="Times New Roman" w:hAnsi="Times New Roman" w:cs="Times New Roman"/>
          <w:lang w:val="es-ES"/>
        </w:rPr>
        <w:t xml:space="preserve">evitar todo entimema. Pero si no </w:t>
      </w:r>
      <w:r w:rsidR="000158FF">
        <w:rPr>
          <w:rFonts w:ascii="Times New Roman" w:hAnsi="Times New Roman" w:cs="Times New Roman"/>
          <w:lang w:val="es-ES"/>
        </w:rPr>
        <w:t xml:space="preserve">se </w:t>
      </w:r>
      <w:r w:rsidR="00A268D0" w:rsidRPr="000158FF">
        <w:rPr>
          <w:rFonts w:ascii="Times New Roman" w:hAnsi="Times New Roman" w:cs="Times New Roman"/>
          <w:lang w:val="es-ES"/>
        </w:rPr>
        <w:t>pued</w:t>
      </w:r>
      <w:r w:rsidR="000158FF">
        <w:rPr>
          <w:rFonts w:ascii="Times New Roman" w:hAnsi="Times New Roman" w:cs="Times New Roman"/>
          <w:lang w:val="es-ES"/>
        </w:rPr>
        <w:t>e</w:t>
      </w:r>
      <w:r w:rsidR="00A268D0" w:rsidRPr="000158FF">
        <w:rPr>
          <w:rFonts w:ascii="Times New Roman" w:hAnsi="Times New Roman" w:cs="Times New Roman"/>
          <w:lang w:val="es-ES"/>
        </w:rPr>
        <w:t xml:space="preserve"> establecer que dos expresiones de di</w:t>
      </w:r>
      <w:r w:rsidR="009E7A58">
        <w:rPr>
          <w:rFonts w:ascii="Times New Roman" w:hAnsi="Times New Roman" w:cs="Times New Roman"/>
          <w:lang w:val="es-ES"/>
        </w:rPr>
        <w:t>stinta</w:t>
      </w:r>
      <w:r w:rsidR="00A268D0" w:rsidRPr="000158FF">
        <w:rPr>
          <w:rFonts w:ascii="Times New Roman" w:hAnsi="Times New Roman" w:cs="Times New Roman"/>
          <w:lang w:val="es-ES"/>
        </w:rPr>
        <w:t xml:space="preserve"> complejidad</w:t>
      </w:r>
      <w:r w:rsidR="00A268D0" w:rsidRPr="00164010">
        <w:rPr>
          <w:rFonts w:ascii="Times New Roman" w:hAnsi="Times New Roman" w:cs="Times New Roman"/>
          <w:lang w:val="es-ES"/>
        </w:rPr>
        <w:t xml:space="preserve"> </w:t>
      </w:r>
      <w:r w:rsidR="00216612" w:rsidRPr="00164010">
        <w:rPr>
          <w:rFonts w:ascii="Times New Roman" w:hAnsi="Times New Roman" w:cs="Times New Roman"/>
          <w:lang w:val="es-ES"/>
        </w:rPr>
        <w:t>expres</w:t>
      </w:r>
      <w:r w:rsidR="00E64480">
        <w:rPr>
          <w:rFonts w:ascii="Times New Roman" w:hAnsi="Times New Roman" w:cs="Times New Roman"/>
          <w:lang w:val="es-ES"/>
        </w:rPr>
        <w:t>a</w:t>
      </w:r>
      <w:r w:rsidR="00216612" w:rsidRPr="00164010">
        <w:rPr>
          <w:rFonts w:ascii="Times New Roman" w:hAnsi="Times New Roman" w:cs="Times New Roman"/>
          <w:lang w:val="es-ES"/>
        </w:rPr>
        <w:t>n</w:t>
      </w:r>
      <w:r w:rsidR="00A268D0" w:rsidRPr="00164010">
        <w:rPr>
          <w:rFonts w:ascii="Times New Roman" w:hAnsi="Times New Roman" w:cs="Times New Roman"/>
          <w:lang w:val="es-ES"/>
        </w:rPr>
        <w:t xml:space="preserve"> el mismo hecho, no</w:t>
      </w:r>
      <w:r w:rsidR="000158FF">
        <w:rPr>
          <w:rFonts w:ascii="Times New Roman" w:hAnsi="Times New Roman" w:cs="Times New Roman"/>
          <w:lang w:val="es-ES"/>
        </w:rPr>
        <w:t xml:space="preserve"> se</w:t>
      </w:r>
      <w:r w:rsidR="00A268D0" w:rsidRPr="00164010">
        <w:rPr>
          <w:rFonts w:ascii="Times New Roman" w:hAnsi="Times New Roman" w:cs="Times New Roman"/>
          <w:lang w:val="es-ES"/>
        </w:rPr>
        <w:t xml:space="preserve"> pued</w:t>
      </w:r>
      <w:r w:rsidR="000158FF">
        <w:rPr>
          <w:rFonts w:ascii="Times New Roman" w:hAnsi="Times New Roman" w:cs="Times New Roman"/>
          <w:lang w:val="es-ES"/>
        </w:rPr>
        <w:t>e</w:t>
      </w:r>
      <w:r w:rsidR="00A268D0" w:rsidRPr="00164010">
        <w:rPr>
          <w:rFonts w:ascii="Times New Roman" w:hAnsi="Times New Roman" w:cs="Times New Roman"/>
          <w:lang w:val="es-ES"/>
        </w:rPr>
        <w:t xml:space="preserve"> crear un nuevo concepto con base en esta identidad de las diferentes expresiones. El ejemplo que Sullivan </w:t>
      </w:r>
      <w:r w:rsidR="00216612" w:rsidRPr="00164010">
        <w:rPr>
          <w:rFonts w:ascii="Times New Roman" w:hAnsi="Times New Roman" w:cs="Times New Roman"/>
          <w:lang w:val="es-ES"/>
        </w:rPr>
        <w:t>da</w:t>
      </w:r>
      <w:r w:rsidR="00A268D0" w:rsidRPr="00164010">
        <w:rPr>
          <w:rFonts w:ascii="Times New Roman" w:hAnsi="Times New Roman" w:cs="Times New Roman"/>
          <w:lang w:val="es-ES"/>
        </w:rPr>
        <w:t xml:space="preserve"> expande </w:t>
      </w:r>
      <w:r w:rsidR="003168F2" w:rsidRPr="00164010">
        <w:rPr>
          <w:rFonts w:ascii="Times New Roman" w:hAnsi="Times New Roman" w:cs="Times New Roman"/>
          <w:lang w:val="es-ES"/>
        </w:rPr>
        <w:t>un</w:t>
      </w:r>
      <w:r w:rsidR="00D6388C">
        <w:rPr>
          <w:rFonts w:ascii="Times New Roman" w:hAnsi="Times New Roman" w:cs="Times New Roman"/>
          <w:lang w:val="es-ES"/>
        </w:rPr>
        <w:t>o</w:t>
      </w:r>
      <w:r w:rsidR="00A268D0" w:rsidRPr="00164010">
        <w:rPr>
          <w:rFonts w:ascii="Times New Roman" w:hAnsi="Times New Roman" w:cs="Times New Roman"/>
          <w:lang w:val="es-ES"/>
        </w:rPr>
        <w:t xml:space="preserve"> de Frege</w:t>
      </w:r>
      <w:r w:rsidR="003168F2" w:rsidRPr="00164010">
        <w:rPr>
          <w:rFonts w:ascii="Times New Roman" w:hAnsi="Times New Roman" w:cs="Times New Roman"/>
          <w:lang w:val="es-ES"/>
        </w:rPr>
        <w:t xml:space="preserve"> que usa para ilustrar c</w:t>
      </w:r>
      <w:r w:rsidR="009E7A58">
        <w:rPr>
          <w:rFonts w:ascii="Times New Roman" w:hAnsi="Times New Roman" w:cs="Times New Roman"/>
          <w:lang w:val="es-ES"/>
        </w:rPr>
        <w:t>ó</w:t>
      </w:r>
      <w:r w:rsidR="003168F2" w:rsidRPr="00164010">
        <w:rPr>
          <w:rFonts w:ascii="Times New Roman" w:hAnsi="Times New Roman" w:cs="Times New Roman"/>
          <w:lang w:val="es-ES"/>
        </w:rPr>
        <w:t>mo</w:t>
      </w:r>
      <w:r w:rsidR="00A268D0" w:rsidRPr="00164010">
        <w:rPr>
          <w:rFonts w:ascii="Times New Roman" w:hAnsi="Times New Roman" w:cs="Times New Roman"/>
          <w:lang w:val="es-ES"/>
        </w:rPr>
        <w:t xml:space="preserve"> llegar del concepto de homicidio a</w:t>
      </w:r>
      <w:r w:rsidR="003168F2" w:rsidRPr="00164010">
        <w:rPr>
          <w:rFonts w:ascii="Times New Roman" w:hAnsi="Times New Roman" w:cs="Times New Roman"/>
          <w:lang w:val="es-ES"/>
        </w:rPr>
        <w:t>l de</w:t>
      </w:r>
      <w:r w:rsidR="00A268D0" w:rsidRPr="00164010">
        <w:rPr>
          <w:rFonts w:ascii="Times New Roman" w:hAnsi="Times New Roman" w:cs="Times New Roman"/>
          <w:lang w:val="es-ES"/>
        </w:rPr>
        <w:t xml:space="preserve"> suicidio, </w:t>
      </w:r>
      <w:r w:rsidR="009E7A58">
        <w:rPr>
          <w:rFonts w:ascii="Times New Roman" w:hAnsi="Times New Roman" w:cs="Times New Roman"/>
          <w:lang w:val="es-ES"/>
        </w:rPr>
        <w:t>al</w:t>
      </w:r>
      <w:r w:rsidR="00D6388C">
        <w:rPr>
          <w:rFonts w:ascii="Times New Roman" w:hAnsi="Times New Roman" w:cs="Times New Roman"/>
          <w:lang w:val="es-ES"/>
        </w:rPr>
        <w:t xml:space="preserve"> </w:t>
      </w:r>
      <w:r w:rsidR="00A268D0" w:rsidRPr="00164010">
        <w:rPr>
          <w:rFonts w:ascii="Times New Roman" w:hAnsi="Times New Roman" w:cs="Times New Roman"/>
          <w:lang w:val="es-ES"/>
        </w:rPr>
        <w:t>reemplaz</w:t>
      </w:r>
      <w:r w:rsidR="00D6388C">
        <w:rPr>
          <w:rFonts w:ascii="Times New Roman" w:hAnsi="Times New Roman" w:cs="Times New Roman"/>
          <w:lang w:val="es-ES"/>
        </w:rPr>
        <w:t>ar</w:t>
      </w:r>
      <w:r w:rsidR="00A268D0" w:rsidRPr="00164010">
        <w:rPr>
          <w:rFonts w:ascii="Times New Roman" w:hAnsi="Times New Roman" w:cs="Times New Roman"/>
          <w:lang w:val="es-ES"/>
        </w:rPr>
        <w:t xml:space="preserve"> en “</w:t>
      </w:r>
      <w:r w:rsidR="00A268D0" w:rsidRPr="000158FF">
        <w:rPr>
          <w:rFonts w:ascii="Times New Roman" w:hAnsi="Times New Roman" w:cs="Times New Roman"/>
          <w:i/>
          <w:iCs/>
          <w:lang w:val="es-ES"/>
        </w:rPr>
        <w:t>x</w:t>
      </w:r>
      <w:r w:rsidR="00A268D0" w:rsidRPr="00164010">
        <w:rPr>
          <w:rFonts w:ascii="Times New Roman" w:hAnsi="Times New Roman" w:cs="Times New Roman"/>
          <w:lang w:val="es-ES"/>
        </w:rPr>
        <w:t xml:space="preserve"> mata a </w:t>
      </w:r>
      <w:r w:rsidR="00A268D0" w:rsidRPr="000158FF">
        <w:rPr>
          <w:rFonts w:ascii="Times New Roman" w:hAnsi="Times New Roman" w:cs="Times New Roman"/>
          <w:i/>
          <w:iCs/>
          <w:lang w:val="es-ES"/>
        </w:rPr>
        <w:t>y</w:t>
      </w:r>
      <w:r w:rsidR="00A268D0" w:rsidRPr="00164010">
        <w:rPr>
          <w:rFonts w:ascii="Times New Roman" w:hAnsi="Times New Roman" w:cs="Times New Roman"/>
          <w:lang w:val="es-ES"/>
        </w:rPr>
        <w:t xml:space="preserve">” ambas </w:t>
      </w:r>
      <w:r w:rsidR="00216612" w:rsidRPr="00164010">
        <w:rPr>
          <w:rFonts w:ascii="Times New Roman" w:hAnsi="Times New Roman" w:cs="Times New Roman"/>
          <w:lang w:val="es-ES"/>
        </w:rPr>
        <w:t>letras indicativas</w:t>
      </w:r>
      <w:r w:rsidR="00A268D0" w:rsidRPr="00164010">
        <w:rPr>
          <w:rFonts w:ascii="Times New Roman" w:hAnsi="Times New Roman" w:cs="Times New Roman"/>
          <w:lang w:val="es-ES"/>
        </w:rPr>
        <w:t xml:space="preserve"> con </w:t>
      </w:r>
      <w:r w:rsidR="00216612" w:rsidRPr="00164010">
        <w:rPr>
          <w:rFonts w:ascii="Times New Roman" w:hAnsi="Times New Roman" w:cs="Times New Roman"/>
          <w:lang w:val="es-ES"/>
        </w:rPr>
        <w:t>“</w:t>
      </w:r>
      <w:r w:rsidR="00A268D0" w:rsidRPr="00164010">
        <w:rPr>
          <w:rFonts w:ascii="Times New Roman" w:hAnsi="Times New Roman" w:cs="Times New Roman"/>
          <w:lang w:val="es-ES"/>
        </w:rPr>
        <w:t>Cato</w:t>
      </w:r>
      <w:r w:rsidR="00216612" w:rsidRPr="00164010">
        <w:rPr>
          <w:rFonts w:ascii="Times New Roman" w:hAnsi="Times New Roman" w:cs="Times New Roman"/>
          <w:lang w:val="es-ES"/>
        </w:rPr>
        <w:t>”</w:t>
      </w:r>
      <w:r w:rsidR="00A268D0" w:rsidRPr="00164010">
        <w:rPr>
          <w:rFonts w:ascii="Times New Roman" w:hAnsi="Times New Roman" w:cs="Times New Roman"/>
          <w:lang w:val="es-ES"/>
        </w:rPr>
        <w:t xml:space="preserve">. Sullivan sugiere establecer por este método el concepto de parricidio, </w:t>
      </w:r>
      <w:r w:rsidR="00D6388C">
        <w:rPr>
          <w:rFonts w:ascii="Times New Roman" w:hAnsi="Times New Roman" w:cs="Times New Roman"/>
          <w:lang w:val="es-ES"/>
        </w:rPr>
        <w:t xml:space="preserve">ya que </w:t>
      </w:r>
      <w:r w:rsidR="00A268D0" w:rsidRPr="00164010">
        <w:rPr>
          <w:rFonts w:ascii="Times New Roman" w:hAnsi="Times New Roman" w:cs="Times New Roman"/>
          <w:lang w:val="es-ES"/>
        </w:rPr>
        <w:t>sustituye en “Edipo mata a Layo”, “Layo” por “padre de Edipo”.</w:t>
      </w:r>
      <w:r w:rsidR="00B4317C" w:rsidRPr="00164010">
        <w:rPr>
          <w:rFonts w:ascii="Times New Roman" w:hAnsi="Times New Roman" w:cs="Times New Roman"/>
          <w:lang w:val="es-ES"/>
        </w:rPr>
        <w:t xml:space="preserve"> De manera similar, podríamos pensar en la creación del concepto de fratricidio, </w:t>
      </w:r>
      <w:r w:rsidR="00D6388C">
        <w:rPr>
          <w:rFonts w:ascii="Times New Roman" w:hAnsi="Times New Roman" w:cs="Times New Roman"/>
          <w:lang w:val="es-ES"/>
        </w:rPr>
        <w:t xml:space="preserve">al </w:t>
      </w:r>
      <w:r w:rsidR="00B4317C" w:rsidRPr="00164010">
        <w:rPr>
          <w:rFonts w:ascii="Times New Roman" w:hAnsi="Times New Roman" w:cs="Times New Roman"/>
          <w:lang w:val="es-ES"/>
        </w:rPr>
        <w:t>sustitu</w:t>
      </w:r>
      <w:r w:rsidR="00D6388C">
        <w:rPr>
          <w:rFonts w:ascii="Times New Roman" w:hAnsi="Times New Roman" w:cs="Times New Roman"/>
          <w:lang w:val="es-ES"/>
        </w:rPr>
        <w:t>ir</w:t>
      </w:r>
      <w:r w:rsidR="00B4317C" w:rsidRPr="00164010">
        <w:rPr>
          <w:rFonts w:ascii="Times New Roman" w:hAnsi="Times New Roman" w:cs="Times New Roman"/>
          <w:lang w:val="es-ES"/>
        </w:rPr>
        <w:t xml:space="preserve"> “Abel” por “hermano de Caín”.</w:t>
      </w:r>
      <w:r w:rsidR="00A268D0" w:rsidRPr="00164010">
        <w:rPr>
          <w:rFonts w:ascii="Times New Roman" w:hAnsi="Times New Roman" w:cs="Times New Roman"/>
          <w:lang w:val="es-ES"/>
        </w:rPr>
        <w:t xml:space="preserve"> Pero según la lectura original de la </w:t>
      </w:r>
      <w:proofErr w:type="spellStart"/>
      <w:r w:rsidR="00A268D0" w:rsidRPr="00164010">
        <w:rPr>
          <w:rFonts w:ascii="Times New Roman" w:hAnsi="Times New Roman" w:cs="Times New Roman"/>
          <w:lang w:val="es-ES"/>
        </w:rPr>
        <w:t>conceptografía</w:t>
      </w:r>
      <w:proofErr w:type="spellEnd"/>
      <w:r w:rsidR="00A268D0" w:rsidRPr="00164010">
        <w:rPr>
          <w:rFonts w:ascii="Times New Roman" w:hAnsi="Times New Roman" w:cs="Times New Roman"/>
          <w:lang w:val="es-ES"/>
        </w:rPr>
        <w:t>, las dos oraciones expresan diferentes hechos, por lo que la sustitución no puede servir para generar el nuevo concepto.</w:t>
      </w:r>
      <w:r w:rsidR="00231C33" w:rsidRPr="00164010">
        <w:rPr>
          <w:rFonts w:ascii="Times New Roman" w:hAnsi="Times New Roman" w:cs="Times New Roman"/>
          <w:lang w:val="es-ES"/>
        </w:rPr>
        <w:t xml:space="preserve"> “Edipo mata a Layo” y “Edipo mata al padre de Edipo”, o “Caín mata a Abel” y “Caín mata al hermano de Caín”, son, respectivamente, diferentes hechos, </w:t>
      </w:r>
      <w:r w:rsidR="007862DC">
        <w:rPr>
          <w:rFonts w:ascii="Times New Roman" w:hAnsi="Times New Roman" w:cs="Times New Roman"/>
          <w:lang w:val="es-ES"/>
        </w:rPr>
        <w:t>en otras palabras</w:t>
      </w:r>
      <w:r w:rsidR="00231C33" w:rsidRPr="00164010">
        <w:rPr>
          <w:rFonts w:ascii="Times New Roman" w:hAnsi="Times New Roman" w:cs="Times New Roman"/>
          <w:lang w:val="es-ES"/>
        </w:rPr>
        <w:t>, diferentes contenidos juzgables</w:t>
      </w:r>
      <w:r w:rsidR="00812DB8" w:rsidRPr="00164010">
        <w:rPr>
          <w:rFonts w:ascii="Times New Roman" w:hAnsi="Times New Roman" w:cs="Times New Roman"/>
          <w:lang w:val="es-ES"/>
        </w:rPr>
        <w:t xml:space="preserve"> (o, después, diferentes pensamientos)</w:t>
      </w:r>
      <w:r w:rsidR="00231C33" w:rsidRPr="00164010">
        <w:rPr>
          <w:rFonts w:ascii="Times New Roman" w:hAnsi="Times New Roman" w:cs="Times New Roman"/>
          <w:lang w:val="es-ES"/>
        </w:rPr>
        <w:t xml:space="preserve">, tal como los lee la </w:t>
      </w:r>
      <w:proofErr w:type="spellStart"/>
      <w:r w:rsidR="00231C33" w:rsidRPr="00164010">
        <w:rPr>
          <w:rFonts w:ascii="Times New Roman" w:hAnsi="Times New Roman" w:cs="Times New Roman"/>
          <w:lang w:val="es-ES"/>
        </w:rPr>
        <w:t>conceptografía</w:t>
      </w:r>
      <w:proofErr w:type="spellEnd"/>
      <w:r w:rsidR="00231C33" w:rsidRPr="00164010">
        <w:rPr>
          <w:rFonts w:ascii="Times New Roman" w:hAnsi="Times New Roman" w:cs="Times New Roman"/>
          <w:lang w:val="es-ES"/>
        </w:rPr>
        <w:t xml:space="preserve"> original. </w:t>
      </w:r>
      <w:r w:rsidR="003C79F7" w:rsidRPr="00164010">
        <w:rPr>
          <w:rFonts w:ascii="Times New Roman" w:hAnsi="Times New Roman" w:cs="Times New Roman"/>
          <w:lang w:val="es-ES"/>
        </w:rPr>
        <w:t xml:space="preserve">Como veremos un poco más adelante, el </w:t>
      </w:r>
      <w:r w:rsidR="003C79F7" w:rsidRPr="00164010">
        <w:rPr>
          <w:rFonts w:ascii="Times New Roman" w:hAnsi="Times New Roman" w:cs="Times New Roman"/>
          <w:i/>
          <w:iCs/>
          <w:lang w:val="es-ES"/>
        </w:rPr>
        <w:t>Tractatus</w:t>
      </w:r>
      <w:r w:rsidR="003C79F7" w:rsidRPr="00164010">
        <w:rPr>
          <w:rFonts w:ascii="Times New Roman" w:hAnsi="Times New Roman" w:cs="Times New Roman"/>
          <w:lang w:val="es-ES"/>
        </w:rPr>
        <w:t xml:space="preserve"> evita este inconveniente, aunque —desde el punto de vista de Frege— a un precio excesivo. </w:t>
      </w:r>
      <w:r w:rsidR="00231C33" w:rsidRPr="00164010">
        <w:rPr>
          <w:rFonts w:ascii="Times New Roman" w:hAnsi="Times New Roman" w:cs="Times New Roman"/>
          <w:lang w:val="es-ES"/>
        </w:rPr>
        <w:t>Frege</w:t>
      </w:r>
      <w:r w:rsidR="003C79F7" w:rsidRPr="00164010">
        <w:rPr>
          <w:rFonts w:ascii="Times New Roman" w:hAnsi="Times New Roman" w:cs="Times New Roman"/>
          <w:lang w:val="es-ES"/>
        </w:rPr>
        <w:t xml:space="preserve"> resuelve el problema en algún momento anterior a 1891,</w:t>
      </w:r>
      <w:r w:rsidR="00231C33" w:rsidRPr="00164010">
        <w:rPr>
          <w:rFonts w:ascii="Times New Roman" w:hAnsi="Times New Roman" w:cs="Times New Roman"/>
          <w:lang w:val="es-ES"/>
        </w:rPr>
        <w:t xml:space="preserve"> </w:t>
      </w:r>
      <w:r w:rsidR="003E7566">
        <w:rPr>
          <w:rFonts w:ascii="Times New Roman" w:hAnsi="Times New Roman" w:cs="Times New Roman"/>
          <w:lang w:val="es-ES"/>
        </w:rPr>
        <w:t xml:space="preserve">cuando </w:t>
      </w:r>
      <w:r w:rsidR="00231C33" w:rsidRPr="00164010">
        <w:rPr>
          <w:rFonts w:ascii="Times New Roman" w:hAnsi="Times New Roman" w:cs="Times New Roman"/>
          <w:lang w:val="es-ES"/>
        </w:rPr>
        <w:t xml:space="preserve">separa la noción del contenido de una oración —el pensamiento que expresa— de su valor de verdad, lo que permite su identificación sin abandonar la relación unívoca entre componentes de la oración y componentes del pensamiento. Es esta la solución a la tensión percibida en la interpretación original de la </w:t>
      </w:r>
      <w:proofErr w:type="spellStart"/>
      <w:r w:rsidR="00231C33" w:rsidRPr="00164010">
        <w:rPr>
          <w:rFonts w:ascii="Times New Roman" w:hAnsi="Times New Roman" w:cs="Times New Roman"/>
          <w:lang w:val="es-ES"/>
        </w:rPr>
        <w:t>conceptografía</w:t>
      </w:r>
      <w:proofErr w:type="spellEnd"/>
      <w:r w:rsidR="00231C33" w:rsidRPr="00164010">
        <w:rPr>
          <w:rFonts w:ascii="Times New Roman" w:hAnsi="Times New Roman" w:cs="Times New Roman"/>
          <w:lang w:val="es-ES"/>
        </w:rPr>
        <w:t>.</w:t>
      </w:r>
      <w:r w:rsidR="00A268D0" w:rsidRPr="00164010">
        <w:rPr>
          <w:rFonts w:ascii="Times New Roman" w:hAnsi="Times New Roman" w:cs="Times New Roman"/>
          <w:lang w:val="es-ES"/>
        </w:rPr>
        <w:t xml:space="preserve"> </w:t>
      </w:r>
      <w:r w:rsidR="00401489" w:rsidRPr="00164010">
        <w:rPr>
          <w:rFonts w:ascii="Times New Roman" w:hAnsi="Times New Roman" w:cs="Times New Roman"/>
          <w:lang w:val="es-ES"/>
        </w:rPr>
        <w:t>Aunque no pueda elaborar la cuestión</w:t>
      </w:r>
      <w:r w:rsidR="00216612" w:rsidRPr="00164010">
        <w:rPr>
          <w:rFonts w:ascii="Times New Roman" w:hAnsi="Times New Roman" w:cs="Times New Roman"/>
          <w:lang w:val="es-ES"/>
        </w:rPr>
        <w:t xml:space="preserve"> como se debe,</w:t>
      </w:r>
      <w:r w:rsidR="00401489" w:rsidRPr="00164010">
        <w:rPr>
          <w:rFonts w:ascii="Times New Roman" w:hAnsi="Times New Roman" w:cs="Times New Roman"/>
          <w:lang w:val="es-ES"/>
        </w:rPr>
        <w:t xml:space="preserve"> lo menciono</w:t>
      </w:r>
      <w:r w:rsidR="001F3042" w:rsidRPr="00164010">
        <w:rPr>
          <w:rFonts w:ascii="Times New Roman" w:hAnsi="Times New Roman" w:cs="Times New Roman"/>
          <w:lang w:val="es-ES"/>
        </w:rPr>
        <w:t xml:space="preserve"> porque es importante entender</w:t>
      </w:r>
      <w:r w:rsidR="00401489" w:rsidRPr="00164010">
        <w:rPr>
          <w:rFonts w:ascii="Times New Roman" w:hAnsi="Times New Roman" w:cs="Times New Roman"/>
          <w:lang w:val="es-ES"/>
        </w:rPr>
        <w:t xml:space="preserve"> también</w:t>
      </w:r>
      <w:r w:rsidR="001F3042" w:rsidRPr="00164010">
        <w:rPr>
          <w:rFonts w:ascii="Times New Roman" w:hAnsi="Times New Roman" w:cs="Times New Roman"/>
          <w:lang w:val="es-ES"/>
        </w:rPr>
        <w:t xml:space="preserve"> que los cambios que Frege introduce a partir de 1891 no significan ningún </w:t>
      </w:r>
      <w:r w:rsidR="000158FF">
        <w:rPr>
          <w:rFonts w:ascii="Times New Roman" w:hAnsi="Times New Roman" w:cs="Times New Roman"/>
          <w:lang w:val="es-ES"/>
        </w:rPr>
        <w:t>giro</w:t>
      </w:r>
      <w:r w:rsidR="001F3042" w:rsidRPr="00164010">
        <w:rPr>
          <w:rFonts w:ascii="Times New Roman" w:hAnsi="Times New Roman" w:cs="Times New Roman"/>
          <w:lang w:val="es-ES"/>
        </w:rPr>
        <w:t xml:space="preserve"> sustancial </w:t>
      </w:r>
      <w:r w:rsidR="001E0DE4" w:rsidRPr="00164010">
        <w:rPr>
          <w:rFonts w:ascii="Times New Roman" w:hAnsi="Times New Roman" w:cs="Times New Roman"/>
          <w:lang w:val="es-ES"/>
        </w:rPr>
        <w:t>en</w:t>
      </w:r>
      <w:r w:rsidR="001F3042" w:rsidRPr="00164010">
        <w:rPr>
          <w:rFonts w:ascii="Times New Roman" w:hAnsi="Times New Roman" w:cs="Times New Roman"/>
          <w:lang w:val="es-ES"/>
        </w:rPr>
        <w:t xml:space="preserve"> su doctrina</w:t>
      </w:r>
      <w:r w:rsidR="00660D6F">
        <w:rPr>
          <w:rFonts w:ascii="Times New Roman" w:hAnsi="Times New Roman" w:cs="Times New Roman"/>
          <w:lang w:val="es-ES"/>
        </w:rPr>
        <w:t>.</w:t>
      </w:r>
      <w:r w:rsidR="001F3042" w:rsidRPr="00164010">
        <w:rPr>
          <w:rFonts w:ascii="Times New Roman" w:hAnsi="Times New Roman" w:cs="Times New Roman"/>
          <w:lang w:val="es-ES"/>
        </w:rPr>
        <w:t xml:space="preserve"> </w:t>
      </w:r>
      <w:r w:rsidR="00660D6F">
        <w:rPr>
          <w:rFonts w:ascii="Times New Roman" w:hAnsi="Times New Roman" w:cs="Times New Roman"/>
          <w:lang w:val="es-ES"/>
        </w:rPr>
        <w:t>C</w:t>
      </w:r>
      <w:r w:rsidR="00401489" w:rsidRPr="00164010">
        <w:rPr>
          <w:rFonts w:ascii="Times New Roman" w:hAnsi="Times New Roman" w:cs="Times New Roman"/>
          <w:lang w:val="es-ES"/>
        </w:rPr>
        <w:t>ontrariamente a lo que se ha llegado a sugerir muchas veces,</w:t>
      </w:r>
      <w:r w:rsidR="006A040B">
        <w:rPr>
          <w:rFonts w:ascii="Times New Roman" w:hAnsi="Times New Roman" w:cs="Times New Roman"/>
          <w:lang w:val="es-ES"/>
        </w:rPr>
        <w:t xml:space="preserve"> </w:t>
      </w:r>
      <w:r w:rsidR="001F3042" w:rsidRPr="00164010">
        <w:rPr>
          <w:rFonts w:ascii="Times New Roman" w:hAnsi="Times New Roman" w:cs="Times New Roman"/>
          <w:lang w:val="es-ES"/>
        </w:rPr>
        <w:t xml:space="preserve">responden </w:t>
      </w:r>
      <w:r w:rsidR="00593F89">
        <w:rPr>
          <w:rFonts w:ascii="Times New Roman" w:hAnsi="Times New Roman" w:cs="Times New Roman"/>
          <w:lang w:val="es-ES"/>
        </w:rPr>
        <w:t>sin más</w:t>
      </w:r>
      <w:r w:rsidR="001F3042" w:rsidRPr="00164010">
        <w:rPr>
          <w:rFonts w:ascii="Times New Roman" w:hAnsi="Times New Roman" w:cs="Times New Roman"/>
          <w:lang w:val="es-ES"/>
        </w:rPr>
        <w:t xml:space="preserve"> a una conveniencia técnica en la interpretación de la </w:t>
      </w:r>
      <w:proofErr w:type="spellStart"/>
      <w:r w:rsidR="001F3042" w:rsidRPr="00164010">
        <w:rPr>
          <w:rFonts w:ascii="Times New Roman" w:hAnsi="Times New Roman" w:cs="Times New Roman"/>
          <w:lang w:val="es-ES"/>
        </w:rPr>
        <w:t>conceptografía</w:t>
      </w:r>
      <w:proofErr w:type="spellEnd"/>
      <w:r w:rsidR="001F3042" w:rsidRPr="00164010">
        <w:rPr>
          <w:rFonts w:ascii="Times New Roman" w:hAnsi="Times New Roman" w:cs="Times New Roman"/>
          <w:lang w:val="es-ES"/>
        </w:rPr>
        <w:t>, tal como el propio Frege</w:t>
      </w:r>
      <w:commentRangeStart w:id="30"/>
      <w:commentRangeStart w:id="31"/>
      <w:r w:rsidR="008B4D3B">
        <w:rPr>
          <w:rStyle w:val="FootnoteReference"/>
          <w:rFonts w:ascii="Times New Roman" w:hAnsi="Times New Roman" w:cs="Times New Roman"/>
          <w:lang w:val="es-ES"/>
        </w:rPr>
        <w:footnoteReference w:id="30"/>
      </w:r>
      <w:commentRangeEnd w:id="30"/>
      <w:r w:rsidR="00B84D2C">
        <w:rPr>
          <w:rStyle w:val="CommentReference"/>
        </w:rPr>
        <w:commentReference w:id="30"/>
      </w:r>
      <w:commentRangeEnd w:id="31"/>
      <w:r w:rsidR="00BE4A3A">
        <w:rPr>
          <w:rStyle w:val="CommentReference"/>
        </w:rPr>
        <w:commentReference w:id="31"/>
      </w:r>
      <w:r w:rsidR="00082508">
        <w:rPr>
          <w:rFonts w:ascii="Times New Roman" w:hAnsi="Times New Roman" w:cs="Times New Roman"/>
          <w:lang w:val="es-ES"/>
        </w:rPr>
        <w:t xml:space="preserve"> </w:t>
      </w:r>
      <w:r w:rsidR="001F3042" w:rsidRPr="00164010">
        <w:rPr>
          <w:rFonts w:ascii="Times New Roman" w:hAnsi="Times New Roman" w:cs="Times New Roman"/>
          <w:lang w:val="es-ES"/>
        </w:rPr>
        <w:t xml:space="preserve">lo señala en la introducción al primer tomo de las </w:t>
      </w:r>
      <w:r w:rsidR="001F3042" w:rsidRPr="00164010">
        <w:rPr>
          <w:rFonts w:ascii="Times New Roman" w:hAnsi="Times New Roman" w:cs="Times New Roman"/>
          <w:i/>
          <w:iCs/>
          <w:lang w:val="es-ES"/>
        </w:rPr>
        <w:t>Leyes fundamentales de la aritmética</w:t>
      </w:r>
      <w:r w:rsidR="001F3042" w:rsidRPr="00164010">
        <w:rPr>
          <w:rFonts w:ascii="Times New Roman" w:hAnsi="Times New Roman" w:cs="Times New Roman"/>
          <w:lang w:val="es-ES"/>
        </w:rPr>
        <w:t>.</w:t>
      </w:r>
      <w:r w:rsidR="00401489" w:rsidRPr="00164010">
        <w:rPr>
          <w:rFonts w:ascii="Times New Roman" w:hAnsi="Times New Roman" w:cs="Times New Roman"/>
          <w:lang w:val="es-ES"/>
        </w:rPr>
        <w:t xml:space="preserve"> En particular, Frege </w:t>
      </w:r>
      <w:r w:rsidR="00401489" w:rsidRPr="00164010">
        <w:rPr>
          <w:rFonts w:ascii="Times New Roman" w:hAnsi="Times New Roman" w:cs="Times New Roman"/>
          <w:i/>
          <w:iCs/>
          <w:lang w:val="es-ES"/>
        </w:rPr>
        <w:t>no</w:t>
      </w:r>
      <w:r w:rsidR="00401489" w:rsidRPr="00164010">
        <w:rPr>
          <w:rFonts w:ascii="Times New Roman" w:hAnsi="Times New Roman" w:cs="Times New Roman"/>
          <w:lang w:val="es-ES"/>
        </w:rPr>
        <w:t xml:space="preserve"> ha abandonado en 1891 su </w:t>
      </w:r>
      <w:proofErr w:type="spellStart"/>
      <w:r w:rsidR="00401489" w:rsidRPr="00164010">
        <w:rPr>
          <w:rFonts w:ascii="Times New Roman" w:hAnsi="Times New Roman" w:cs="Times New Roman"/>
          <w:lang w:val="es-ES"/>
        </w:rPr>
        <w:t>inferencialismo</w:t>
      </w:r>
      <w:proofErr w:type="spellEnd"/>
      <w:r w:rsidR="00401489" w:rsidRPr="00164010">
        <w:rPr>
          <w:rFonts w:ascii="Times New Roman" w:hAnsi="Times New Roman" w:cs="Times New Roman"/>
          <w:lang w:val="es-ES"/>
        </w:rPr>
        <w:t xml:space="preserve"> para sustituirlo por una lógica basada en condiciones de verdad, como</w:t>
      </w:r>
      <w:r w:rsidR="00816112" w:rsidRPr="00164010">
        <w:rPr>
          <w:rFonts w:ascii="Times New Roman" w:hAnsi="Times New Roman" w:cs="Times New Roman"/>
          <w:lang w:val="es-ES"/>
        </w:rPr>
        <w:t xml:space="preserve"> llega a</w:t>
      </w:r>
      <w:r w:rsidR="00401489" w:rsidRPr="00164010">
        <w:rPr>
          <w:rFonts w:ascii="Times New Roman" w:hAnsi="Times New Roman" w:cs="Times New Roman"/>
          <w:lang w:val="es-ES"/>
        </w:rPr>
        <w:t xml:space="preserve"> deplora</w:t>
      </w:r>
      <w:r w:rsidR="00816112" w:rsidRPr="00164010">
        <w:rPr>
          <w:rFonts w:ascii="Times New Roman" w:hAnsi="Times New Roman" w:cs="Times New Roman"/>
          <w:lang w:val="es-ES"/>
        </w:rPr>
        <w:t>r</w:t>
      </w:r>
      <w:r w:rsidR="00401489" w:rsidRPr="00164010">
        <w:rPr>
          <w:rFonts w:ascii="Times New Roman" w:hAnsi="Times New Roman" w:cs="Times New Roman"/>
          <w:lang w:val="es-ES"/>
        </w:rPr>
        <w:t xml:space="preserve">, por ejemplo, </w:t>
      </w:r>
      <w:proofErr w:type="spellStart"/>
      <w:r w:rsidR="00401489" w:rsidRPr="00164010">
        <w:rPr>
          <w:rFonts w:ascii="Times New Roman" w:hAnsi="Times New Roman" w:cs="Times New Roman"/>
          <w:lang w:val="es-ES"/>
        </w:rPr>
        <w:t>Dummett</w:t>
      </w:r>
      <w:proofErr w:type="spellEnd"/>
      <w:r w:rsidR="00401489" w:rsidRPr="00164010">
        <w:rPr>
          <w:rFonts w:ascii="Times New Roman" w:hAnsi="Times New Roman" w:cs="Times New Roman"/>
          <w:lang w:val="es-ES"/>
        </w:rPr>
        <w:t xml:space="preserve"> en varias ocasiones.</w:t>
      </w:r>
    </w:p>
    <w:p w14:paraId="5E2FB5BD" w14:textId="143BA4B3" w:rsidR="00F35793" w:rsidRPr="003E7052" w:rsidRDefault="00755B17"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Entonces, para redondear, yo parto de la idea de que Frege mantiene el principio de contexto al menos desde </w:t>
      </w:r>
      <w:proofErr w:type="spellStart"/>
      <w:r w:rsidRPr="003E7052">
        <w:rPr>
          <w:rFonts w:ascii="Times New Roman" w:hAnsi="Times New Roman" w:cs="Times New Roman"/>
          <w:i/>
          <w:iCs/>
          <w:lang w:val="es-ES"/>
        </w:rPr>
        <w:t>Conceptografía</w:t>
      </w:r>
      <w:proofErr w:type="spellEnd"/>
      <w:r w:rsidRPr="003E7052">
        <w:rPr>
          <w:rFonts w:ascii="Times New Roman" w:hAnsi="Times New Roman" w:cs="Times New Roman"/>
          <w:lang w:val="es-ES"/>
        </w:rPr>
        <w:t xml:space="preserve"> hasta sus últimos escritos en los años 20 del siglo </w:t>
      </w:r>
      <w:r w:rsidR="00B77470" w:rsidRPr="006A040B">
        <w:rPr>
          <w:rFonts w:ascii="Times New Roman" w:hAnsi="Times New Roman" w:cs="Times New Roman"/>
          <w:smallCaps/>
          <w:lang w:val="es-ES"/>
        </w:rPr>
        <w:t>xx</w:t>
      </w:r>
      <w:r w:rsidRPr="003E7052">
        <w:rPr>
          <w:rFonts w:ascii="Times New Roman" w:hAnsi="Times New Roman" w:cs="Times New Roman"/>
          <w:lang w:val="es-ES"/>
        </w:rPr>
        <w:t xml:space="preserve">, en el sentido de que los componentes del pensamiento </w:t>
      </w:r>
      <w:r w:rsidR="004F60EA" w:rsidRPr="003E7052">
        <w:rPr>
          <w:rFonts w:ascii="Times New Roman" w:hAnsi="Times New Roman" w:cs="Times New Roman"/>
          <w:lang w:val="es-ES"/>
        </w:rPr>
        <w:t>son s</w:t>
      </w:r>
      <w:r w:rsidR="002405E8">
        <w:rPr>
          <w:rFonts w:ascii="Times New Roman" w:hAnsi="Times New Roman" w:cs="Times New Roman"/>
          <w:lang w:val="es-ES"/>
        </w:rPr>
        <w:t>o</w:t>
      </w:r>
      <w:r w:rsidR="004F60EA" w:rsidRPr="003E7052">
        <w:rPr>
          <w:rFonts w:ascii="Times New Roman" w:hAnsi="Times New Roman" w:cs="Times New Roman"/>
          <w:lang w:val="es-ES"/>
        </w:rPr>
        <w:t>lo fracciones</w:t>
      </w:r>
      <w:r w:rsidRPr="003E7052">
        <w:rPr>
          <w:rFonts w:ascii="Times New Roman" w:hAnsi="Times New Roman" w:cs="Times New Roman"/>
          <w:lang w:val="es-ES"/>
        </w:rPr>
        <w:t xml:space="preserve"> del pensamiento</w:t>
      </w:r>
      <w:r w:rsidR="004F60EA" w:rsidRPr="003E7052">
        <w:rPr>
          <w:rFonts w:ascii="Times New Roman" w:hAnsi="Times New Roman" w:cs="Times New Roman"/>
          <w:lang w:val="es-ES"/>
        </w:rPr>
        <w:t xml:space="preserve"> entero</w:t>
      </w:r>
      <w:r w:rsidRPr="003E7052">
        <w:rPr>
          <w:rFonts w:ascii="Times New Roman" w:hAnsi="Times New Roman" w:cs="Times New Roman"/>
          <w:lang w:val="es-ES"/>
        </w:rPr>
        <w:t xml:space="preserve"> y que los componentes de la oración tienen el sentido que tienen </w:t>
      </w:r>
      <w:r w:rsidRPr="003E7052">
        <w:rPr>
          <w:rFonts w:ascii="Times New Roman" w:hAnsi="Times New Roman" w:cs="Times New Roman"/>
          <w:lang w:val="es-ES"/>
        </w:rPr>
        <w:lastRenderedPageBreak/>
        <w:t>porque son parte de la oración. Desde luego, su sentido es, entonces, lo que contribuye al sentido de la</w:t>
      </w:r>
      <w:r w:rsidR="00184278" w:rsidRPr="003E7052">
        <w:rPr>
          <w:rFonts w:ascii="Times New Roman" w:hAnsi="Times New Roman" w:cs="Times New Roman"/>
          <w:lang w:val="es-ES"/>
        </w:rPr>
        <w:t xml:space="preserve"> oración entera; pero la dependencia es</w:t>
      </w:r>
      <w:r w:rsidR="007B4B13">
        <w:rPr>
          <w:rFonts w:ascii="Times New Roman" w:hAnsi="Times New Roman" w:cs="Times New Roman"/>
          <w:lang w:val="es-ES"/>
        </w:rPr>
        <w:t xml:space="preserve"> lo contrario</w:t>
      </w:r>
      <w:r w:rsidR="009824BB" w:rsidRPr="003E7052">
        <w:rPr>
          <w:rFonts w:ascii="Times New Roman" w:hAnsi="Times New Roman" w:cs="Times New Roman"/>
          <w:lang w:val="es-ES"/>
        </w:rPr>
        <w:t xml:space="preserve"> de lo que afirma el </w:t>
      </w:r>
      <w:proofErr w:type="spellStart"/>
      <w:r w:rsidR="009824BB" w:rsidRPr="003E7052">
        <w:rPr>
          <w:rFonts w:ascii="Times New Roman" w:hAnsi="Times New Roman" w:cs="Times New Roman"/>
          <w:lang w:val="es-ES"/>
        </w:rPr>
        <w:t>composicionalismo</w:t>
      </w:r>
      <w:proofErr w:type="spellEnd"/>
      <w:r w:rsidR="00184278" w:rsidRPr="003E7052">
        <w:rPr>
          <w:rFonts w:ascii="Times New Roman" w:hAnsi="Times New Roman" w:cs="Times New Roman"/>
          <w:lang w:val="es-ES"/>
        </w:rPr>
        <w:t xml:space="preserve">. En el sentido en que las palabras expresan partes del pensamiento </w:t>
      </w:r>
      <w:r w:rsidR="004D499C">
        <w:rPr>
          <w:rFonts w:ascii="Times New Roman" w:hAnsi="Times New Roman" w:cs="Times New Roman"/>
          <w:lang w:val="es-ES"/>
        </w:rPr>
        <w:t>—</w:t>
      </w:r>
      <w:r w:rsidR="00184278" w:rsidRPr="003E7052">
        <w:rPr>
          <w:rFonts w:ascii="Times New Roman" w:hAnsi="Times New Roman" w:cs="Times New Roman"/>
          <w:lang w:val="es-ES"/>
        </w:rPr>
        <w:t>y este es el sentido que la oración expresa</w:t>
      </w:r>
      <w:r w:rsidR="004D499C">
        <w:rPr>
          <w:rFonts w:ascii="Times New Roman" w:hAnsi="Times New Roman" w:cs="Times New Roman"/>
          <w:lang w:val="es-ES"/>
        </w:rPr>
        <w:t>—</w:t>
      </w:r>
      <w:r w:rsidR="00184278" w:rsidRPr="003E7052">
        <w:rPr>
          <w:rFonts w:ascii="Times New Roman" w:hAnsi="Times New Roman" w:cs="Times New Roman"/>
          <w:lang w:val="es-ES"/>
        </w:rPr>
        <w:t xml:space="preserve"> las palabras tienen esta parte del sentido del pensamiento. Esto es todo. </w:t>
      </w:r>
    </w:p>
    <w:p w14:paraId="0BB0871F" w14:textId="21246C0D" w:rsidR="00184278" w:rsidRPr="003E7052" w:rsidRDefault="00DB2F71"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Esta relación s</w:t>
      </w:r>
      <w:r w:rsidR="00184278" w:rsidRPr="003E7052">
        <w:rPr>
          <w:rFonts w:ascii="Times New Roman" w:hAnsi="Times New Roman" w:cs="Times New Roman"/>
          <w:lang w:val="es-ES"/>
        </w:rPr>
        <w:t>e vuelve misterios</w:t>
      </w:r>
      <w:r w:rsidR="00A611B1" w:rsidRPr="003E7052">
        <w:rPr>
          <w:rFonts w:ascii="Times New Roman" w:hAnsi="Times New Roman" w:cs="Times New Roman"/>
          <w:lang w:val="es-ES"/>
        </w:rPr>
        <w:t>a</w:t>
      </w:r>
      <w:r w:rsidR="00184278" w:rsidRPr="003E7052">
        <w:rPr>
          <w:rFonts w:ascii="Times New Roman" w:hAnsi="Times New Roman" w:cs="Times New Roman"/>
          <w:lang w:val="es-ES"/>
        </w:rPr>
        <w:t xml:space="preserve"> si se toma el sentido de las palabras como su significado lingüístico, o se afirma, como lo hace Kripke, que el sentido de las palabras es una propiedad de ellas que nos da el referente de la palabra. Ciertamente, Frege </w:t>
      </w:r>
      <w:r w:rsidR="000158FF">
        <w:rPr>
          <w:rFonts w:ascii="Times New Roman" w:hAnsi="Times New Roman" w:cs="Times New Roman"/>
          <w:lang w:val="es-ES"/>
        </w:rPr>
        <w:t>dice en “</w:t>
      </w:r>
      <w:proofErr w:type="spellStart"/>
      <w:r w:rsidR="000158FF">
        <w:rPr>
          <w:rFonts w:ascii="Times New Roman" w:hAnsi="Times New Roman" w:cs="Times New Roman"/>
          <w:lang w:val="es-ES"/>
        </w:rPr>
        <w:t>Über</w:t>
      </w:r>
      <w:proofErr w:type="spellEnd"/>
      <w:r w:rsidR="000158FF">
        <w:rPr>
          <w:rFonts w:ascii="Times New Roman" w:hAnsi="Times New Roman" w:cs="Times New Roman"/>
          <w:lang w:val="es-ES"/>
        </w:rPr>
        <w:t xml:space="preserve"> Sinn </w:t>
      </w:r>
      <w:proofErr w:type="spellStart"/>
      <w:r w:rsidR="000158FF">
        <w:rPr>
          <w:rFonts w:ascii="Times New Roman" w:hAnsi="Times New Roman" w:cs="Times New Roman"/>
          <w:lang w:val="es-ES"/>
        </w:rPr>
        <w:t>und</w:t>
      </w:r>
      <w:proofErr w:type="spellEnd"/>
      <w:r w:rsidR="000158FF">
        <w:rPr>
          <w:rFonts w:ascii="Times New Roman" w:hAnsi="Times New Roman" w:cs="Times New Roman"/>
          <w:lang w:val="es-ES"/>
        </w:rPr>
        <w:t xml:space="preserve"> </w:t>
      </w:r>
      <w:proofErr w:type="spellStart"/>
      <w:r w:rsidR="000158FF">
        <w:rPr>
          <w:rFonts w:ascii="Times New Roman" w:hAnsi="Times New Roman" w:cs="Times New Roman"/>
          <w:lang w:val="es-ES"/>
        </w:rPr>
        <w:t>Bedeutung</w:t>
      </w:r>
      <w:proofErr w:type="spellEnd"/>
      <w:r w:rsidR="000158FF">
        <w:rPr>
          <w:rFonts w:ascii="Times New Roman" w:hAnsi="Times New Roman" w:cs="Times New Roman"/>
          <w:lang w:val="es-ES"/>
        </w:rPr>
        <w:t>” que</w:t>
      </w:r>
      <w:r w:rsidR="00167944">
        <w:rPr>
          <w:rFonts w:ascii="Times New Roman" w:hAnsi="Times New Roman" w:cs="Times New Roman"/>
          <w:lang w:val="es-ES"/>
        </w:rPr>
        <w:t xml:space="preserve"> el sentido ilumina el significado</w:t>
      </w:r>
      <w:r w:rsidR="004512C1">
        <w:rPr>
          <w:rFonts w:ascii="Times New Roman" w:hAnsi="Times New Roman" w:cs="Times New Roman"/>
          <w:lang w:val="es-ES"/>
        </w:rPr>
        <w:t xml:space="preserve"> parcialmente</w:t>
      </w:r>
      <w:r w:rsidR="00167944">
        <w:rPr>
          <w:rFonts w:ascii="Times New Roman" w:hAnsi="Times New Roman" w:cs="Times New Roman"/>
          <w:lang w:val="es-ES"/>
        </w:rPr>
        <w:t xml:space="preserve">, y su aclaración </w:t>
      </w:r>
      <w:r w:rsidR="00167944" w:rsidRPr="00167944">
        <w:rPr>
          <w:rFonts w:ascii="Times New Roman" w:hAnsi="Times New Roman" w:cs="Times New Roman"/>
          <w:lang w:val="es-ES"/>
        </w:rPr>
        <w:t xml:space="preserve">en una nota a pie de página </w:t>
      </w:r>
      <w:r w:rsidR="00167944">
        <w:rPr>
          <w:rFonts w:ascii="Times New Roman" w:hAnsi="Times New Roman" w:cs="Times New Roman"/>
          <w:lang w:val="es-ES"/>
        </w:rPr>
        <w:t>de los sentidos asociados con el nombre propio “Aristóteles” pueden hacer pensar en una teoría de descripciones.</w:t>
      </w:r>
      <w:r w:rsidR="00184278" w:rsidRPr="003E7052">
        <w:rPr>
          <w:rFonts w:ascii="Times New Roman" w:hAnsi="Times New Roman" w:cs="Times New Roman"/>
          <w:lang w:val="es-ES"/>
        </w:rPr>
        <w:t xml:space="preserve"> </w:t>
      </w:r>
      <w:r w:rsidR="00167944">
        <w:rPr>
          <w:rFonts w:ascii="Times New Roman" w:hAnsi="Times New Roman" w:cs="Times New Roman"/>
          <w:lang w:val="es-ES"/>
        </w:rPr>
        <w:t>P</w:t>
      </w:r>
      <w:r w:rsidR="00184278" w:rsidRPr="003E7052">
        <w:rPr>
          <w:rFonts w:ascii="Times New Roman" w:hAnsi="Times New Roman" w:cs="Times New Roman"/>
          <w:lang w:val="es-ES"/>
        </w:rPr>
        <w:t xml:space="preserve">ero esto es un efecto </w:t>
      </w:r>
      <w:r w:rsidR="007B4B13">
        <w:rPr>
          <w:rFonts w:ascii="Times New Roman" w:hAnsi="Times New Roman" w:cs="Times New Roman"/>
          <w:lang w:val="es-ES"/>
        </w:rPr>
        <w:t>sobre</w:t>
      </w:r>
      <w:r w:rsidR="00184278" w:rsidRPr="003E7052">
        <w:rPr>
          <w:rFonts w:ascii="Times New Roman" w:hAnsi="Times New Roman" w:cs="Times New Roman"/>
          <w:lang w:val="es-ES"/>
        </w:rPr>
        <w:t xml:space="preserve"> la relación principal de que las palabras son partes de una oración que expresan un pensamiento. El asunto se malentiende si se le</w:t>
      </w:r>
      <w:r w:rsidRPr="003E7052">
        <w:rPr>
          <w:rFonts w:ascii="Times New Roman" w:hAnsi="Times New Roman" w:cs="Times New Roman"/>
          <w:lang w:val="es-ES"/>
        </w:rPr>
        <w:t>s</w:t>
      </w:r>
      <w:r w:rsidR="00184278" w:rsidRPr="003E7052">
        <w:rPr>
          <w:rFonts w:ascii="Times New Roman" w:hAnsi="Times New Roman" w:cs="Times New Roman"/>
          <w:lang w:val="es-ES"/>
        </w:rPr>
        <w:t xml:space="preserve"> atribuye un efecto causal a los sentidos de las palabras.</w:t>
      </w:r>
    </w:p>
    <w:p w14:paraId="506D6E3C" w14:textId="20E52240" w:rsidR="00F35793" w:rsidRPr="003E7052" w:rsidRDefault="00812DB8"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Hay un punto más que se debe aclarar: Frege no distingue todavía en </w:t>
      </w:r>
      <w:r w:rsidRPr="003E7052">
        <w:rPr>
          <w:rFonts w:ascii="Times New Roman" w:hAnsi="Times New Roman" w:cs="Times New Roman"/>
          <w:i/>
          <w:iCs/>
          <w:lang w:val="es-ES"/>
        </w:rPr>
        <w:t>Los fundamentos de la aritmética</w:t>
      </w:r>
      <w:r w:rsidRPr="003E7052">
        <w:rPr>
          <w:rFonts w:ascii="Times New Roman" w:hAnsi="Times New Roman" w:cs="Times New Roman"/>
          <w:lang w:val="es-ES"/>
        </w:rPr>
        <w:t xml:space="preserve"> entre sentido y significado, sino </w:t>
      </w:r>
      <w:r w:rsidR="00EF4758">
        <w:rPr>
          <w:rFonts w:ascii="Times New Roman" w:hAnsi="Times New Roman" w:cs="Times New Roman"/>
          <w:lang w:val="es-ES"/>
        </w:rPr>
        <w:t xml:space="preserve">que </w:t>
      </w:r>
      <w:r w:rsidRPr="003E7052">
        <w:rPr>
          <w:rFonts w:ascii="Times New Roman" w:hAnsi="Times New Roman" w:cs="Times New Roman"/>
          <w:lang w:val="es-ES"/>
        </w:rPr>
        <w:t>usa estas expresiones prácticamente como sinónimos. Y cuando habla del principio de contexto, lo hace refiriéndose a lo que las palabras significan</w:t>
      </w:r>
      <w:r w:rsidR="008A06A0" w:rsidRPr="003E7052">
        <w:rPr>
          <w:rFonts w:ascii="Times New Roman" w:hAnsi="Times New Roman" w:cs="Times New Roman"/>
          <w:lang w:val="es-ES"/>
        </w:rPr>
        <w:t xml:space="preserve"> sin distinguir entre</w:t>
      </w:r>
      <w:r w:rsidRPr="003E7052">
        <w:rPr>
          <w:rFonts w:ascii="Times New Roman" w:hAnsi="Times New Roman" w:cs="Times New Roman"/>
          <w:lang w:val="es-ES"/>
        </w:rPr>
        <w:t xml:space="preserve"> sentido </w:t>
      </w:r>
      <w:r w:rsidR="008A06A0" w:rsidRPr="003E7052">
        <w:rPr>
          <w:rFonts w:ascii="Times New Roman" w:hAnsi="Times New Roman" w:cs="Times New Roman"/>
          <w:lang w:val="es-ES"/>
        </w:rPr>
        <w:t>y</w:t>
      </w:r>
      <w:r w:rsidRPr="003E7052">
        <w:rPr>
          <w:rFonts w:ascii="Times New Roman" w:hAnsi="Times New Roman" w:cs="Times New Roman"/>
          <w:lang w:val="es-ES"/>
        </w:rPr>
        <w:t xml:space="preserve"> significado. Esto </w:t>
      </w:r>
      <w:r w:rsidR="009E023C" w:rsidRPr="003E7052">
        <w:rPr>
          <w:rFonts w:ascii="Times New Roman" w:hAnsi="Times New Roman" w:cs="Times New Roman"/>
          <w:lang w:val="es-ES"/>
        </w:rPr>
        <w:t>alienta</w:t>
      </w:r>
      <w:r w:rsidRPr="003E7052">
        <w:rPr>
          <w:rFonts w:ascii="Times New Roman" w:hAnsi="Times New Roman" w:cs="Times New Roman"/>
          <w:lang w:val="es-ES"/>
        </w:rPr>
        <w:t>, por una parte, la tentación de tratar después de 1891 el “sentido” como significado semántico, por otra parte, a preguntarse, si</w:t>
      </w:r>
      <w:r w:rsidR="00A81575" w:rsidRPr="003E7052">
        <w:rPr>
          <w:rFonts w:ascii="Times New Roman" w:hAnsi="Times New Roman" w:cs="Times New Roman"/>
          <w:lang w:val="es-ES"/>
        </w:rPr>
        <w:t>, en caso de que</w:t>
      </w:r>
      <w:r w:rsidRPr="003E7052">
        <w:rPr>
          <w:rFonts w:ascii="Times New Roman" w:hAnsi="Times New Roman" w:cs="Times New Roman"/>
          <w:lang w:val="es-ES"/>
        </w:rPr>
        <w:t xml:space="preserve"> el principio de contexto sigue</w:t>
      </w:r>
      <w:r w:rsidR="00A81575" w:rsidRPr="003E7052">
        <w:rPr>
          <w:rFonts w:ascii="Times New Roman" w:hAnsi="Times New Roman" w:cs="Times New Roman"/>
          <w:lang w:val="es-ES"/>
        </w:rPr>
        <w:t xml:space="preserve"> efectivamente</w:t>
      </w:r>
      <w:r w:rsidRPr="003E7052">
        <w:rPr>
          <w:rFonts w:ascii="Times New Roman" w:hAnsi="Times New Roman" w:cs="Times New Roman"/>
          <w:lang w:val="es-ES"/>
        </w:rPr>
        <w:t xml:space="preserve"> vigente después de 1891,</w:t>
      </w:r>
      <w:r w:rsidR="00A81575" w:rsidRPr="003E7052">
        <w:rPr>
          <w:rFonts w:ascii="Times New Roman" w:hAnsi="Times New Roman" w:cs="Times New Roman"/>
          <w:lang w:val="es-ES"/>
        </w:rPr>
        <w:t xml:space="preserve"> </w:t>
      </w:r>
      <w:r w:rsidR="00E70DCA">
        <w:rPr>
          <w:rFonts w:ascii="Times New Roman" w:hAnsi="Times New Roman" w:cs="Times New Roman"/>
          <w:lang w:val="es-ES"/>
        </w:rPr>
        <w:t>este</w:t>
      </w:r>
      <w:r w:rsidRPr="003E7052">
        <w:rPr>
          <w:rFonts w:ascii="Times New Roman" w:hAnsi="Times New Roman" w:cs="Times New Roman"/>
          <w:lang w:val="es-ES"/>
        </w:rPr>
        <w:t xml:space="preserve"> </w:t>
      </w:r>
      <w:r w:rsidR="00A81575" w:rsidRPr="003E7052">
        <w:rPr>
          <w:rFonts w:ascii="Times New Roman" w:hAnsi="Times New Roman" w:cs="Times New Roman"/>
          <w:lang w:val="es-ES"/>
        </w:rPr>
        <w:t>vale para</w:t>
      </w:r>
      <w:r w:rsidRPr="003E7052">
        <w:rPr>
          <w:rFonts w:ascii="Times New Roman" w:hAnsi="Times New Roman" w:cs="Times New Roman"/>
          <w:lang w:val="es-ES"/>
        </w:rPr>
        <w:t xml:space="preserve"> </w:t>
      </w:r>
      <w:r w:rsidR="00A81575" w:rsidRPr="003E7052">
        <w:rPr>
          <w:rFonts w:ascii="Times New Roman" w:hAnsi="Times New Roman" w:cs="Times New Roman"/>
          <w:lang w:val="es-ES"/>
        </w:rPr>
        <w:t>e</w:t>
      </w:r>
      <w:r w:rsidRPr="003E7052">
        <w:rPr>
          <w:rFonts w:ascii="Times New Roman" w:hAnsi="Times New Roman" w:cs="Times New Roman"/>
          <w:lang w:val="es-ES"/>
        </w:rPr>
        <w:t xml:space="preserve">l sentido o </w:t>
      </w:r>
      <w:r w:rsidR="00A81575" w:rsidRPr="003E7052">
        <w:rPr>
          <w:rFonts w:ascii="Times New Roman" w:hAnsi="Times New Roman" w:cs="Times New Roman"/>
          <w:lang w:val="es-ES"/>
        </w:rPr>
        <w:t>e</w:t>
      </w:r>
      <w:r w:rsidRPr="003E7052">
        <w:rPr>
          <w:rFonts w:ascii="Times New Roman" w:hAnsi="Times New Roman" w:cs="Times New Roman"/>
          <w:lang w:val="es-ES"/>
        </w:rPr>
        <w:t xml:space="preserve">l significado o </w:t>
      </w:r>
      <w:r w:rsidR="00A81575" w:rsidRPr="003E7052">
        <w:rPr>
          <w:rFonts w:ascii="Times New Roman" w:hAnsi="Times New Roman" w:cs="Times New Roman"/>
          <w:lang w:val="es-ES"/>
        </w:rPr>
        <w:t>par</w:t>
      </w:r>
      <w:r w:rsidRPr="003E7052">
        <w:rPr>
          <w:rFonts w:ascii="Times New Roman" w:hAnsi="Times New Roman" w:cs="Times New Roman"/>
          <w:lang w:val="es-ES"/>
        </w:rPr>
        <w:t>a ambos.</w:t>
      </w:r>
      <w:r w:rsidR="00ED2997" w:rsidRPr="003E7052">
        <w:rPr>
          <w:rFonts w:ascii="Times New Roman" w:hAnsi="Times New Roman" w:cs="Times New Roman"/>
          <w:lang w:val="es-ES"/>
        </w:rPr>
        <w:t xml:space="preserve"> </w:t>
      </w:r>
      <w:r w:rsidR="00D263A7" w:rsidRPr="003E7052">
        <w:rPr>
          <w:rFonts w:ascii="Times New Roman" w:hAnsi="Times New Roman" w:cs="Times New Roman"/>
          <w:lang w:val="es-ES"/>
        </w:rPr>
        <w:t>El propio Frege parece sugerir una lectura así al recurrir en “</w:t>
      </w:r>
      <w:proofErr w:type="spellStart"/>
      <w:r w:rsidR="00D263A7" w:rsidRPr="003E7052">
        <w:rPr>
          <w:rFonts w:ascii="Times New Roman" w:hAnsi="Times New Roman" w:cs="Times New Roman"/>
          <w:lang w:val="es-ES"/>
        </w:rPr>
        <w:t>Über</w:t>
      </w:r>
      <w:proofErr w:type="spellEnd"/>
      <w:r w:rsidR="00D263A7" w:rsidRPr="003E7052">
        <w:rPr>
          <w:rFonts w:ascii="Times New Roman" w:hAnsi="Times New Roman" w:cs="Times New Roman"/>
          <w:lang w:val="es-ES"/>
        </w:rPr>
        <w:t xml:space="preserve"> Sinn </w:t>
      </w:r>
      <w:proofErr w:type="spellStart"/>
      <w:r w:rsidR="00D263A7" w:rsidRPr="003E7052">
        <w:rPr>
          <w:rFonts w:ascii="Times New Roman" w:hAnsi="Times New Roman" w:cs="Times New Roman"/>
          <w:lang w:val="es-ES"/>
        </w:rPr>
        <w:t>und</w:t>
      </w:r>
      <w:proofErr w:type="spellEnd"/>
      <w:r w:rsidR="00D263A7" w:rsidRPr="003E7052">
        <w:rPr>
          <w:rFonts w:ascii="Times New Roman" w:hAnsi="Times New Roman" w:cs="Times New Roman"/>
          <w:lang w:val="es-ES"/>
        </w:rPr>
        <w:t xml:space="preserve"> </w:t>
      </w:r>
      <w:proofErr w:type="spellStart"/>
      <w:r w:rsidR="00D263A7" w:rsidRPr="003E7052">
        <w:rPr>
          <w:rFonts w:ascii="Times New Roman" w:hAnsi="Times New Roman" w:cs="Times New Roman"/>
          <w:lang w:val="es-ES"/>
        </w:rPr>
        <w:t>Bedeutung</w:t>
      </w:r>
      <w:proofErr w:type="spellEnd"/>
      <w:r w:rsidR="00D263A7" w:rsidRPr="003E7052">
        <w:rPr>
          <w:rFonts w:ascii="Times New Roman" w:hAnsi="Times New Roman" w:cs="Times New Roman"/>
          <w:lang w:val="es-ES"/>
        </w:rPr>
        <w:t>” a la metáfora de la luna, la imagen real en el telescopio y la imagen en la retina para explicar la diferencia entre, en este orden, significado, sentido y representación</w:t>
      </w:r>
      <w:r w:rsidR="00925224" w:rsidRPr="003E7052">
        <w:rPr>
          <w:rFonts w:ascii="Times New Roman" w:hAnsi="Times New Roman" w:cs="Times New Roman"/>
          <w:lang w:val="es-ES"/>
        </w:rPr>
        <w:t xml:space="preserve"> o idea subjetiva</w:t>
      </w:r>
      <w:r w:rsidR="00D263A7" w:rsidRPr="003E7052">
        <w:rPr>
          <w:rFonts w:ascii="Times New Roman" w:hAnsi="Times New Roman" w:cs="Times New Roman"/>
          <w:lang w:val="es-ES"/>
        </w:rPr>
        <w:t xml:space="preserve">. </w:t>
      </w:r>
      <w:r w:rsidR="006701F8">
        <w:rPr>
          <w:rFonts w:ascii="Times New Roman" w:hAnsi="Times New Roman" w:cs="Times New Roman"/>
          <w:lang w:val="es-ES"/>
        </w:rPr>
        <w:t>Pero es obvio que este símil s</w:t>
      </w:r>
      <w:r w:rsidR="00EF4758">
        <w:rPr>
          <w:rFonts w:ascii="Times New Roman" w:hAnsi="Times New Roman" w:cs="Times New Roman"/>
          <w:lang w:val="es-ES"/>
        </w:rPr>
        <w:t>o</w:t>
      </w:r>
      <w:r w:rsidR="006701F8">
        <w:rPr>
          <w:rFonts w:ascii="Times New Roman" w:hAnsi="Times New Roman" w:cs="Times New Roman"/>
          <w:lang w:val="es-ES"/>
        </w:rPr>
        <w:t>lo tiene la intención de ilustrar la diferencia entre la objetividad del sentido y la subjetividad de la representación. Palabras y telescopios no tienen muchas otras cosas en común. M</w:t>
      </w:r>
      <w:r w:rsidR="00C12FD1">
        <w:rPr>
          <w:rFonts w:ascii="Times New Roman" w:hAnsi="Times New Roman" w:cs="Times New Roman"/>
          <w:lang w:val="es-ES"/>
        </w:rPr>
        <w:t>e parece que</w:t>
      </w:r>
      <w:r w:rsidR="005A6E19" w:rsidRPr="003E7052">
        <w:rPr>
          <w:rFonts w:ascii="Times New Roman" w:hAnsi="Times New Roman" w:cs="Times New Roman"/>
          <w:lang w:val="es-ES"/>
        </w:rPr>
        <w:t xml:space="preserve"> </w:t>
      </w:r>
      <w:r w:rsidR="00D263A7" w:rsidRPr="003E7052">
        <w:rPr>
          <w:rFonts w:ascii="Times New Roman" w:hAnsi="Times New Roman" w:cs="Times New Roman"/>
          <w:lang w:val="es-ES"/>
        </w:rPr>
        <w:t>la</w:t>
      </w:r>
      <w:r w:rsidR="005A6E19" w:rsidRPr="003E7052">
        <w:rPr>
          <w:rFonts w:ascii="Times New Roman" w:hAnsi="Times New Roman" w:cs="Times New Roman"/>
          <w:lang w:val="es-ES"/>
        </w:rPr>
        <w:t xml:space="preserve"> pregunta</w:t>
      </w:r>
      <w:r w:rsidR="00D263A7" w:rsidRPr="003E7052">
        <w:rPr>
          <w:rFonts w:ascii="Times New Roman" w:hAnsi="Times New Roman" w:cs="Times New Roman"/>
          <w:lang w:val="es-ES"/>
        </w:rPr>
        <w:t xml:space="preserve"> </w:t>
      </w:r>
      <w:r w:rsidR="00C12FD1">
        <w:rPr>
          <w:rFonts w:ascii="Times New Roman" w:hAnsi="Times New Roman" w:cs="Times New Roman"/>
          <w:lang w:val="es-ES"/>
        </w:rPr>
        <w:t>de</w:t>
      </w:r>
      <w:r w:rsidR="0052192D" w:rsidRPr="003E7052">
        <w:rPr>
          <w:rFonts w:ascii="Times New Roman" w:hAnsi="Times New Roman" w:cs="Times New Roman"/>
          <w:lang w:val="es-ES"/>
        </w:rPr>
        <w:t xml:space="preserve"> </w:t>
      </w:r>
      <w:r w:rsidR="00D263A7" w:rsidRPr="003E7052">
        <w:rPr>
          <w:rFonts w:ascii="Times New Roman" w:hAnsi="Times New Roman" w:cs="Times New Roman"/>
          <w:lang w:val="es-ES"/>
        </w:rPr>
        <w:t xml:space="preserve">si el principio de contexto vale para el sentido o el significado </w:t>
      </w:r>
      <w:r w:rsidR="00C12FD1">
        <w:rPr>
          <w:rFonts w:ascii="Times New Roman" w:hAnsi="Times New Roman" w:cs="Times New Roman"/>
          <w:lang w:val="es-ES"/>
        </w:rPr>
        <w:t xml:space="preserve">de la palabra </w:t>
      </w:r>
      <w:r w:rsidR="005A6E19" w:rsidRPr="003E7052">
        <w:rPr>
          <w:rFonts w:ascii="Times New Roman" w:hAnsi="Times New Roman" w:cs="Times New Roman"/>
          <w:lang w:val="es-ES"/>
        </w:rPr>
        <w:t xml:space="preserve">también surge </w:t>
      </w:r>
      <w:r w:rsidR="00956810">
        <w:rPr>
          <w:rFonts w:ascii="Times New Roman" w:hAnsi="Times New Roman" w:cs="Times New Roman"/>
          <w:lang w:val="es-ES"/>
        </w:rPr>
        <w:t>únicamente</w:t>
      </w:r>
      <w:r w:rsidR="005A6E19" w:rsidRPr="003E7052">
        <w:rPr>
          <w:rFonts w:ascii="Times New Roman" w:hAnsi="Times New Roman" w:cs="Times New Roman"/>
          <w:lang w:val="es-ES"/>
        </w:rPr>
        <w:t xml:space="preserve"> si uno supone, como lo hacen, por ejemplo, Kripke y </w:t>
      </w:r>
      <w:proofErr w:type="spellStart"/>
      <w:r w:rsidR="005A6E19" w:rsidRPr="003E7052">
        <w:rPr>
          <w:rFonts w:ascii="Times New Roman" w:hAnsi="Times New Roman" w:cs="Times New Roman"/>
          <w:lang w:val="es-ES"/>
        </w:rPr>
        <w:t>Dummett</w:t>
      </w:r>
      <w:proofErr w:type="spellEnd"/>
      <w:r w:rsidR="005A6E19" w:rsidRPr="003E7052">
        <w:rPr>
          <w:rFonts w:ascii="Times New Roman" w:hAnsi="Times New Roman" w:cs="Times New Roman"/>
          <w:lang w:val="es-ES"/>
        </w:rPr>
        <w:t xml:space="preserve">, </w:t>
      </w:r>
      <w:r w:rsidR="0052192D" w:rsidRPr="003E7052">
        <w:rPr>
          <w:rFonts w:ascii="Times New Roman" w:hAnsi="Times New Roman" w:cs="Times New Roman"/>
          <w:lang w:val="es-ES"/>
        </w:rPr>
        <w:t xml:space="preserve">que </w:t>
      </w:r>
      <w:r w:rsidR="005A6E19" w:rsidRPr="003E7052">
        <w:rPr>
          <w:rFonts w:ascii="Times New Roman" w:hAnsi="Times New Roman" w:cs="Times New Roman"/>
          <w:lang w:val="es-ES"/>
        </w:rPr>
        <w:t>Frege forzosamente tiene que tener una noción que corresponde al concepto de significado semántico</w:t>
      </w:r>
      <w:r w:rsidR="00AC36E9" w:rsidRPr="003E7052">
        <w:rPr>
          <w:rFonts w:ascii="Times New Roman" w:hAnsi="Times New Roman" w:cs="Times New Roman"/>
          <w:lang w:val="es-ES"/>
        </w:rPr>
        <w:t>, el cual,</w:t>
      </w:r>
      <w:r w:rsidR="005A6E19" w:rsidRPr="003E7052">
        <w:rPr>
          <w:rFonts w:ascii="Times New Roman" w:hAnsi="Times New Roman" w:cs="Times New Roman"/>
          <w:lang w:val="es-ES"/>
        </w:rPr>
        <w:t xml:space="preserve"> para funcionar</w:t>
      </w:r>
      <w:r w:rsidR="00AC36E9" w:rsidRPr="003E7052">
        <w:rPr>
          <w:rFonts w:ascii="Times New Roman" w:hAnsi="Times New Roman" w:cs="Times New Roman"/>
          <w:lang w:val="es-ES"/>
        </w:rPr>
        <w:t>,</w:t>
      </w:r>
      <w:r w:rsidR="005A6E19" w:rsidRPr="003E7052">
        <w:rPr>
          <w:rFonts w:ascii="Times New Roman" w:hAnsi="Times New Roman" w:cs="Times New Roman"/>
          <w:lang w:val="es-ES"/>
        </w:rPr>
        <w:t xml:space="preserve"> requiere un signo, su significado y un referente</w:t>
      </w:r>
      <w:r w:rsidR="00D263A7" w:rsidRPr="003E7052">
        <w:rPr>
          <w:rFonts w:ascii="Times New Roman" w:hAnsi="Times New Roman" w:cs="Times New Roman"/>
          <w:lang w:val="es-ES"/>
        </w:rPr>
        <w:t xml:space="preserve">. </w:t>
      </w:r>
      <w:r w:rsidR="005A6E19" w:rsidRPr="003E7052">
        <w:rPr>
          <w:rFonts w:ascii="Times New Roman" w:hAnsi="Times New Roman" w:cs="Times New Roman"/>
          <w:lang w:val="es-ES"/>
        </w:rPr>
        <w:t xml:space="preserve">Frege no divide el mundo así, </w:t>
      </w:r>
      <w:r w:rsidR="002807D9">
        <w:rPr>
          <w:rFonts w:ascii="Times New Roman" w:hAnsi="Times New Roman" w:cs="Times New Roman"/>
          <w:lang w:val="es-ES"/>
        </w:rPr>
        <w:t>y</w:t>
      </w:r>
      <w:r w:rsidR="005A6E19" w:rsidRPr="003E7052">
        <w:rPr>
          <w:rFonts w:ascii="Times New Roman" w:hAnsi="Times New Roman" w:cs="Times New Roman"/>
          <w:lang w:val="es-ES"/>
        </w:rPr>
        <w:t xml:space="preserve">, ciertamente, el Wittgenstein de las </w:t>
      </w:r>
      <w:r w:rsidR="005A6E19" w:rsidRPr="003E7052">
        <w:rPr>
          <w:rFonts w:ascii="Times New Roman" w:hAnsi="Times New Roman" w:cs="Times New Roman"/>
          <w:i/>
          <w:iCs/>
          <w:lang w:val="es-ES"/>
        </w:rPr>
        <w:t xml:space="preserve">Investigaciones filosóficas </w:t>
      </w:r>
      <w:r w:rsidR="005A6E19" w:rsidRPr="003E7052">
        <w:rPr>
          <w:rFonts w:ascii="Times New Roman" w:hAnsi="Times New Roman" w:cs="Times New Roman"/>
          <w:lang w:val="es-ES"/>
        </w:rPr>
        <w:t>tampoco</w:t>
      </w:r>
      <w:r w:rsidR="000368AA" w:rsidRPr="003E7052">
        <w:rPr>
          <w:rFonts w:ascii="Times New Roman" w:hAnsi="Times New Roman" w:cs="Times New Roman"/>
          <w:lang w:val="es-ES"/>
        </w:rPr>
        <w:t>.</w:t>
      </w:r>
      <w:r w:rsidR="00555EA0" w:rsidRPr="003E7052">
        <w:rPr>
          <w:rFonts w:ascii="Times New Roman" w:hAnsi="Times New Roman" w:cs="Times New Roman"/>
          <w:lang w:val="es-ES"/>
        </w:rPr>
        <w:t xml:space="preserve"> Veremos esto brevemente </w:t>
      </w:r>
      <w:r w:rsidR="00984115">
        <w:rPr>
          <w:rFonts w:ascii="Times New Roman" w:hAnsi="Times New Roman" w:cs="Times New Roman"/>
          <w:lang w:val="es-ES"/>
        </w:rPr>
        <w:t>de manera explícita</w:t>
      </w:r>
      <w:r w:rsidR="00555EA0" w:rsidRPr="003E7052">
        <w:rPr>
          <w:rFonts w:ascii="Times New Roman" w:hAnsi="Times New Roman" w:cs="Times New Roman"/>
          <w:lang w:val="es-ES"/>
        </w:rPr>
        <w:t xml:space="preserve"> haciendo referencia a Frege un poco más adelante.</w:t>
      </w:r>
      <w:r w:rsidR="0027694E" w:rsidRPr="003E7052">
        <w:rPr>
          <w:rFonts w:ascii="Times New Roman" w:hAnsi="Times New Roman" w:cs="Times New Roman"/>
          <w:lang w:val="es-ES"/>
        </w:rPr>
        <w:t xml:space="preserve"> Frege</w:t>
      </w:r>
      <w:r w:rsidR="00D263A7" w:rsidRPr="003E7052">
        <w:rPr>
          <w:rFonts w:ascii="Times New Roman" w:hAnsi="Times New Roman" w:cs="Times New Roman"/>
          <w:lang w:val="es-ES"/>
        </w:rPr>
        <w:t xml:space="preserve"> </w:t>
      </w:r>
      <w:r w:rsidR="00555EA0" w:rsidRPr="003E7052">
        <w:rPr>
          <w:rFonts w:ascii="Times New Roman" w:hAnsi="Times New Roman" w:cs="Times New Roman"/>
          <w:lang w:val="es-ES"/>
        </w:rPr>
        <w:t>por su parte</w:t>
      </w:r>
      <w:r w:rsidR="00D263A7" w:rsidRPr="003E7052">
        <w:rPr>
          <w:rFonts w:ascii="Times New Roman" w:hAnsi="Times New Roman" w:cs="Times New Roman"/>
          <w:lang w:val="es-ES"/>
        </w:rPr>
        <w:t xml:space="preserve"> niega que tenga sentido intentar construir una teoría </w:t>
      </w:r>
      <w:r w:rsidR="00D263A7" w:rsidRPr="003E7052">
        <w:rPr>
          <w:rFonts w:ascii="Times New Roman" w:hAnsi="Times New Roman" w:cs="Times New Roman"/>
          <w:lang w:val="es-ES"/>
        </w:rPr>
        <w:lastRenderedPageBreak/>
        <w:t>semántica para el lenguaje natural.</w:t>
      </w:r>
    </w:p>
    <w:p w14:paraId="45A8058C" w14:textId="77777777" w:rsidR="00F618D7" w:rsidRPr="003E7052" w:rsidRDefault="00F618D7" w:rsidP="006A040B">
      <w:pPr>
        <w:widowControl w:val="0"/>
        <w:spacing w:after="0" w:line="360" w:lineRule="auto"/>
        <w:rPr>
          <w:rFonts w:ascii="Times New Roman" w:hAnsi="Times New Roman" w:cs="Times New Roman"/>
          <w:lang w:val="es-ES"/>
        </w:rPr>
      </w:pPr>
    </w:p>
    <w:p w14:paraId="3AB40813" w14:textId="1D22868A" w:rsidR="00707FAB" w:rsidRDefault="00707FAB" w:rsidP="000A332D">
      <w:pPr>
        <w:widowControl w:val="0"/>
        <w:spacing w:after="0" w:line="360" w:lineRule="auto"/>
        <w:rPr>
          <w:rFonts w:ascii="Times New Roman" w:hAnsi="Times New Roman" w:cs="Times New Roman"/>
          <w:b/>
          <w:bCs/>
          <w:i/>
          <w:iCs/>
          <w:lang w:val="es-ES"/>
        </w:rPr>
      </w:pPr>
      <w:r w:rsidRPr="006A040B">
        <w:rPr>
          <w:rFonts w:ascii="Times New Roman" w:hAnsi="Times New Roman" w:cs="Times New Roman"/>
          <w:b/>
          <w:bCs/>
          <w:lang w:val="es-ES"/>
        </w:rPr>
        <w:t xml:space="preserve">El principio de </w:t>
      </w:r>
      <w:r w:rsidR="00836C55" w:rsidRPr="006A040B">
        <w:rPr>
          <w:rFonts w:ascii="Times New Roman" w:hAnsi="Times New Roman" w:cs="Times New Roman"/>
          <w:b/>
          <w:bCs/>
          <w:lang w:val="es-ES"/>
        </w:rPr>
        <w:t>c</w:t>
      </w:r>
      <w:r w:rsidRPr="006A040B">
        <w:rPr>
          <w:rFonts w:ascii="Times New Roman" w:hAnsi="Times New Roman" w:cs="Times New Roman"/>
          <w:b/>
          <w:bCs/>
          <w:lang w:val="es-ES"/>
        </w:rPr>
        <w:t xml:space="preserve">ontexto en el </w:t>
      </w:r>
      <w:r w:rsidRPr="006A040B">
        <w:rPr>
          <w:rFonts w:ascii="Times New Roman" w:hAnsi="Times New Roman" w:cs="Times New Roman"/>
          <w:b/>
          <w:bCs/>
          <w:i/>
          <w:iCs/>
          <w:lang w:val="es-ES"/>
        </w:rPr>
        <w:t>Tractatus</w:t>
      </w:r>
    </w:p>
    <w:p w14:paraId="787A7147" w14:textId="77777777" w:rsidR="006C3E88" w:rsidRPr="006A040B" w:rsidRDefault="006C3E88" w:rsidP="006A040B">
      <w:pPr>
        <w:widowControl w:val="0"/>
        <w:spacing w:after="0" w:line="360" w:lineRule="auto"/>
        <w:rPr>
          <w:rFonts w:ascii="Times New Roman" w:hAnsi="Times New Roman" w:cs="Times New Roman"/>
          <w:b/>
          <w:bCs/>
          <w:lang w:val="es-ES"/>
        </w:rPr>
      </w:pPr>
    </w:p>
    <w:p w14:paraId="170145D0" w14:textId="6CA836DB" w:rsidR="00FE3EE5" w:rsidRPr="003E7052" w:rsidRDefault="00FE3EE5"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Tod</w:t>
      </w:r>
      <w:r w:rsidR="006C3E88">
        <w:rPr>
          <w:rFonts w:ascii="Times New Roman" w:hAnsi="Times New Roman" w:cs="Times New Roman"/>
          <w:lang w:val="es-ES"/>
        </w:rPr>
        <w:t>a</w:t>
      </w:r>
      <w:r w:rsidRPr="003E7052">
        <w:rPr>
          <w:rFonts w:ascii="Times New Roman" w:hAnsi="Times New Roman" w:cs="Times New Roman"/>
          <w:lang w:val="es-ES"/>
        </w:rPr>
        <w:t xml:space="preserve"> esta desproporcionada discusión de algunos aspectos de la filosofía de Frege tiene el propósito de aclarar que no se puede entender bien la relación entre Frege y Wittgenstein sin someter</w:t>
      </w:r>
      <w:r w:rsidR="007A7D95" w:rsidRPr="003E7052">
        <w:rPr>
          <w:rFonts w:ascii="Times New Roman" w:hAnsi="Times New Roman" w:cs="Times New Roman"/>
          <w:lang w:val="es-ES"/>
        </w:rPr>
        <w:t xml:space="preserve"> a una revisión profunda</w:t>
      </w:r>
      <w:r w:rsidRPr="003E7052">
        <w:rPr>
          <w:rFonts w:ascii="Times New Roman" w:hAnsi="Times New Roman" w:cs="Times New Roman"/>
          <w:lang w:val="es-ES"/>
        </w:rPr>
        <w:t xml:space="preserve"> la imagen que se suele tener del primer</w:t>
      </w:r>
      <w:r w:rsidR="00D16684" w:rsidRPr="003E7052">
        <w:rPr>
          <w:rFonts w:ascii="Times New Roman" w:hAnsi="Times New Roman" w:cs="Times New Roman"/>
          <w:lang w:val="es-ES"/>
        </w:rPr>
        <w:t>o</w:t>
      </w:r>
      <w:r w:rsidRPr="003E7052">
        <w:rPr>
          <w:rFonts w:ascii="Times New Roman" w:hAnsi="Times New Roman" w:cs="Times New Roman"/>
          <w:lang w:val="es-ES"/>
        </w:rPr>
        <w:t xml:space="preserve">. No se puede entender el desarrollo que algunas nociones </w:t>
      </w:r>
      <w:r w:rsidR="00EA5003" w:rsidRPr="003E7052">
        <w:rPr>
          <w:rFonts w:ascii="Times New Roman" w:hAnsi="Times New Roman" w:cs="Times New Roman"/>
          <w:lang w:val="es-ES"/>
        </w:rPr>
        <w:t>de</w:t>
      </w:r>
      <w:r w:rsidRPr="003E7052">
        <w:rPr>
          <w:rFonts w:ascii="Times New Roman" w:hAnsi="Times New Roman" w:cs="Times New Roman"/>
          <w:lang w:val="es-ES"/>
        </w:rPr>
        <w:t xml:space="preserve"> Frege tomaron a manos de Wittgenstein si</w:t>
      </w:r>
      <w:r w:rsidR="00EA5003" w:rsidRPr="003E7052">
        <w:rPr>
          <w:rFonts w:ascii="Times New Roman" w:hAnsi="Times New Roman" w:cs="Times New Roman"/>
          <w:lang w:val="es-ES"/>
        </w:rPr>
        <w:t xml:space="preserve"> </w:t>
      </w:r>
      <w:r w:rsidRPr="003E7052">
        <w:rPr>
          <w:rFonts w:ascii="Times New Roman" w:hAnsi="Times New Roman" w:cs="Times New Roman"/>
          <w:lang w:val="es-ES"/>
        </w:rPr>
        <w:t>n</w:t>
      </w:r>
      <w:r w:rsidR="00EA5003" w:rsidRPr="003E7052">
        <w:rPr>
          <w:rFonts w:ascii="Times New Roman" w:hAnsi="Times New Roman" w:cs="Times New Roman"/>
          <w:lang w:val="es-ES"/>
        </w:rPr>
        <w:t>o se</w:t>
      </w:r>
      <w:r w:rsidRPr="003E7052">
        <w:rPr>
          <w:rFonts w:ascii="Times New Roman" w:hAnsi="Times New Roman" w:cs="Times New Roman"/>
          <w:lang w:val="es-ES"/>
        </w:rPr>
        <w:t xml:space="preserve"> t</w:t>
      </w:r>
      <w:r w:rsidR="00EA5003" w:rsidRPr="003E7052">
        <w:rPr>
          <w:rFonts w:ascii="Times New Roman" w:hAnsi="Times New Roman" w:cs="Times New Roman"/>
          <w:lang w:val="es-ES"/>
        </w:rPr>
        <w:t>i</w:t>
      </w:r>
      <w:r w:rsidRPr="003E7052">
        <w:rPr>
          <w:rFonts w:ascii="Times New Roman" w:hAnsi="Times New Roman" w:cs="Times New Roman"/>
          <w:lang w:val="es-ES"/>
        </w:rPr>
        <w:t>ene una mejor comprensión del papel que tenían en la filosofía de Frege</w:t>
      </w:r>
      <w:r w:rsidR="00561D72">
        <w:rPr>
          <w:rFonts w:ascii="Times New Roman" w:hAnsi="Times New Roman" w:cs="Times New Roman"/>
          <w:lang w:val="es-ES"/>
        </w:rPr>
        <w:t xml:space="preserve">, </w:t>
      </w:r>
      <w:r w:rsidR="00EA5003" w:rsidRPr="003E7052">
        <w:rPr>
          <w:rFonts w:ascii="Times New Roman" w:hAnsi="Times New Roman" w:cs="Times New Roman"/>
          <w:lang w:val="es-ES"/>
        </w:rPr>
        <w:t xml:space="preserve">en lugar de simplemente proyectar las nociones contemporáneas a la doctrina de </w:t>
      </w:r>
      <w:r w:rsidR="005C1059">
        <w:rPr>
          <w:rFonts w:ascii="Times New Roman" w:hAnsi="Times New Roman" w:cs="Times New Roman"/>
          <w:lang w:val="es-ES"/>
        </w:rPr>
        <w:t>este</w:t>
      </w:r>
      <w:r w:rsidR="00EA5003" w:rsidRPr="003E7052">
        <w:rPr>
          <w:rFonts w:ascii="Times New Roman" w:hAnsi="Times New Roman" w:cs="Times New Roman"/>
          <w:lang w:val="es-ES"/>
        </w:rPr>
        <w:t xml:space="preserve">, como lo </w:t>
      </w:r>
      <w:r w:rsidR="0052192D" w:rsidRPr="003E7052">
        <w:rPr>
          <w:rFonts w:ascii="Times New Roman" w:hAnsi="Times New Roman" w:cs="Times New Roman"/>
          <w:lang w:val="es-ES"/>
        </w:rPr>
        <w:t xml:space="preserve">hacen </w:t>
      </w:r>
      <w:r w:rsidR="00EA5003" w:rsidRPr="003E7052">
        <w:rPr>
          <w:rFonts w:ascii="Times New Roman" w:hAnsi="Times New Roman" w:cs="Times New Roman"/>
          <w:lang w:val="es-ES"/>
        </w:rPr>
        <w:t xml:space="preserve">muchas veces </w:t>
      </w:r>
      <w:proofErr w:type="spellStart"/>
      <w:r w:rsidR="00EA5003" w:rsidRPr="003E7052">
        <w:rPr>
          <w:rFonts w:ascii="Times New Roman" w:hAnsi="Times New Roman" w:cs="Times New Roman"/>
          <w:lang w:val="es-ES"/>
        </w:rPr>
        <w:t>Dummett</w:t>
      </w:r>
      <w:proofErr w:type="spellEnd"/>
      <w:r w:rsidR="00EA5003" w:rsidRPr="003E7052">
        <w:rPr>
          <w:rFonts w:ascii="Times New Roman" w:hAnsi="Times New Roman" w:cs="Times New Roman"/>
          <w:lang w:val="es-ES"/>
        </w:rPr>
        <w:t xml:space="preserve"> o Kripke y también —aunque de manera distinta— Baker y Hacker</w:t>
      </w:r>
      <w:r w:rsidRPr="003E7052">
        <w:rPr>
          <w:rFonts w:ascii="Times New Roman" w:hAnsi="Times New Roman" w:cs="Times New Roman"/>
          <w:lang w:val="es-ES"/>
        </w:rPr>
        <w:t xml:space="preserve">. Estoy convencido de que Peter Hacker tiene una comprehensión mucho más amplia y profunda de Wittgenstein de la que jamás voy a tener, pero su apreciación de Frege </w:t>
      </w:r>
      <w:r w:rsidR="006F2840" w:rsidRPr="003E7052">
        <w:rPr>
          <w:rFonts w:ascii="Times New Roman" w:hAnsi="Times New Roman" w:cs="Times New Roman"/>
          <w:lang w:val="es-ES"/>
        </w:rPr>
        <w:t>tiene varios defectos</w:t>
      </w:r>
      <w:r w:rsidRPr="003E7052">
        <w:rPr>
          <w:rFonts w:ascii="Times New Roman" w:hAnsi="Times New Roman" w:cs="Times New Roman"/>
          <w:lang w:val="es-ES"/>
        </w:rPr>
        <w:t xml:space="preserve"> </w:t>
      </w:r>
      <w:r w:rsidR="009A0983" w:rsidRPr="003E7052">
        <w:rPr>
          <w:rFonts w:ascii="Times New Roman" w:hAnsi="Times New Roman" w:cs="Times New Roman"/>
          <w:lang w:val="es-ES"/>
        </w:rPr>
        <w:t>—</w:t>
      </w:r>
      <w:r w:rsidR="006F2840" w:rsidRPr="003E7052">
        <w:rPr>
          <w:rFonts w:ascii="Times New Roman" w:hAnsi="Times New Roman" w:cs="Times New Roman"/>
          <w:lang w:val="es-ES"/>
        </w:rPr>
        <w:t xml:space="preserve">lo </w:t>
      </w:r>
      <w:r w:rsidRPr="003E7052">
        <w:rPr>
          <w:rFonts w:ascii="Times New Roman" w:hAnsi="Times New Roman" w:cs="Times New Roman"/>
          <w:lang w:val="es-ES"/>
        </w:rPr>
        <w:t>que quizá explique porque no lo toma en serio</w:t>
      </w:r>
      <w:r w:rsidR="005F4902">
        <w:rPr>
          <w:rFonts w:ascii="Times New Roman" w:hAnsi="Times New Roman" w:cs="Times New Roman"/>
          <w:lang w:val="es-ES"/>
        </w:rPr>
        <w:t>,</w:t>
      </w:r>
      <w:r w:rsidRPr="003E7052">
        <w:rPr>
          <w:rFonts w:ascii="Times New Roman" w:hAnsi="Times New Roman" w:cs="Times New Roman"/>
          <w:lang w:val="es-ES"/>
        </w:rPr>
        <w:t xml:space="preserve"> ni como filósofo, ni como matemático</w:t>
      </w:r>
      <w:r w:rsidR="00B02556">
        <w:rPr>
          <w:rFonts w:ascii="Times New Roman" w:hAnsi="Times New Roman" w:cs="Times New Roman"/>
          <w:lang w:val="es-ES"/>
        </w:rPr>
        <w:t>—</w:t>
      </w:r>
      <w:r w:rsidRPr="003E7052">
        <w:rPr>
          <w:rFonts w:ascii="Times New Roman" w:hAnsi="Times New Roman" w:cs="Times New Roman"/>
          <w:lang w:val="es-ES"/>
        </w:rPr>
        <w:t>.</w:t>
      </w:r>
      <w:r w:rsidR="00A93A44">
        <w:rPr>
          <w:rFonts w:ascii="Times New Roman" w:hAnsi="Times New Roman" w:cs="Times New Roman"/>
          <w:lang w:val="es-ES"/>
        </w:rPr>
        <w:t xml:space="preserve"> </w:t>
      </w:r>
    </w:p>
    <w:p w14:paraId="130E40B5" w14:textId="7F58308E" w:rsidR="00554C77" w:rsidRPr="003E7052" w:rsidRDefault="007947A5"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Sea esto como fuere, veremos ahora, muy brevemente, </w:t>
      </w:r>
      <w:r w:rsidR="000C3CF4" w:rsidRPr="003E7052">
        <w:rPr>
          <w:rFonts w:ascii="Times New Roman" w:hAnsi="Times New Roman" w:cs="Times New Roman"/>
          <w:lang w:val="es-ES"/>
        </w:rPr>
        <w:t xml:space="preserve">en </w:t>
      </w:r>
      <w:r w:rsidRPr="003E7052">
        <w:rPr>
          <w:rFonts w:ascii="Times New Roman" w:hAnsi="Times New Roman" w:cs="Times New Roman"/>
          <w:lang w:val="es-ES"/>
        </w:rPr>
        <w:t xml:space="preserve">lo que </w:t>
      </w:r>
      <w:r w:rsidR="000C3CF4" w:rsidRPr="003E7052">
        <w:rPr>
          <w:rFonts w:ascii="Times New Roman" w:hAnsi="Times New Roman" w:cs="Times New Roman"/>
          <w:lang w:val="es-ES"/>
        </w:rPr>
        <w:t xml:space="preserve">se convirtió </w:t>
      </w:r>
      <w:r w:rsidRPr="003E7052">
        <w:rPr>
          <w:rFonts w:ascii="Times New Roman" w:hAnsi="Times New Roman" w:cs="Times New Roman"/>
          <w:lang w:val="es-ES"/>
        </w:rPr>
        <w:t>el principio de contexto de Frege</w:t>
      </w:r>
      <w:r w:rsidR="000C3CF4" w:rsidRPr="003E7052">
        <w:rPr>
          <w:rFonts w:ascii="Times New Roman" w:hAnsi="Times New Roman" w:cs="Times New Roman"/>
          <w:lang w:val="es-ES"/>
        </w:rPr>
        <w:t xml:space="preserve"> —si se vale decir esto— en el </w:t>
      </w:r>
      <w:proofErr w:type="spellStart"/>
      <w:r w:rsidR="000C3CF4" w:rsidRPr="003E7052">
        <w:rPr>
          <w:rFonts w:ascii="Times New Roman" w:hAnsi="Times New Roman" w:cs="Times New Roman"/>
          <w:i/>
          <w:iCs/>
          <w:lang w:val="es-ES"/>
        </w:rPr>
        <w:t>Tractatus</w:t>
      </w:r>
      <w:proofErr w:type="spellEnd"/>
      <w:r w:rsidR="000C3CF4" w:rsidRPr="003E7052">
        <w:rPr>
          <w:rFonts w:ascii="Times New Roman" w:hAnsi="Times New Roman" w:cs="Times New Roman"/>
          <w:i/>
          <w:iCs/>
          <w:lang w:val="es-ES"/>
        </w:rPr>
        <w:t xml:space="preserve"> </w:t>
      </w:r>
      <w:proofErr w:type="spellStart"/>
      <w:r w:rsidR="000C3CF4" w:rsidRPr="003E7052">
        <w:rPr>
          <w:rFonts w:ascii="Times New Roman" w:hAnsi="Times New Roman" w:cs="Times New Roman"/>
          <w:i/>
          <w:iCs/>
          <w:lang w:val="es-ES"/>
        </w:rPr>
        <w:t>Logico-Philosophicus</w:t>
      </w:r>
      <w:proofErr w:type="spellEnd"/>
      <w:r w:rsidRPr="003E7052">
        <w:rPr>
          <w:rFonts w:ascii="Times New Roman" w:hAnsi="Times New Roman" w:cs="Times New Roman"/>
          <w:lang w:val="es-ES"/>
        </w:rPr>
        <w:t xml:space="preserve">. </w:t>
      </w:r>
      <w:r w:rsidR="00F05FC5">
        <w:rPr>
          <w:rFonts w:ascii="Times New Roman" w:hAnsi="Times New Roman" w:cs="Times New Roman"/>
          <w:lang w:val="es-ES"/>
        </w:rPr>
        <w:t>Como</w:t>
      </w:r>
      <w:r w:rsidR="006F2840" w:rsidRPr="003E7052">
        <w:rPr>
          <w:rFonts w:ascii="Times New Roman" w:hAnsi="Times New Roman" w:cs="Times New Roman"/>
          <w:lang w:val="es-ES"/>
        </w:rPr>
        <w:t xml:space="preserve"> he tratado de convencer</w:t>
      </w:r>
      <w:r w:rsidR="00F05FC5">
        <w:rPr>
          <w:rFonts w:ascii="Times New Roman" w:hAnsi="Times New Roman" w:cs="Times New Roman"/>
          <w:lang w:val="es-ES"/>
        </w:rPr>
        <w:t xml:space="preserve"> al lector</w:t>
      </w:r>
      <w:r w:rsidR="006F2840" w:rsidRPr="003E7052">
        <w:rPr>
          <w:rFonts w:ascii="Times New Roman" w:hAnsi="Times New Roman" w:cs="Times New Roman"/>
          <w:lang w:val="es-ES"/>
        </w:rPr>
        <w:t xml:space="preserve"> en la parte anterior </w:t>
      </w:r>
      <w:r w:rsidR="00F05FC5">
        <w:rPr>
          <w:rFonts w:ascii="Times New Roman" w:hAnsi="Times New Roman" w:cs="Times New Roman"/>
          <w:lang w:val="es-ES"/>
        </w:rPr>
        <w:t>del trabajo</w:t>
      </w:r>
      <w:r w:rsidR="006F2840" w:rsidRPr="003E7052">
        <w:rPr>
          <w:rFonts w:ascii="Times New Roman" w:hAnsi="Times New Roman" w:cs="Times New Roman"/>
          <w:lang w:val="es-ES"/>
        </w:rPr>
        <w:t>,</w:t>
      </w:r>
      <w:r w:rsidRPr="003E7052">
        <w:rPr>
          <w:rFonts w:ascii="Times New Roman" w:hAnsi="Times New Roman" w:cs="Times New Roman"/>
          <w:lang w:val="es-ES"/>
        </w:rPr>
        <w:t xml:space="preserve"> este principio nace en Frege porque toma de Kant la idea de que la unidad mínima de sentido es</w:t>
      </w:r>
      <w:r w:rsidR="006F2840" w:rsidRPr="003E7052">
        <w:rPr>
          <w:rFonts w:ascii="Times New Roman" w:hAnsi="Times New Roman" w:cs="Times New Roman"/>
          <w:lang w:val="es-ES"/>
        </w:rPr>
        <w:t xml:space="preserve"> el</w:t>
      </w:r>
      <w:r w:rsidRPr="003E7052">
        <w:rPr>
          <w:rFonts w:ascii="Times New Roman" w:hAnsi="Times New Roman" w:cs="Times New Roman"/>
          <w:lang w:val="es-ES"/>
        </w:rPr>
        <w:t xml:space="preserve"> juicio </w:t>
      </w:r>
      <w:r w:rsidR="006F2840" w:rsidRPr="003E7052">
        <w:rPr>
          <w:rFonts w:ascii="Times New Roman" w:hAnsi="Times New Roman" w:cs="Times New Roman"/>
          <w:lang w:val="es-ES"/>
        </w:rPr>
        <w:t xml:space="preserve">o, en su versión, el pensamiento: </w:t>
      </w:r>
      <w:r w:rsidRPr="003E7052">
        <w:rPr>
          <w:rFonts w:ascii="Times New Roman" w:hAnsi="Times New Roman" w:cs="Times New Roman"/>
          <w:lang w:val="es-ES"/>
        </w:rPr>
        <w:t>una entidad objetiva que captamos al expresarla en una oración hablada o escrita. Los pensamientos, p</w:t>
      </w:r>
      <w:r w:rsidR="006D7B2F">
        <w:rPr>
          <w:rFonts w:ascii="Times New Roman" w:hAnsi="Times New Roman" w:cs="Times New Roman"/>
          <w:lang w:val="es-ES"/>
        </w:rPr>
        <w:t>or</w:t>
      </w:r>
      <w:r w:rsidRPr="003E7052">
        <w:rPr>
          <w:rFonts w:ascii="Times New Roman" w:hAnsi="Times New Roman" w:cs="Times New Roman"/>
          <w:lang w:val="es-ES"/>
        </w:rPr>
        <w:t xml:space="preserve"> así decirlo, tienen su reino o su dominio en el mundo de las relaciones conceptuales</w:t>
      </w:r>
      <w:r w:rsidR="006D7B2F">
        <w:rPr>
          <w:rFonts w:ascii="Times New Roman" w:hAnsi="Times New Roman" w:cs="Times New Roman"/>
          <w:lang w:val="es-ES"/>
        </w:rPr>
        <w:t xml:space="preserve">, </w:t>
      </w:r>
      <w:r w:rsidR="00861A5F" w:rsidRPr="003E7052">
        <w:rPr>
          <w:rFonts w:ascii="Times New Roman" w:hAnsi="Times New Roman" w:cs="Times New Roman"/>
          <w:lang w:val="es-ES"/>
        </w:rPr>
        <w:t>dicho sea de paso</w:t>
      </w:r>
      <w:r w:rsidR="006D7B2F">
        <w:rPr>
          <w:rFonts w:ascii="Times New Roman" w:hAnsi="Times New Roman" w:cs="Times New Roman"/>
          <w:lang w:val="es-ES"/>
        </w:rPr>
        <w:t>,</w:t>
      </w:r>
      <w:r w:rsidR="00861A5F" w:rsidRPr="003E7052">
        <w:rPr>
          <w:rFonts w:ascii="Times New Roman" w:hAnsi="Times New Roman" w:cs="Times New Roman"/>
          <w:lang w:val="es-ES"/>
        </w:rPr>
        <w:t xml:space="preserve"> para </w:t>
      </w:r>
      <w:r w:rsidRPr="003E7052">
        <w:rPr>
          <w:rFonts w:ascii="Times New Roman" w:hAnsi="Times New Roman" w:cs="Times New Roman"/>
          <w:lang w:val="es-ES"/>
        </w:rPr>
        <w:t>socavar otra idea necia</w:t>
      </w:r>
      <w:r w:rsidR="002968E2" w:rsidRPr="003E7052">
        <w:rPr>
          <w:rFonts w:ascii="Times New Roman" w:hAnsi="Times New Roman" w:cs="Times New Roman"/>
          <w:lang w:val="es-ES"/>
        </w:rPr>
        <w:t xml:space="preserve"> que nace de la dogmática proyección de nociones contemporáneas a la doctrina de</w:t>
      </w:r>
      <w:r w:rsidRPr="003E7052">
        <w:rPr>
          <w:rFonts w:ascii="Times New Roman" w:hAnsi="Times New Roman" w:cs="Times New Roman"/>
          <w:lang w:val="es-ES"/>
        </w:rPr>
        <w:t xml:space="preserve"> Frege</w:t>
      </w:r>
      <w:r w:rsidR="002968E2" w:rsidRPr="003E7052">
        <w:rPr>
          <w:rFonts w:ascii="Times New Roman" w:hAnsi="Times New Roman" w:cs="Times New Roman"/>
          <w:lang w:val="es-ES"/>
        </w:rPr>
        <w:t xml:space="preserve"> que son ajenas a ella</w:t>
      </w:r>
      <w:r w:rsidRPr="003E7052">
        <w:rPr>
          <w:rFonts w:ascii="Times New Roman" w:hAnsi="Times New Roman" w:cs="Times New Roman"/>
          <w:lang w:val="es-ES"/>
        </w:rPr>
        <w:t xml:space="preserve">: que haya sido un platónico metafísico. </w:t>
      </w:r>
      <w:r w:rsidR="00F05FC5">
        <w:rPr>
          <w:rFonts w:ascii="Times New Roman" w:hAnsi="Times New Roman" w:cs="Times New Roman"/>
          <w:lang w:val="es-ES"/>
        </w:rPr>
        <w:t>Una discusión del punto</w:t>
      </w:r>
      <w:r w:rsidR="00131AEE">
        <w:rPr>
          <w:rFonts w:ascii="Times New Roman" w:hAnsi="Times New Roman" w:cs="Times New Roman"/>
          <w:lang w:val="es-ES"/>
        </w:rPr>
        <w:t xml:space="preserve"> que no puedo ofrecer aquí</w:t>
      </w:r>
      <w:r w:rsidR="00F05FC5">
        <w:rPr>
          <w:rFonts w:ascii="Times New Roman" w:hAnsi="Times New Roman" w:cs="Times New Roman"/>
          <w:lang w:val="es-ES"/>
        </w:rPr>
        <w:t xml:space="preserve"> se encuentra, por ejemplo, en </w:t>
      </w:r>
      <w:proofErr w:type="spellStart"/>
      <w:r w:rsidR="00F05FC5">
        <w:rPr>
          <w:rFonts w:ascii="Times New Roman" w:hAnsi="Times New Roman" w:cs="Times New Roman"/>
          <w:lang w:val="es-ES"/>
        </w:rPr>
        <w:t>Frapolli</w:t>
      </w:r>
      <w:proofErr w:type="spellEnd"/>
      <w:r w:rsidR="00AB1C8B">
        <w:rPr>
          <w:rFonts w:ascii="Times New Roman" w:hAnsi="Times New Roman" w:cs="Times New Roman"/>
          <w:lang w:val="es-ES"/>
        </w:rPr>
        <w:t>.</w:t>
      </w:r>
      <w:r w:rsidR="008B4D3B">
        <w:rPr>
          <w:rStyle w:val="FootnoteReference"/>
          <w:rFonts w:ascii="Times New Roman" w:hAnsi="Times New Roman" w:cs="Times New Roman"/>
          <w:lang w:val="es-ES"/>
        </w:rPr>
        <w:footnoteReference w:id="31"/>
      </w:r>
      <w:r w:rsidR="00D96A8E" w:rsidRPr="003E7052">
        <w:rPr>
          <w:rFonts w:ascii="Times New Roman" w:hAnsi="Times New Roman" w:cs="Times New Roman"/>
          <w:lang w:val="es-ES"/>
        </w:rPr>
        <w:t xml:space="preserve"> Algo simplificado</w:t>
      </w:r>
      <w:r w:rsidRPr="003E7052">
        <w:rPr>
          <w:rFonts w:ascii="Times New Roman" w:hAnsi="Times New Roman" w:cs="Times New Roman"/>
          <w:lang w:val="es-ES"/>
        </w:rPr>
        <w:t>, el principio de contexto no es más que el principio de la prioridad del juicio o de la prioridad de la proposición, como se llega a llamar también al nivel de la expresión lingüística</w:t>
      </w:r>
      <w:r w:rsidR="00861A5F" w:rsidRPr="003E7052">
        <w:rPr>
          <w:rFonts w:ascii="Times New Roman" w:hAnsi="Times New Roman" w:cs="Times New Roman"/>
          <w:lang w:val="es-ES"/>
        </w:rPr>
        <w:t>.</w:t>
      </w:r>
      <w:r w:rsidR="00302793" w:rsidRPr="003E7052">
        <w:rPr>
          <w:rFonts w:ascii="Times New Roman" w:hAnsi="Times New Roman" w:cs="Times New Roman"/>
          <w:lang w:val="es-ES"/>
        </w:rPr>
        <w:t xml:space="preserve"> </w:t>
      </w:r>
      <w:r w:rsidRPr="003E7052">
        <w:rPr>
          <w:rFonts w:ascii="Times New Roman" w:hAnsi="Times New Roman" w:cs="Times New Roman"/>
          <w:lang w:val="es-ES"/>
        </w:rPr>
        <w:t xml:space="preserve">La entidad mínima </w:t>
      </w:r>
      <w:r w:rsidR="00511F79" w:rsidRPr="003E7052">
        <w:rPr>
          <w:rFonts w:ascii="Times New Roman" w:hAnsi="Times New Roman" w:cs="Times New Roman"/>
          <w:lang w:val="es-ES"/>
        </w:rPr>
        <w:t>que tiene</w:t>
      </w:r>
      <w:r w:rsidRPr="003E7052">
        <w:rPr>
          <w:rFonts w:ascii="Times New Roman" w:hAnsi="Times New Roman" w:cs="Times New Roman"/>
          <w:lang w:val="es-ES"/>
        </w:rPr>
        <w:t xml:space="preserve"> sentido es, realmente, la oración: ella es la que expresa el pensamiento. Como l</w:t>
      </w:r>
      <w:r w:rsidR="00AF5F4B" w:rsidRPr="003E7052">
        <w:rPr>
          <w:rFonts w:ascii="Times New Roman" w:hAnsi="Times New Roman" w:cs="Times New Roman"/>
          <w:lang w:val="es-ES"/>
        </w:rPr>
        <w:t>a</w:t>
      </w:r>
      <w:r w:rsidRPr="003E7052">
        <w:rPr>
          <w:rFonts w:ascii="Times New Roman" w:hAnsi="Times New Roman" w:cs="Times New Roman"/>
          <w:lang w:val="es-ES"/>
        </w:rPr>
        <w:t>s partes del pensamiento no son, estrictamente, sentidos sino s</w:t>
      </w:r>
      <w:r w:rsidR="00657897">
        <w:rPr>
          <w:rFonts w:ascii="Times New Roman" w:hAnsi="Times New Roman" w:cs="Times New Roman"/>
          <w:lang w:val="es-ES"/>
        </w:rPr>
        <w:t>o</w:t>
      </w:r>
      <w:r w:rsidRPr="003E7052">
        <w:rPr>
          <w:rFonts w:ascii="Times New Roman" w:hAnsi="Times New Roman" w:cs="Times New Roman"/>
          <w:lang w:val="es-ES"/>
        </w:rPr>
        <w:t xml:space="preserve">lo partes de sentidos, el sentido de las palabras no es un sentido completo, sino </w:t>
      </w:r>
      <w:r w:rsidR="008402BB">
        <w:rPr>
          <w:rFonts w:ascii="Times New Roman" w:hAnsi="Times New Roman" w:cs="Times New Roman"/>
          <w:lang w:val="es-ES"/>
        </w:rPr>
        <w:t>que como</w:t>
      </w:r>
      <w:r w:rsidRPr="003E7052">
        <w:rPr>
          <w:rFonts w:ascii="Times New Roman" w:hAnsi="Times New Roman" w:cs="Times New Roman"/>
          <w:lang w:val="es-ES"/>
        </w:rPr>
        <w:t xml:space="preserve"> sentido es una parte del sentido de la oración entera</w:t>
      </w:r>
      <w:r w:rsidR="00E77D8C">
        <w:rPr>
          <w:rFonts w:ascii="Times New Roman" w:hAnsi="Times New Roman" w:cs="Times New Roman"/>
          <w:lang w:val="es-ES"/>
        </w:rPr>
        <w:t>.</w:t>
      </w:r>
      <w:r w:rsidRPr="003E7052">
        <w:rPr>
          <w:rFonts w:ascii="Times New Roman" w:hAnsi="Times New Roman" w:cs="Times New Roman"/>
          <w:lang w:val="es-ES"/>
        </w:rPr>
        <w:t xml:space="preserve"> </w:t>
      </w:r>
      <w:r w:rsidR="00E77D8C">
        <w:rPr>
          <w:rFonts w:ascii="Times New Roman" w:hAnsi="Times New Roman" w:cs="Times New Roman"/>
          <w:lang w:val="es-ES"/>
        </w:rPr>
        <w:t>A</w:t>
      </w:r>
      <w:r w:rsidRPr="003E7052">
        <w:rPr>
          <w:rFonts w:ascii="Times New Roman" w:hAnsi="Times New Roman" w:cs="Times New Roman"/>
          <w:lang w:val="es-ES"/>
        </w:rPr>
        <w:t>unque Frege usualmente habla simplemente del sentido de las palabras</w:t>
      </w:r>
      <w:r w:rsidR="00E77D8C">
        <w:rPr>
          <w:rFonts w:ascii="Times New Roman" w:hAnsi="Times New Roman" w:cs="Times New Roman"/>
          <w:lang w:val="es-ES"/>
        </w:rPr>
        <w:t>,</w:t>
      </w:r>
      <w:r w:rsidRPr="003E7052">
        <w:rPr>
          <w:rFonts w:ascii="Times New Roman" w:hAnsi="Times New Roman" w:cs="Times New Roman"/>
          <w:lang w:val="es-ES"/>
        </w:rPr>
        <w:t xml:space="preserve"> en el entendimiento, desde </w:t>
      </w:r>
      <w:r w:rsidRPr="003E7052">
        <w:rPr>
          <w:rFonts w:ascii="Times New Roman" w:hAnsi="Times New Roman" w:cs="Times New Roman"/>
          <w:lang w:val="es-ES"/>
        </w:rPr>
        <w:lastRenderedPageBreak/>
        <w:t xml:space="preserve">luego, </w:t>
      </w:r>
      <w:r w:rsidR="00A45832" w:rsidRPr="003E7052">
        <w:rPr>
          <w:rFonts w:ascii="Times New Roman" w:hAnsi="Times New Roman" w:cs="Times New Roman"/>
          <w:lang w:val="es-ES"/>
        </w:rPr>
        <w:t xml:space="preserve">de </w:t>
      </w:r>
      <w:r w:rsidRPr="003E7052">
        <w:rPr>
          <w:rFonts w:ascii="Times New Roman" w:hAnsi="Times New Roman" w:cs="Times New Roman"/>
          <w:lang w:val="es-ES"/>
        </w:rPr>
        <w:t>que es un sentido incompleto</w:t>
      </w:r>
      <w:r w:rsidR="00AC4E35" w:rsidRPr="003E7052">
        <w:rPr>
          <w:rFonts w:ascii="Times New Roman" w:hAnsi="Times New Roman" w:cs="Times New Roman"/>
          <w:lang w:val="es-ES"/>
        </w:rPr>
        <w:t xml:space="preserve"> si tomamos en serio que no hay sentido menor que el de una oración</w:t>
      </w:r>
      <w:r w:rsidRPr="003E7052">
        <w:rPr>
          <w:rFonts w:ascii="Times New Roman" w:hAnsi="Times New Roman" w:cs="Times New Roman"/>
          <w:lang w:val="es-ES"/>
        </w:rPr>
        <w:t xml:space="preserve">. Es por eso que fuera del contexto de la oración las palabras carecen de sentido. Y es esta también la razón por la cual es un error suponer que el sentido </w:t>
      </w:r>
      <w:proofErr w:type="spellStart"/>
      <w:r w:rsidRPr="003E7052">
        <w:rPr>
          <w:rFonts w:ascii="Times New Roman" w:hAnsi="Times New Roman" w:cs="Times New Roman"/>
          <w:lang w:val="es-ES"/>
        </w:rPr>
        <w:t>fregeano</w:t>
      </w:r>
      <w:proofErr w:type="spellEnd"/>
      <w:r w:rsidRPr="003E7052">
        <w:rPr>
          <w:rFonts w:ascii="Times New Roman" w:hAnsi="Times New Roman" w:cs="Times New Roman"/>
          <w:lang w:val="es-ES"/>
        </w:rPr>
        <w:t xml:space="preserve"> es el equivalente del significado semántico de Russell; cosa </w:t>
      </w:r>
      <w:r w:rsidR="002646F1">
        <w:rPr>
          <w:rFonts w:ascii="Times New Roman" w:hAnsi="Times New Roman" w:cs="Times New Roman"/>
          <w:lang w:val="es-ES"/>
        </w:rPr>
        <w:t xml:space="preserve">de la </w:t>
      </w:r>
      <w:r w:rsidRPr="003E7052">
        <w:rPr>
          <w:rFonts w:ascii="Times New Roman" w:hAnsi="Times New Roman" w:cs="Times New Roman"/>
          <w:lang w:val="es-ES"/>
        </w:rPr>
        <w:t>que Russell</w:t>
      </w:r>
      <w:r w:rsidR="00E77D8C">
        <w:rPr>
          <w:rFonts w:ascii="Times New Roman" w:hAnsi="Times New Roman" w:cs="Times New Roman"/>
          <w:lang w:val="es-ES"/>
        </w:rPr>
        <w:t xml:space="preserve"> al ser</w:t>
      </w:r>
      <w:r w:rsidRPr="003E7052">
        <w:rPr>
          <w:rFonts w:ascii="Times New Roman" w:hAnsi="Times New Roman" w:cs="Times New Roman"/>
          <w:lang w:val="es-ES"/>
        </w:rPr>
        <w:t xml:space="preserve"> </w:t>
      </w:r>
      <w:r w:rsidR="00BB56BB" w:rsidRPr="003E7052">
        <w:rPr>
          <w:rFonts w:ascii="Times New Roman" w:hAnsi="Times New Roman" w:cs="Times New Roman"/>
          <w:lang w:val="es-ES"/>
        </w:rPr>
        <w:t xml:space="preserve">un empirista </w:t>
      </w:r>
      <w:proofErr w:type="spellStart"/>
      <w:r w:rsidRPr="003E7052">
        <w:rPr>
          <w:rFonts w:ascii="Times New Roman" w:hAnsi="Times New Roman" w:cs="Times New Roman"/>
          <w:lang w:val="es-ES"/>
        </w:rPr>
        <w:t>antikantiano</w:t>
      </w:r>
      <w:proofErr w:type="spellEnd"/>
      <w:r w:rsidR="008402BB">
        <w:rPr>
          <w:rFonts w:ascii="Times New Roman" w:hAnsi="Times New Roman" w:cs="Times New Roman"/>
          <w:lang w:val="es-ES"/>
        </w:rPr>
        <w:t>,</w:t>
      </w:r>
      <w:r w:rsidR="002025F4" w:rsidRPr="003E7052">
        <w:rPr>
          <w:rFonts w:ascii="Times New Roman" w:hAnsi="Times New Roman" w:cs="Times New Roman"/>
          <w:lang w:val="es-ES"/>
        </w:rPr>
        <w:t xml:space="preserve"> y suponiendo que Frege también lo era</w:t>
      </w:r>
      <w:r w:rsidRPr="003E7052">
        <w:rPr>
          <w:rFonts w:ascii="Times New Roman" w:hAnsi="Times New Roman" w:cs="Times New Roman"/>
          <w:lang w:val="es-ES"/>
        </w:rPr>
        <w:t xml:space="preserve">, </w:t>
      </w:r>
      <w:r w:rsidR="002646F1">
        <w:rPr>
          <w:rFonts w:ascii="Times New Roman" w:hAnsi="Times New Roman" w:cs="Times New Roman"/>
          <w:lang w:val="es-ES"/>
        </w:rPr>
        <w:t>probablemente nunca se percató</w:t>
      </w:r>
      <w:r w:rsidRPr="003E7052">
        <w:rPr>
          <w:rFonts w:ascii="Times New Roman" w:hAnsi="Times New Roman" w:cs="Times New Roman"/>
          <w:lang w:val="es-ES"/>
        </w:rPr>
        <w:t>.</w:t>
      </w:r>
    </w:p>
    <w:p w14:paraId="6253AA70" w14:textId="66B0DC6B" w:rsidR="007947A5" w:rsidRPr="003E7052" w:rsidRDefault="00634158"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Como </w:t>
      </w:r>
      <w:r w:rsidR="002646F1">
        <w:rPr>
          <w:rFonts w:ascii="Times New Roman" w:hAnsi="Times New Roman" w:cs="Times New Roman"/>
          <w:lang w:val="es-ES"/>
        </w:rPr>
        <w:t>es sabido</w:t>
      </w:r>
      <w:r w:rsidRPr="003E7052">
        <w:rPr>
          <w:rFonts w:ascii="Times New Roman" w:hAnsi="Times New Roman" w:cs="Times New Roman"/>
          <w:lang w:val="es-ES"/>
        </w:rPr>
        <w:t xml:space="preserve"> y mencioné al principio de est</w:t>
      </w:r>
      <w:r w:rsidR="002646F1">
        <w:rPr>
          <w:rFonts w:ascii="Times New Roman" w:hAnsi="Times New Roman" w:cs="Times New Roman"/>
          <w:lang w:val="es-ES"/>
        </w:rPr>
        <w:t>e</w:t>
      </w:r>
      <w:r w:rsidRPr="003E7052">
        <w:rPr>
          <w:rFonts w:ascii="Times New Roman" w:hAnsi="Times New Roman" w:cs="Times New Roman"/>
          <w:lang w:val="es-ES"/>
        </w:rPr>
        <w:t xml:space="preserve"> </w:t>
      </w:r>
      <w:r w:rsidR="002646F1">
        <w:rPr>
          <w:rFonts w:ascii="Times New Roman" w:hAnsi="Times New Roman" w:cs="Times New Roman"/>
          <w:lang w:val="es-ES"/>
        </w:rPr>
        <w:t>escrito</w:t>
      </w:r>
      <w:r w:rsidRPr="003E7052">
        <w:rPr>
          <w:rFonts w:ascii="Times New Roman" w:hAnsi="Times New Roman" w:cs="Times New Roman"/>
          <w:lang w:val="es-ES"/>
        </w:rPr>
        <w:t>,</w:t>
      </w:r>
      <w:r w:rsidR="00973F1D" w:rsidRPr="003E7052">
        <w:rPr>
          <w:rFonts w:ascii="Times New Roman" w:hAnsi="Times New Roman" w:cs="Times New Roman"/>
          <w:lang w:val="es-ES"/>
        </w:rPr>
        <w:t xml:space="preserve"> donde Wittgenstein menciona el principio de contexto</w:t>
      </w:r>
      <w:r w:rsidRPr="003E7052">
        <w:rPr>
          <w:rFonts w:ascii="Times New Roman" w:hAnsi="Times New Roman" w:cs="Times New Roman"/>
          <w:lang w:val="es-ES"/>
        </w:rPr>
        <w:t xml:space="preserve"> en el </w:t>
      </w:r>
      <w:proofErr w:type="spellStart"/>
      <w:r w:rsidRPr="003E7052">
        <w:rPr>
          <w:rFonts w:ascii="Times New Roman" w:hAnsi="Times New Roman" w:cs="Times New Roman"/>
          <w:i/>
          <w:iCs/>
          <w:lang w:val="es-ES"/>
        </w:rPr>
        <w:t>Tractatus</w:t>
      </w:r>
      <w:proofErr w:type="spellEnd"/>
      <w:r w:rsidRPr="003E7052">
        <w:rPr>
          <w:rFonts w:ascii="Times New Roman" w:hAnsi="Times New Roman" w:cs="Times New Roman"/>
          <w:i/>
          <w:iCs/>
          <w:lang w:val="es-ES"/>
        </w:rPr>
        <w:t xml:space="preserve"> </w:t>
      </w:r>
      <w:proofErr w:type="spellStart"/>
      <w:r w:rsidRPr="003E7052">
        <w:rPr>
          <w:rFonts w:ascii="Times New Roman" w:hAnsi="Times New Roman" w:cs="Times New Roman"/>
          <w:i/>
          <w:iCs/>
          <w:lang w:val="es-ES"/>
        </w:rPr>
        <w:t>Logico-Philosophicus</w:t>
      </w:r>
      <w:proofErr w:type="spellEnd"/>
      <w:r w:rsidRPr="003E7052">
        <w:rPr>
          <w:rFonts w:ascii="Times New Roman" w:hAnsi="Times New Roman" w:cs="Times New Roman"/>
          <w:lang w:val="es-ES"/>
        </w:rPr>
        <w:t xml:space="preserve"> es</w:t>
      </w:r>
      <w:r w:rsidR="00973F1D" w:rsidRPr="003E7052">
        <w:rPr>
          <w:rFonts w:ascii="Times New Roman" w:hAnsi="Times New Roman" w:cs="Times New Roman"/>
          <w:lang w:val="es-ES"/>
        </w:rPr>
        <w:t xml:space="preserve"> </w:t>
      </w:r>
      <w:r w:rsidR="00A45832" w:rsidRPr="003E7052">
        <w:rPr>
          <w:rFonts w:ascii="Times New Roman" w:hAnsi="Times New Roman" w:cs="Times New Roman"/>
          <w:lang w:val="es-ES"/>
        </w:rPr>
        <w:t xml:space="preserve">en </w:t>
      </w:r>
      <w:r w:rsidR="00973F1D" w:rsidRPr="006A040B">
        <w:rPr>
          <w:rFonts w:ascii="Times New Roman" w:hAnsi="Times New Roman" w:cs="Times New Roman"/>
          <w:highlight w:val="green"/>
          <w:lang w:val="es-ES"/>
        </w:rPr>
        <w:t>la</w:t>
      </w:r>
      <w:r w:rsidR="00973F1D" w:rsidRPr="003E7052">
        <w:rPr>
          <w:rFonts w:ascii="Times New Roman" w:hAnsi="Times New Roman" w:cs="Times New Roman"/>
          <w:lang w:val="es-ES"/>
        </w:rPr>
        <w:t xml:space="preserve"> </w:t>
      </w:r>
      <w:r w:rsidR="00973F1D" w:rsidRPr="006A040B">
        <w:rPr>
          <w:rFonts w:ascii="Times New Roman" w:hAnsi="Times New Roman" w:cs="Times New Roman"/>
          <w:highlight w:val="green"/>
          <w:lang w:val="es-ES"/>
        </w:rPr>
        <w:t>§</w:t>
      </w:r>
      <w:r w:rsidR="00973F1D" w:rsidRPr="003E7052">
        <w:rPr>
          <w:rFonts w:ascii="Times New Roman" w:hAnsi="Times New Roman" w:cs="Times New Roman"/>
          <w:lang w:val="es-ES"/>
        </w:rPr>
        <w:t xml:space="preserve"> 3.3. Como también </w:t>
      </w:r>
      <w:r w:rsidR="00901A71">
        <w:rPr>
          <w:rFonts w:ascii="Times New Roman" w:hAnsi="Times New Roman" w:cs="Times New Roman"/>
          <w:lang w:val="es-ES"/>
        </w:rPr>
        <w:t>es conocido</w:t>
      </w:r>
      <w:r w:rsidR="00973F1D" w:rsidRPr="003E7052">
        <w:rPr>
          <w:rFonts w:ascii="Times New Roman" w:hAnsi="Times New Roman" w:cs="Times New Roman"/>
          <w:lang w:val="es-ES"/>
        </w:rPr>
        <w:t>, una oración</w:t>
      </w:r>
      <w:r w:rsidR="00C624D2" w:rsidRPr="003E7052">
        <w:rPr>
          <w:rFonts w:ascii="Times New Roman" w:hAnsi="Times New Roman" w:cs="Times New Roman"/>
          <w:lang w:val="es-ES"/>
        </w:rPr>
        <w:t xml:space="preserve"> simple</w:t>
      </w:r>
      <w:r w:rsidR="00973F1D" w:rsidRPr="003E7052">
        <w:rPr>
          <w:rFonts w:ascii="Times New Roman" w:hAnsi="Times New Roman" w:cs="Times New Roman"/>
          <w:lang w:val="es-ES"/>
        </w:rPr>
        <w:t xml:space="preserve"> </w:t>
      </w:r>
      <w:proofErr w:type="spellStart"/>
      <w:r w:rsidR="00973F1D" w:rsidRPr="003E7052">
        <w:rPr>
          <w:rFonts w:ascii="Times New Roman" w:hAnsi="Times New Roman" w:cs="Times New Roman"/>
          <w:lang w:val="es-ES"/>
        </w:rPr>
        <w:t>tractariana</w:t>
      </w:r>
      <w:proofErr w:type="spellEnd"/>
      <w:r w:rsidR="00973F1D" w:rsidRPr="003E7052">
        <w:rPr>
          <w:rFonts w:ascii="Times New Roman" w:hAnsi="Times New Roman" w:cs="Times New Roman"/>
          <w:lang w:val="es-ES"/>
        </w:rPr>
        <w:t xml:space="preserve"> es un estado de cosas o hecho atómico, y sus nombres simples son los objetos del hecho atómico</w:t>
      </w:r>
      <w:r w:rsidR="00505D8E" w:rsidRPr="003E7052">
        <w:rPr>
          <w:rFonts w:ascii="Times New Roman" w:hAnsi="Times New Roman" w:cs="Times New Roman"/>
          <w:lang w:val="es-ES"/>
        </w:rPr>
        <w:t>,</w:t>
      </w:r>
      <w:r w:rsidR="00973F1D" w:rsidRPr="003E7052">
        <w:rPr>
          <w:rFonts w:ascii="Times New Roman" w:hAnsi="Times New Roman" w:cs="Times New Roman"/>
          <w:lang w:val="es-ES"/>
        </w:rPr>
        <w:t xml:space="preserve"> </w:t>
      </w:r>
      <w:r w:rsidR="00505D8E" w:rsidRPr="003E7052">
        <w:rPr>
          <w:rFonts w:ascii="Times New Roman" w:hAnsi="Times New Roman" w:cs="Times New Roman"/>
          <w:lang w:val="es-ES"/>
        </w:rPr>
        <w:t>formado por el encadenamiento de ellos</w:t>
      </w:r>
      <w:r w:rsidR="00973F1D" w:rsidRPr="003E7052">
        <w:rPr>
          <w:rFonts w:ascii="Times New Roman" w:hAnsi="Times New Roman" w:cs="Times New Roman"/>
          <w:lang w:val="es-ES"/>
        </w:rPr>
        <w:t xml:space="preserve"> entre sí. Y esto nos da el motivo fundamental que Wittgenstein tiene para decir que un nombre tiene significado s</w:t>
      </w:r>
      <w:r w:rsidR="00E91256">
        <w:rPr>
          <w:rFonts w:ascii="Times New Roman" w:hAnsi="Times New Roman" w:cs="Times New Roman"/>
          <w:lang w:val="es-ES"/>
        </w:rPr>
        <w:t>o</w:t>
      </w:r>
      <w:r w:rsidR="00973F1D" w:rsidRPr="003E7052">
        <w:rPr>
          <w:rFonts w:ascii="Times New Roman" w:hAnsi="Times New Roman" w:cs="Times New Roman"/>
          <w:lang w:val="es-ES"/>
        </w:rPr>
        <w:t xml:space="preserve">lo en el contexto de una oración: </w:t>
      </w:r>
      <w:r w:rsidR="00DB7ABE" w:rsidRPr="003E7052">
        <w:rPr>
          <w:rFonts w:ascii="Times New Roman" w:hAnsi="Times New Roman" w:cs="Times New Roman"/>
          <w:lang w:val="es-ES"/>
        </w:rPr>
        <w:t>Wittgenstein explica la relación entre objeto y hecho</w:t>
      </w:r>
      <w:r w:rsidR="00D3083E" w:rsidRPr="003E7052">
        <w:rPr>
          <w:rFonts w:ascii="Times New Roman" w:hAnsi="Times New Roman" w:cs="Times New Roman"/>
          <w:lang w:val="es-ES"/>
        </w:rPr>
        <w:t xml:space="preserve"> atómico</w:t>
      </w:r>
      <w:r w:rsidR="00DB7ABE" w:rsidRPr="003E7052">
        <w:rPr>
          <w:rFonts w:ascii="Times New Roman" w:hAnsi="Times New Roman" w:cs="Times New Roman"/>
          <w:lang w:val="es-ES"/>
        </w:rPr>
        <w:t xml:space="preserve"> en las secciones 2.01 a 2.034 y no tengo realmente nada nuevo que decir sobre esto. </w:t>
      </w:r>
    </w:p>
    <w:p w14:paraId="7675A0D1" w14:textId="6BD18573" w:rsidR="00431552" w:rsidRPr="003E7052" w:rsidRDefault="00431552"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Lo </w:t>
      </w:r>
      <w:r w:rsidR="00E91256">
        <w:rPr>
          <w:rFonts w:ascii="Times New Roman" w:hAnsi="Times New Roman" w:cs="Times New Roman"/>
          <w:lang w:val="es-ES"/>
        </w:rPr>
        <w:t>anterior</w:t>
      </w:r>
      <w:r w:rsidR="00505D8E" w:rsidRPr="003E7052">
        <w:rPr>
          <w:rFonts w:ascii="Times New Roman" w:hAnsi="Times New Roman" w:cs="Times New Roman"/>
          <w:lang w:val="es-ES"/>
        </w:rPr>
        <w:t xml:space="preserve"> hace</w:t>
      </w:r>
      <w:r w:rsidRPr="003E7052">
        <w:rPr>
          <w:rFonts w:ascii="Times New Roman" w:hAnsi="Times New Roman" w:cs="Times New Roman"/>
          <w:lang w:val="es-ES"/>
        </w:rPr>
        <w:t xml:space="preserve"> evidente, sin embargo, </w:t>
      </w:r>
      <w:r w:rsidR="008504B2" w:rsidRPr="003E7052">
        <w:rPr>
          <w:rFonts w:ascii="Times New Roman" w:hAnsi="Times New Roman" w:cs="Times New Roman"/>
          <w:lang w:val="es-ES"/>
        </w:rPr>
        <w:t xml:space="preserve">que hay poco que el principio de contexto de Frege tiene en común con el principio de contexto del </w:t>
      </w:r>
      <w:r w:rsidR="008504B2" w:rsidRPr="003E7052">
        <w:rPr>
          <w:rFonts w:ascii="Times New Roman" w:hAnsi="Times New Roman" w:cs="Times New Roman"/>
          <w:i/>
          <w:iCs/>
          <w:lang w:val="es-ES"/>
        </w:rPr>
        <w:t>Tractatus</w:t>
      </w:r>
      <w:r w:rsidR="008504B2" w:rsidRPr="003E7052">
        <w:rPr>
          <w:rFonts w:ascii="Times New Roman" w:hAnsi="Times New Roman" w:cs="Times New Roman"/>
          <w:lang w:val="es-ES"/>
        </w:rPr>
        <w:t>, por más parecido</w:t>
      </w:r>
      <w:r w:rsidR="00E91256">
        <w:rPr>
          <w:rFonts w:ascii="Times New Roman" w:hAnsi="Times New Roman" w:cs="Times New Roman"/>
          <w:lang w:val="es-ES"/>
        </w:rPr>
        <w:t>s</w:t>
      </w:r>
      <w:r w:rsidR="008504B2" w:rsidRPr="003E7052">
        <w:rPr>
          <w:rFonts w:ascii="Times New Roman" w:hAnsi="Times New Roman" w:cs="Times New Roman"/>
          <w:lang w:val="es-ES"/>
        </w:rPr>
        <w:t xml:space="preserve"> que suenen. Y mientras </w:t>
      </w:r>
      <w:r w:rsidR="006623C6">
        <w:rPr>
          <w:rFonts w:ascii="Times New Roman" w:hAnsi="Times New Roman" w:cs="Times New Roman"/>
          <w:lang w:val="es-ES"/>
        </w:rPr>
        <w:t xml:space="preserve">que </w:t>
      </w:r>
      <w:r w:rsidR="008504B2" w:rsidRPr="003E7052">
        <w:rPr>
          <w:rFonts w:ascii="Times New Roman" w:hAnsi="Times New Roman" w:cs="Times New Roman"/>
          <w:lang w:val="es-ES"/>
        </w:rPr>
        <w:t xml:space="preserve">el principio de contexto del </w:t>
      </w:r>
      <w:r w:rsidR="008504B2" w:rsidRPr="003E7052">
        <w:rPr>
          <w:rFonts w:ascii="Times New Roman" w:hAnsi="Times New Roman" w:cs="Times New Roman"/>
          <w:i/>
          <w:iCs/>
          <w:lang w:val="es-ES"/>
        </w:rPr>
        <w:t>Tractatus</w:t>
      </w:r>
      <w:r w:rsidR="008504B2" w:rsidRPr="003E7052">
        <w:rPr>
          <w:rFonts w:ascii="Times New Roman" w:hAnsi="Times New Roman" w:cs="Times New Roman"/>
          <w:lang w:val="es-ES"/>
        </w:rPr>
        <w:t xml:space="preserve"> efectivamente es parte de una teoría semántica que ancla el lenguaje en el mundo, como lo expresa </w:t>
      </w:r>
      <w:proofErr w:type="spellStart"/>
      <w:r w:rsidR="008504B2" w:rsidRPr="003E7052">
        <w:rPr>
          <w:rFonts w:ascii="Times New Roman" w:hAnsi="Times New Roman" w:cs="Times New Roman"/>
          <w:lang w:val="es-ES"/>
        </w:rPr>
        <w:t>Anscombe</w:t>
      </w:r>
      <w:proofErr w:type="spellEnd"/>
      <w:r w:rsidR="00AB1C8B">
        <w:rPr>
          <w:rFonts w:ascii="Times New Roman" w:hAnsi="Times New Roman" w:cs="Times New Roman"/>
          <w:lang w:val="es-ES"/>
        </w:rPr>
        <w:t>,</w:t>
      </w:r>
      <w:r w:rsidR="00001467">
        <w:rPr>
          <w:rStyle w:val="FootnoteReference"/>
          <w:rFonts w:ascii="Times New Roman" w:hAnsi="Times New Roman" w:cs="Times New Roman"/>
          <w:lang w:val="es-ES"/>
        </w:rPr>
        <w:footnoteReference w:id="32"/>
      </w:r>
      <w:r w:rsidR="008504B2" w:rsidRPr="003E7052">
        <w:rPr>
          <w:rFonts w:ascii="Times New Roman" w:hAnsi="Times New Roman" w:cs="Times New Roman"/>
          <w:lang w:val="es-ES"/>
        </w:rPr>
        <w:t xml:space="preserve"> si olvidamos por un momento que el propio </w:t>
      </w:r>
      <w:r w:rsidR="008504B2" w:rsidRPr="003E7052">
        <w:rPr>
          <w:rFonts w:ascii="Times New Roman" w:hAnsi="Times New Roman" w:cs="Times New Roman"/>
          <w:i/>
          <w:iCs/>
          <w:lang w:val="es-ES"/>
        </w:rPr>
        <w:t>Tractatus</w:t>
      </w:r>
      <w:r w:rsidR="008504B2" w:rsidRPr="003E7052">
        <w:rPr>
          <w:rFonts w:ascii="Times New Roman" w:hAnsi="Times New Roman" w:cs="Times New Roman"/>
          <w:lang w:val="es-ES"/>
        </w:rPr>
        <w:t xml:space="preserve"> desacredita semejantes intentos, no hay</w:t>
      </w:r>
      <w:r w:rsidR="00505D8E" w:rsidRPr="003E7052">
        <w:rPr>
          <w:rFonts w:ascii="Times New Roman" w:hAnsi="Times New Roman" w:cs="Times New Roman"/>
          <w:lang w:val="es-ES"/>
        </w:rPr>
        <w:t xml:space="preserve"> absolutamente</w:t>
      </w:r>
      <w:r w:rsidR="008504B2" w:rsidRPr="003E7052">
        <w:rPr>
          <w:rFonts w:ascii="Times New Roman" w:hAnsi="Times New Roman" w:cs="Times New Roman"/>
          <w:lang w:val="es-ES"/>
        </w:rPr>
        <w:t xml:space="preserve"> nada de esto en la doctrina de Frege. El principio de contexto de Frege es simplemente una consecuencia de su visión del lenguaje natural como un todo armonioso</w:t>
      </w:r>
      <w:r w:rsidR="006278BB">
        <w:rPr>
          <w:rFonts w:ascii="Times New Roman" w:hAnsi="Times New Roman" w:cs="Times New Roman"/>
          <w:lang w:val="es-ES"/>
        </w:rPr>
        <w:t>,</w:t>
      </w:r>
      <w:r w:rsidR="008504B2" w:rsidRPr="003E7052">
        <w:rPr>
          <w:rFonts w:ascii="Times New Roman" w:hAnsi="Times New Roman" w:cs="Times New Roman"/>
          <w:lang w:val="es-ES"/>
        </w:rPr>
        <w:t xml:space="preserve"> cuyo funcionamiento tiene que estar garantizado para que podamos empezar a formular teorías y diseñar lenguajes sintéticos especializados con esta finalidad. Para Frege toda ciencia requiere unos prolegómenos que estable</w:t>
      </w:r>
      <w:r w:rsidR="00C42C25">
        <w:rPr>
          <w:rFonts w:ascii="Times New Roman" w:hAnsi="Times New Roman" w:cs="Times New Roman"/>
          <w:lang w:val="es-ES"/>
        </w:rPr>
        <w:t>zcan</w:t>
      </w:r>
      <w:r w:rsidR="008504B2" w:rsidRPr="003E7052">
        <w:rPr>
          <w:rFonts w:ascii="Times New Roman" w:hAnsi="Times New Roman" w:cs="Times New Roman"/>
          <w:lang w:val="es-ES"/>
        </w:rPr>
        <w:t xml:space="preserve"> —en lenguaje natural— los términos primitivos</w:t>
      </w:r>
      <w:r w:rsidR="004E0EAB" w:rsidRPr="003E7052">
        <w:rPr>
          <w:rFonts w:ascii="Times New Roman" w:hAnsi="Times New Roman" w:cs="Times New Roman"/>
          <w:lang w:val="es-ES"/>
        </w:rPr>
        <w:t xml:space="preserve"> </w:t>
      </w:r>
      <w:r w:rsidR="008504B2" w:rsidRPr="003E7052">
        <w:rPr>
          <w:rFonts w:ascii="Times New Roman" w:hAnsi="Times New Roman" w:cs="Times New Roman"/>
          <w:lang w:val="es-ES"/>
        </w:rPr>
        <w:t>de la ciencia, que la ciencia tiene que tomar como entendidos sin poderlos definir. Para Frege, sin lenguaje natural no hay ciencia y los intentos de explicar el lenguaje natural a partir de la ciencia de la lógica están destinados a fracasar.</w:t>
      </w:r>
    </w:p>
    <w:p w14:paraId="67B9F51A" w14:textId="26E94D33" w:rsidR="00BC779A" w:rsidRPr="003E7052" w:rsidRDefault="00614904" w:rsidP="006A040B">
      <w:pPr>
        <w:widowControl w:val="0"/>
        <w:spacing w:after="0" w:line="360" w:lineRule="auto"/>
        <w:ind w:firstLine="720"/>
        <w:rPr>
          <w:rFonts w:ascii="Times New Roman" w:hAnsi="Times New Roman" w:cs="Times New Roman"/>
          <w:lang w:val="es-ES"/>
        </w:rPr>
      </w:pPr>
      <w:r>
        <w:rPr>
          <w:rFonts w:ascii="Times New Roman" w:hAnsi="Times New Roman" w:cs="Times New Roman"/>
          <w:lang w:val="es-ES"/>
        </w:rPr>
        <w:t>Lo anterior es un</w:t>
      </w:r>
      <w:r w:rsidR="005B6D36" w:rsidRPr="003E7052">
        <w:rPr>
          <w:rFonts w:ascii="Times New Roman" w:hAnsi="Times New Roman" w:cs="Times New Roman"/>
          <w:lang w:val="es-ES"/>
        </w:rPr>
        <w:t xml:space="preserve"> aspecto que une a Frege y al joven Wittgenstein</w:t>
      </w:r>
      <w:r>
        <w:rPr>
          <w:rFonts w:ascii="Times New Roman" w:hAnsi="Times New Roman" w:cs="Times New Roman"/>
          <w:lang w:val="es-ES"/>
        </w:rPr>
        <w:t>.</w:t>
      </w:r>
      <w:r w:rsidR="005B6D36" w:rsidRPr="003E7052">
        <w:rPr>
          <w:rFonts w:ascii="Times New Roman" w:hAnsi="Times New Roman" w:cs="Times New Roman"/>
          <w:lang w:val="es-ES"/>
        </w:rPr>
        <w:t xml:space="preserve"> </w:t>
      </w:r>
      <w:r>
        <w:rPr>
          <w:rFonts w:ascii="Times New Roman" w:hAnsi="Times New Roman" w:cs="Times New Roman"/>
          <w:lang w:val="es-ES"/>
        </w:rPr>
        <w:t xml:space="preserve">No obstante, </w:t>
      </w:r>
      <w:r w:rsidR="005B6D36" w:rsidRPr="003E7052">
        <w:rPr>
          <w:rFonts w:ascii="Times New Roman" w:hAnsi="Times New Roman" w:cs="Times New Roman"/>
          <w:lang w:val="es-ES"/>
        </w:rPr>
        <w:t>las diferencias fundamentales de sus perspectivas</w:t>
      </w:r>
      <w:r>
        <w:rPr>
          <w:rFonts w:ascii="Times New Roman" w:hAnsi="Times New Roman" w:cs="Times New Roman"/>
          <w:lang w:val="es-ES"/>
        </w:rPr>
        <w:t xml:space="preserve"> son, </w:t>
      </w:r>
      <w:r w:rsidR="005B6D36" w:rsidRPr="003E7052">
        <w:rPr>
          <w:rFonts w:ascii="Times New Roman" w:hAnsi="Times New Roman" w:cs="Times New Roman"/>
          <w:lang w:val="es-ES"/>
        </w:rPr>
        <w:t>para fines de la lógica</w:t>
      </w:r>
      <w:r>
        <w:rPr>
          <w:rFonts w:ascii="Times New Roman" w:hAnsi="Times New Roman" w:cs="Times New Roman"/>
          <w:lang w:val="es-ES"/>
        </w:rPr>
        <w:t>,</w:t>
      </w:r>
      <w:r w:rsidR="005B6D36" w:rsidRPr="003E7052">
        <w:rPr>
          <w:rFonts w:ascii="Times New Roman" w:hAnsi="Times New Roman" w:cs="Times New Roman"/>
          <w:lang w:val="es-ES"/>
        </w:rPr>
        <w:t xml:space="preserve"> un solo lenguaje que es independiente de la forma concreta que las oraciones particulares tomen.</w:t>
      </w:r>
      <w:r w:rsidR="00665E88" w:rsidRPr="003E7052">
        <w:rPr>
          <w:rFonts w:ascii="Times New Roman" w:hAnsi="Times New Roman" w:cs="Times New Roman"/>
          <w:lang w:val="es-ES"/>
        </w:rPr>
        <w:t xml:space="preserve"> </w:t>
      </w:r>
      <w:r w:rsidR="0044332F" w:rsidRPr="003E7052">
        <w:rPr>
          <w:rFonts w:ascii="Times New Roman" w:hAnsi="Times New Roman" w:cs="Times New Roman"/>
          <w:lang w:val="es-ES"/>
        </w:rPr>
        <w:t xml:space="preserve">Pero </w:t>
      </w:r>
      <w:r w:rsidR="005C1517" w:rsidRPr="003E7052">
        <w:rPr>
          <w:rFonts w:ascii="Times New Roman" w:hAnsi="Times New Roman" w:cs="Times New Roman"/>
          <w:lang w:val="es-ES"/>
        </w:rPr>
        <w:t xml:space="preserve">cómo </w:t>
      </w:r>
      <w:r w:rsidR="0044332F" w:rsidRPr="003E7052">
        <w:rPr>
          <w:rFonts w:ascii="Times New Roman" w:hAnsi="Times New Roman" w:cs="Times New Roman"/>
          <w:lang w:val="es-ES"/>
        </w:rPr>
        <w:t xml:space="preserve">conciben este lenguaje único también es muy diferente. Lo que es determinante </w:t>
      </w:r>
      <w:r w:rsidR="001E3FEF">
        <w:rPr>
          <w:rFonts w:ascii="Times New Roman" w:hAnsi="Times New Roman" w:cs="Times New Roman"/>
          <w:lang w:val="es-ES"/>
        </w:rPr>
        <w:t>en</w:t>
      </w:r>
      <w:r w:rsidR="0044332F" w:rsidRPr="003E7052">
        <w:rPr>
          <w:rFonts w:ascii="Times New Roman" w:hAnsi="Times New Roman" w:cs="Times New Roman"/>
          <w:lang w:val="es-ES"/>
        </w:rPr>
        <w:t xml:space="preserve"> Frege para constituir un contenido semántico más allá de su </w:t>
      </w:r>
      <w:r w:rsidR="000C7C33" w:rsidRPr="003E7052">
        <w:rPr>
          <w:rFonts w:ascii="Times New Roman" w:hAnsi="Times New Roman" w:cs="Times New Roman"/>
          <w:lang w:val="es-ES"/>
        </w:rPr>
        <w:t>expresión</w:t>
      </w:r>
      <w:r w:rsidR="0044332F" w:rsidRPr="003E7052">
        <w:rPr>
          <w:rFonts w:ascii="Times New Roman" w:hAnsi="Times New Roman" w:cs="Times New Roman"/>
          <w:lang w:val="es-ES"/>
        </w:rPr>
        <w:t xml:space="preserve"> </w:t>
      </w:r>
      <w:r w:rsidR="0044332F" w:rsidRPr="003E7052">
        <w:rPr>
          <w:rFonts w:ascii="Times New Roman" w:hAnsi="Times New Roman" w:cs="Times New Roman"/>
          <w:lang w:val="es-ES"/>
        </w:rPr>
        <w:lastRenderedPageBreak/>
        <w:t>lingüística, por ejemplo, s</w:t>
      </w:r>
      <w:r w:rsidR="000C7C33" w:rsidRPr="003E7052">
        <w:rPr>
          <w:rFonts w:ascii="Times New Roman" w:hAnsi="Times New Roman" w:cs="Times New Roman"/>
          <w:lang w:val="es-ES"/>
        </w:rPr>
        <w:t>i es una oración en</w:t>
      </w:r>
      <w:r w:rsidR="0044332F" w:rsidRPr="003E7052">
        <w:rPr>
          <w:rFonts w:ascii="Times New Roman" w:hAnsi="Times New Roman" w:cs="Times New Roman"/>
          <w:lang w:val="es-ES"/>
        </w:rPr>
        <w:t xml:space="preserve"> voz activa o voz pasiva, o </w:t>
      </w:r>
      <w:r w:rsidR="000C7C33" w:rsidRPr="003E7052">
        <w:rPr>
          <w:rFonts w:ascii="Times New Roman" w:hAnsi="Times New Roman" w:cs="Times New Roman"/>
          <w:lang w:val="es-ES"/>
        </w:rPr>
        <w:t>si e</w:t>
      </w:r>
      <w:r w:rsidR="00D31E78" w:rsidRPr="003E7052">
        <w:rPr>
          <w:rFonts w:ascii="Times New Roman" w:hAnsi="Times New Roman" w:cs="Times New Roman"/>
          <w:lang w:val="es-ES"/>
        </w:rPr>
        <w:t>s</w:t>
      </w:r>
      <w:r w:rsidR="000C7C33" w:rsidRPr="003E7052">
        <w:rPr>
          <w:rFonts w:ascii="Times New Roman" w:hAnsi="Times New Roman" w:cs="Times New Roman"/>
          <w:lang w:val="es-ES"/>
        </w:rPr>
        <w:t xml:space="preserve"> una oración</w:t>
      </w:r>
      <w:r w:rsidR="0044332F" w:rsidRPr="003E7052">
        <w:rPr>
          <w:rFonts w:ascii="Times New Roman" w:hAnsi="Times New Roman" w:cs="Times New Roman"/>
          <w:lang w:val="es-ES"/>
        </w:rPr>
        <w:t xml:space="preserve"> en alemán, inglés o español, es</w:t>
      </w:r>
      <w:r w:rsidR="001E3FEF">
        <w:rPr>
          <w:rFonts w:ascii="Times New Roman" w:hAnsi="Times New Roman" w:cs="Times New Roman"/>
          <w:lang w:val="es-ES"/>
        </w:rPr>
        <w:t>to es</w:t>
      </w:r>
      <w:r w:rsidR="0044332F" w:rsidRPr="003E7052">
        <w:rPr>
          <w:rFonts w:ascii="Times New Roman" w:hAnsi="Times New Roman" w:cs="Times New Roman"/>
          <w:lang w:val="es-ES"/>
        </w:rPr>
        <w:t xml:space="preserve"> el papel que juega en una inferencia. </w:t>
      </w:r>
      <w:r w:rsidR="001E3FEF">
        <w:rPr>
          <w:rFonts w:ascii="Times New Roman" w:hAnsi="Times New Roman" w:cs="Times New Roman"/>
          <w:lang w:val="es-ES"/>
        </w:rPr>
        <w:t>Eso j</w:t>
      </w:r>
      <w:r w:rsidR="000C7C33" w:rsidRPr="003E7052">
        <w:rPr>
          <w:rFonts w:ascii="Times New Roman" w:hAnsi="Times New Roman" w:cs="Times New Roman"/>
          <w:lang w:val="es-ES"/>
        </w:rPr>
        <w:t>ust</w:t>
      </w:r>
      <w:r w:rsidR="001E3FEF">
        <w:rPr>
          <w:rFonts w:ascii="Times New Roman" w:hAnsi="Times New Roman" w:cs="Times New Roman"/>
          <w:lang w:val="es-ES"/>
        </w:rPr>
        <w:t>amente es</w:t>
      </w:r>
      <w:r w:rsidR="000C7C33" w:rsidRPr="003E7052">
        <w:rPr>
          <w:rFonts w:ascii="Times New Roman" w:hAnsi="Times New Roman" w:cs="Times New Roman"/>
          <w:lang w:val="es-ES"/>
        </w:rPr>
        <w:t xml:space="preserve"> lo que capta la </w:t>
      </w:r>
      <w:proofErr w:type="spellStart"/>
      <w:r w:rsidR="000C7C33" w:rsidRPr="003E7052">
        <w:rPr>
          <w:rFonts w:ascii="Times New Roman" w:hAnsi="Times New Roman" w:cs="Times New Roman"/>
          <w:lang w:val="es-ES"/>
        </w:rPr>
        <w:t>conceptografía</w:t>
      </w:r>
      <w:proofErr w:type="spellEnd"/>
      <w:r w:rsidR="000C7C33" w:rsidRPr="003E7052">
        <w:rPr>
          <w:rFonts w:ascii="Times New Roman" w:hAnsi="Times New Roman" w:cs="Times New Roman"/>
          <w:lang w:val="es-ES"/>
        </w:rPr>
        <w:t xml:space="preserve">. Uno tiene la impresión </w:t>
      </w:r>
      <w:r w:rsidR="005C1517" w:rsidRPr="003E7052">
        <w:rPr>
          <w:rFonts w:ascii="Times New Roman" w:hAnsi="Times New Roman" w:cs="Times New Roman"/>
          <w:lang w:val="es-ES"/>
        </w:rPr>
        <w:t xml:space="preserve">de </w:t>
      </w:r>
      <w:r w:rsidR="000C7C33" w:rsidRPr="003E7052">
        <w:rPr>
          <w:rFonts w:ascii="Times New Roman" w:hAnsi="Times New Roman" w:cs="Times New Roman"/>
          <w:lang w:val="es-ES"/>
        </w:rPr>
        <w:t>que s</w:t>
      </w:r>
      <w:r>
        <w:rPr>
          <w:rFonts w:ascii="Times New Roman" w:hAnsi="Times New Roman" w:cs="Times New Roman"/>
          <w:lang w:val="es-ES"/>
        </w:rPr>
        <w:t>o</w:t>
      </w:r>
      <w:r w:rsidR="000C7C33" w:rsidRPr="003E7052">
        <w:rPr>
          <w:rFonts w:ascii="Times New Roman" w:hAnsi="Times New Roman" w:cs="Times New Roman"/>
          <w:lang w:val="es-ES"/>
        </w:rPr>
        <w:t xml:space="preserve">lo hay que quitar la </w:t>
      </w:r>
      <w:r w:rsidR="00BC779A" w:rsidRPr="003E7052">
        <w:rPr>
          <w:rFonts w:ascii="Times New Roman" w:hAnsi="Times New Roman" w:cs="Times New Roman"/>
          <w:lang w:val="es-ES"/>
        </w:rPr>
        <w:t>vestimenta de la oración con que el lenguaje l</w:t>
      </w:r>
      <w:r>
        <w:rPr>
          <w:rFonts w:ascii="Times New Roman" w:hAnsi="Times New Roman" w:cs="Times New Roman"/>
          <w:lang w:val="es-ES"/>
        </w:rPr>
        <w:t>a</w:t>
      </w:r>
      <w:r w:rsidR="00BC779A" w:rsidRPr="003E7052">
        <w:rPr>
          <w:rFonts w:ascii="Times New Roman" w:hAnsi="Times New Roman" w:cs="Times New Roman"/>
          <w:lang w:val="es-ES"/>
        </w:rPr>
        <w:t xml:space="preserve"> viste para su uso diario</w:t>
      </w:r>
      <w:r w:rsidR="000C7C33" w:rsidRPr="003E7052">
        <w:rPr>
          <w:rFonts w:ascii="Times New Roman" w:hAnsi="Times New Roman" w:cs="Times New Roman"/>
          <w:lang w:val="es-ES"/>
        </w:rPr>
        <w:t xml:space="preserve"> y</w:t>
      </w:r>
      <w:r w:rsidR="00BC779A" w:rsidRPr="003E7052">
        <w:rPr>
          <w:rFonts w:ascii="Times New Roman" w:hAnsi="Times New Roman" w:cs="Times New Roman"/>
          <w:lang w:val="es-ES"/>
        </w:rPr>
        <w:t xml:space="preserve"> después de desnudarla</w:t>
      </w:r>
      <w:r w:rsidR="000C7C33" w:rsidRPr="003E7052">
        <w:rPr>
          <w:rFonts w:ascii="Times New Roman" w:hAnsi="Times New Roman" w:cs="Times New Roman"/>
          <w:lang w:val="es-ES"/>
        </w:rPr>
        <w:t xml:space="preserve"> queda su contenido lógicamente relevante.</w:t>
      </w:r>
      <w:r w:rsidR="00BC779A" w:rsidRPr="003E7052">
        <w:rPr>
          <w:rFonts w:ascii="Times New Roman" w:hAnsi="Times New Roman" w:cs="Times New Roman"/>
          <w:lang w:val="es-ES"/>
        </w:rPr>
        <w:t xml:space="preserve"> Quitar esta vestimenta no suena complicado. Detrás del francés, alemán e inglés está el tesoro cultural que compartimos todos los hombres, al menos en Occidente. </w:t>
      </w:r>
      <w:r w:rsidR="00E70DCA">
        <w:rPr>
          <w:rFonts w:ascii="Times New Roman" w:hAnsi="Times New Roman" w:cs="Times New Roman"/>
          <w:lang w:val="es-ES"/>
        </w:rPr>
        <w:t>Este</w:t>
      </w:r>
      <w:r w:rsidR="00BC779A" w:rsidRPr="003E7052">
        <w:rPr>
          <w:rFonts w:ascii="Times New Roman" w:hAnsi="Times New Roman" w:cs="Times New Roman"/>
          <w:lang w:val="es-ES"/>
        </w:rPr>
        <w:t xml:space="preserve"> es el fundamento sobre el cual se erige la lógica en la visión de Frege. </w:t>
      </w:r>
    </w:p>
    <w:p w14:paraId="2625E3CA" w14:textId="3FC1B293" w:rsidR="00853D66" w:rsidRPr="003E7052" w:rsidRDefault="00BC779A"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Por otra parte,</w:t>
      </w:r>
      <w:r w:rsidR="000C7C33" w:rsidRPr="003E7052">
        <w:rPr>
          <w:rFonts w:ascii="Times New Roman" w:hAnsi="Times New Roman" w:cs="Times New Roman"/>
          <w:lang w:val="es-ES"/>
        </w:rPr>
        <w:t xml:space="preserve"> para Frege la pregunta de </w:t>
      </w:r>
      <w:r w:rsidR="00DA7CB5" w:rsidRPr="003E7052">
        <w:rPr>
          <w:rFonts w:ascii="Times New Roman" w:hAnsi="Times New Roman" w:cs="Times New Roman"/>
          <w:lang w:val="es-ES"/>
        </w:rPr>
        <w:t>si la estructura del pensamiento corresponde a una estructura de la realidad no tiene sentido</w:t>
      </w:r>
      <w:r w:rsidR="000C7C33" w:rsidRPr="003E7052">
        <w:rPr>
          <w:rFonts w:ascii="Times New Roman" w:hAnsi="Times New Roman" w:cs="Times New Roman"/>
          <w:lang w:val="es-ES"/>
        </w:rPr>
        <w:t>.</w:t>
      </w:r>
      <w:r w:rsidR="00DA7CB5" w:rsidRPr="003E7052">
        <w:rPr>
          <w:rFonts w:ascii="Times New Roman" w:hAnsi="Times New Roman" w:cs="Times New Roman"/>
          <w:lang w:val="es-ES"/>
        </w:rPr>
        <w:t xml:space="preserve"> En la oración “El Etna es más alto que el Vesubio”, los nombres particulares “Etna” y “Vesubio” son parte del sentido que </w:t>
      </w:r>
      <w:r w:rsidR="00DF3486" w:rsidRPr="003E7052">
        <w:rPr>
          <w:rFonts w:ascii="Times New Roman" w:hAnsi="Times New Roman" w:cs="Times New Roman"/>
          <w:lang w:val="es-ES"/>
        </w:rPr>
        <w:t xml:space="preserve">expresa </w:t>
      </w:r>
      <w:r w:rsidR="00DA7CB5" w:rsidRPr="003E7052">
        <w:rPr>
          <w:rFonts w:ascii="Times New Roman" w:hAnsi="Times New Roman" w:cs="Times New Roman"/>
          <w:lang w:val="es-ES"/>
        </w:rPr>
        <w:t>toda la oración.</w:t>
      </w:r>
      <w:r w:rsidR="00853D66" w:rsidRPr="003E7052">
        <w:rPr>
          <w:rFonts w:ascii="Times New Roman" w:hAnsi="Times New Roman" w:cs="Times New Roman"/>
          <w:lang w:val="es-ES"/>
        </w:rPr>
        <w:t xml:space="preserve"> Para que la oración trate de est</w:t>
      </w:r>
      <w:r w:rsidR="00261711" w:rsidRPr="003E7052">
        <w:rPr>
          <w:rFonts w:ascii="Times New Roman" w:hAnsi="Times New Roman" w:cs="Times New Roman"/>
          <w:lang w:val="es-ES"/>
        </w:rPr>
        <w:t>o</w:t>
      </w:r>
      <w:r w:rsidR="00853D66" w:rsidRPr="003E7052">
        <w:rPr>
          <w:rFonts w:ascii="Times New Roman" w:hAnsi="Times New Roman" w:cs="Times New Roman"/>
          <w:lang w:val="es-ES"/>
        </w:rPr>
        <w:t xml:space="preserve">s dos </w:t>
      </w:r>
      <w:r w:rsidR="00261711" w:rsidRPr="003E7052">
        <w:rPr>
          <w:rFonts w:ascii="Times New Roman" w:hAnsi="Times New Roman" w:cs="Times New Roman"/>
          <w:lang w:val="es-ES"/>
        </w:rPr>
        <w:t>volcanes</w:t>
      </w:r>
      <w:r w:rsidR="00853D66" w:rsidRPr="003E7052">
        <w:rPr>
          <w:rFonts w:ascii="Times New Roman" w:hAnsi="Times New Roman" w:cs="Times New Roman"/>
          <w:lang w:val="es-ES"/>
        </w:rPr>
        <w:t xml:space="preserve">, los nombres particulares tienen que tener como significado </w:t>
      </w:r>
      <w:r w:rsidR="00261711" w:rsidRPr="003E7052">
        <w:rPr>
          <w:rFonts w:ascii="Times New Roman" w:hAnsi="Times New Roman" w:cs="Times New Roman"/>
          <w:lang w:val="es-ES"/>
        </w:rPr>
        <w:t>el</w:t>
      </w:r>
      <w:r w:rsidR="00853D66" w:rsidRPr="003E7052">
        <w:rPr>
          <w:rFonts w:ascii="Times New Roman" w:hAnsi="Times New Roman" w:cs="Times New Roman"/>
          <w:lang w:val="es-ES"/>
        </w:rPr>
        <w:t xml:space="preserve"> respectiv</w:t>
      </w:r>
      <w:r w:rsidR="00261711" w:rsidRPr="003E7052">
        <w:rPr>
          <w:rFonts w:ascii="Times New Roman" w:hAnsi="Times New Roman" w:cs="Times New Roman"/>
          <w:lang w:val="es-ES"/>
        </w:rPr>
        <w:t>o</w:t>
      </w:r>
      <w:r w:rsidR="00853D66" w:rsidRPr="003E7052">
        <w:rPr>
          <w:rFonts w:ascii="Times New Roman" w:hAnsi="Times New Roman" w:cs="Times New Roman"/>
          <w:lang w:val="es-ES"/>
        </w:rPr>
        <w:t xml:space="preserve"> </w:t>
      </w:r>
      <w:r w:rsidR="00261711" w:rsidRPr="003E7052">
        <w:rPr>
          <w:rFonts w:ascii="Times New Roman" w:hAnsi="Times New Roman" w:cs="Times New Roman"/>
          <w:lang w:val="es-ES"/>
        </w:rPr>
        <w:t>volcán</w:t>
      </w:r>
      <w:r w:rsidR="00853D66" w:rsidRPr="003E7052">
        <w:rPr>
          <w:rFonts w:ascii="Times New Roman" w:hAnsi="Times New Roman" w:cs="Times New Roman"/>
          <w:lang w:val="es-ES"/>
        </w:rPr>
        <w:t>.</w:t>
      </w:r>
      <w:r w:rsidR="00DA7CB5" w:rsidRPr="003E7052">
        <w:rPr>
          <w:rFonts w:ascii="Times New Roman" w:hAnsi="Times New Roman" w:cs="Times New Roman"/>
          <w:lang w:val="es-ES"/>
        </w:rPr>
        <w:t xml:space="preserve"> </w:t>
      </w:r>
      <w:r w:rsidR="00853D66" w:rsidRPr="003E7052">
        <w:rPr>
          <w:rFonts w:ascii="Times New Roman" w:hAnsi="Times New Roman" w:cs="Times New Roman"/>
          <w:lang w:val="es-ES"/>
        </w:rPr>
        <w:t xml:space="preserve">Cómo </w:t>
      </w:r>
      <w:r w:rsidR="00DF3486" w:rsidRPr="003E7052">
        <w:rPr>
          <w:rFonts w:ascii="Times New Roman" w:hAnsi="Times New Roman" w:cs="Times New Roman"/>
          <w:lang w:val="es-ES"/>
        </w:rPr>
        <w:t xml:space="preserve">estos </w:t>
      </w:r>
      <w:r w:rsidR="00853D66" w:rsidRPr="003E7052">
        <w:rPr>
          <w:rFonts w:ascii="Times New Roman" w:hAnsi="Times New Roman" w:cs="Times New Roman"/>
          <w:lang w:val="es-ES"/>
        </w:rPr>
        <w:t xml:space="preserve">nombres adquieren significado no es cuestión lógica y Frege tiene poco interés en resolverla. Es resultado de cómo los hombres interactúan con el mundo y hablan de él. Esto tiene que funcionar, si no, no hay ninguna ciencia. Para saber que “Etna” es el nombre de </w:t>
      </w:r>
      <w:r w:rsidR="00261711" w:rsidRPr="003E7052">
        <w:rPr>
          <w:rFonts w:ascii="Times New Roman" w:hAnsi="Times New Roman" w:cs="Times New Roman"/>
          <w:lang w:val="es-ES"/>
        </w:rPr>
        <w:t>un volcán</w:t>
      </w:r>
      <w:r w:rsidR="00853D66" w:rsidRPr="003E7052">
        <w:rPr>
          <w:rFonts w:ascii="Times New Roman" w:hAnsi="Times New Roman" w:cs="Times New Roman"/>
          <w:lang w:val="es-ES"/>
        </w:rPr>
        <w:t xml:space="preserve"> en Sicilia necesitamos una serie de afirmaciones que permiten reconocer </w:t>
      </w:r>
      <w:r w:rsidR="00261711" w:rsidRPr="003E7052">
        <w:rPr>
          <w:rFonts w:ascii="Times New Roman" w:hAnsi="Times New Roman" w:cs="Times New Roman"/>
          <w:lang w:val="es-ES"/>
        </w:rPr>
        <w:t>el volcán</w:t>
      </w:r>
      <w:r w:rsidR="00853D66" w:rsidRPr="003E7052">
        <w:rPr>
          <w:rFonts w:ascii="Times New Roman" w:hAnsi="Times New Roman" w:cs="Times New Roman"/>
          <w:lang w:val="es-ES"/>
        </w:rPr>
        <w:t xml:space="preserve"> como </w:t>
      </w:r>
      <w:r w:rsidR="00261711" w:rsidRPr="003E7052">
        <w:rPr>
          <w:rFonts w:ascii="Times New Roman" w:hAnsi="Times New Roman" w:cs="Times New Roman"/>
          <w:lang w:val="es-ES"/>
        </w:rPr>
        <w:t>el</w:t>
      </w:r>
      <w:r w:rsidR="00853D66" w:rsidRPr="003E7052">
        <w:rPr>
          <w:rFonts w:ascii="Times New Roman" w:hAnsi="Times New Roman" w:cs="Times New Roman"/>
          <w:lang w:val="es-ES"/>
        </w:rPr>
        <w:t xml:space="preserve"> mism</w:t>
      </w:r>
      <w:r w:rsidR="00261711" w:rsidRPr="003E7052">
        <w:rPr>
          <w:rFonts w:ascii="Times New Roman" w:hAnsi="Times New Roman" w:cs="Times New Roman"/>
          <w:lang w:val="es-ES"/>
        </w:rPr>
        <w:t>o</w:t>
      </w:r>
      <w:r w:rsidR="00853D66" w:rsidRPr="003E7052">
        <w:rPr>
          <w:rFonts w:ascii="Times New Roman" w:hAnsi="Times New Roman" w:cs="Times New Roman"/>
          <w:lang w:val="es-ES"/>
        </w:rPr>
        <w:t xml:space="preserve"> que tiene este nombre cada vez que hablemos de </w:t>
      </w:r>
      <w:r w:rsidR="000D05BB">
        <w:rPr>
          <w:rFonts w:ascii="Times New Roman" w:hAnsi="Times New Roman" w:cs="Times New Roman"/>
          <w:lang w:val="es-ES"/>
        </w:rPr>
        <w:t>é</w:t>
      </w:r>
      <w:r w:rsidR="00261711" w:rsidRPr="003E7052">
        <w:rPr>
          <w:rFonts w:ascii="Times New Roman" w:hAnsi="Times New Roman" w:cs="Times New Roman"/>
          <w:lang w:val="es-ES"/>
        </w:rPr>
        <w:t>l</w:t>
      </w:r>
      <w:r w:rsidR="00853D66" w:rsidRPr="003E7052">
        <w:rPr>
          <w:rFonts w:ascii="Times New Roman" w:hAnsi="Times New Roman" w:cs="Times New Roman"/>
          <w:lang w:val="es-ES"/>
        </w:rPr>
        <w:t xml:space="preserve"> verídicamente. Frege tiene plena confianza y todo el universo como evidencia </w:t>
      </w:r>
      <w:r w:rsidR="006623C6">
        <w:rPr>
          <w:rFonts w:ascii="Times New Roman" w:hAnsi="Times New Roman" w:cs="Times New Roman"/>
          <w:lang w:val="es-ES"/>
        </w:rPr>
        <w:t xml:space="preserve">de </w:t>
      </w:r>
      <w:r w:rsidR="00853D66" w:rsidRPr="003E7052">
        <w:rPr>
          <w:rFonts w:ascii="Times New Roman" w:hAnsi="Times New Roman" w:cs="Times New Roman"/>
          <w:lang w:val="es-ES"/>
        </w:rPr>
        <w:t>que el lenguaje logra esto.</w:t>
      </w:r>
    </w:p>
    <w:p w14:paraId="07A8BD82" w14:textId="4A83EDA6" w:rsidR="00AA4A85" w:rsidRPr="003E7052" w:rsidRDefault="00853D66"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Que</w:t>
      </w:r>
      <w:r w:rsidR="001A38BE" w:rsidRPr="003E7052">
        <w:rPr>
          <w:rFonts w:ascii="Times New Roman" w:hAnsi="Times New Roman" w:cs="Times New Roman"/>
          <w:lang w:val="es-ES"/>
        </w:rPr>
        <w:t xml:space="preserve"> “Etna” signifique</w:t>
      </w:r>
      <w:r w:rsidRPr="003E7052">
        <w:rPr>
          <w:rFonts w:ascii="Times New Roman" w:hAnsi="Times New Roman" w:cs="Times New Roman"/>
          <w:lang w:val="es-ES"/>
        </w:rPr>
        <w:t xml:space="preserve"> el</w:t>
      </w:r>
      <w:r w:rsidR="001A38BE" w:rsidRPr="003E7052">
        <w:rPr>
          <w:rFonts w:ascii="Times New Roman" w:hAnsi="Times New Roman" w:cs="Times New Roman"/>
          <w:lang w:val="es-ES"/>
        </w:rPr>
        <w:t xml:space="preserve"> Etna no traslada </w:t>
      </w:r>
      <w:r w:rsidR="00261711" w:rsidRPr="003E7052">
        <w:rPr>
          <w:rFonts w:ascii="Times New Roman" w:hAnsi="Times New Roman" w:cs="Times New Roman"/>
          <w:lang w:val="es-ES"/>
        </w:rPr>
        <w:t>el volcán</w:t>
      </w:r>
      <w:r w:rsidR="001A38BE" w:rsidRPr="003E7052">
        <w:rPr>
          <w:rFonts w:ascii="Times New Roman" w:hAnsi="Times New Roman" w:cs="Times New Roman"/>
          <w:lang w:val="es-ES"/>
        </w:rPr>
        <w:t xml:space="preserve"> al pensamiento</w:t>
      </w:r>
      <w:r w:rsidR="000B15F9" w:rsidRPr="003E7052">
        <w:rPr>
          <w:rFonts w:ascii="Times New Roman" w:hAnsi="Times New Roman" w:cs="Times New Roman"/>
          <w:lang w:val="es-ES"/>
        </w:rPr>
        <w:t xml:space="preserve">; </w:t>
      </w:r>
      <w:r w:rsidR="00E70DCA">
        <w:rPr>
          <w:rFonts w:ascii="Times New Roman" w:hAnsi="Times New Roman" w:cs="Times New Roman"/>
          <w:lang w:val="es-ES"/>
        </w:rPr>
        <w:t>este</w:t>
      </w:r>
      <w:r w:rsidR="001A38BE" w:rsidRPr="003E7052">
        <w:rPr>
          <w:rFonts w:ascii="Times New Roman" w:hAnsi="Times New Roman" w:cs="Times New Roman"/>
          <w:lang w:val="es-ES"/>
        </w:rPr>
        <w:t xml:space="preserve"> permanece firmemente anclad</w:t>
      </w:r>
      <w:r w:rsidR="00261711" w:rsidRPr="003E7052">
        <w:rPr>
          <w:rFonts w:ascii="Times New Roman" w:hAnsi="Times New Roman" w:cs="Times New Roman"/>
          <w:lang w:val="es-ES"/>
        </w:rPr>
        <w:t>o</w:t>
      </w:r>
      <w:r w:rsidR="001A38BE" w:rsidRPr="003E7052">
        <w:rPr>
          <w:rFonts w:ascii="Times New Roman" w:hAnsi="Times New Roman" w:cs="Times New Roman"/>
          <w:lang w:val="es-ES"/>
        </w:rPr>
        <w:t xml:space="preserve"> en Sicilia</w:t>
      </w:r>
      <w:r w:rsidR="000B15F9" w:rsidRPr="003E7052">
        <w:rPr>
          <w:rFonts w:ascii="Times New Roman" w:hAnsi="Times New Roman" w:cs="Times New Roman"/>
          <w:lang w:val="es-ES"/>
        </w:rPr>
        <w:t xml:space="preserve">. En otras palabras: </w:t>
      </w:r>
      <w:r w:rsidR="00261711" w:rsidRPr="003E7052">
        <w:rPr>
          <w:rFonts w:ascii="Times New Roman" w:hAnsi="Times New Roman" w:cs="Times New Roman"/>
          <w:lang w:val="es-ES"/>
        </w:rPr>
        <w:t>el</w:t>
      </w:r>
      <w:r w:rsidR="000B15F9" w:rsidRPr="003E7052">
        <w:rPr>
          <w:rFonts w:ascii="Times New Roman" w:hAnsi="Times New Roman" w:cs="Times New Roman"/>
          <w:lang w:val="es-ES"/>
        </w:rPr>
        <w:t xml:space="preserve"> </w:t>
      </w:r>
      <w:r w:rsidR="00261711" w:rsidRPr="003E7052">
        <w:rPr>
          <w:rFonts w:ascii="Times New Roman" w:hAnsi="Times New Roman" w:cs="Times New Roman"/>
          <w:lang w:val="es-ES"/>
        </w:rPr>
        <w:t>volcán</w:t>
      </w:r>
      <w:r w:rsidR="000B15F9" w:rsidRPr="003E7052">
        <w:rPr>
          <w:rFonts w:ascii="Times New Roman" w:hAnsi="Times New Roman" w:cs="Times New Roman"/>
          <w:lang w:val="es-ES"/>
        </w:rPr>
        <w:t xml:space="preserve"> con sus rocas y su lava no es parte del hecho; que </w:t>
      </w:r>
      <w:r w:rsidR="00261711" w:rsidRPr="003E7052">
        <w:rPr>
          <w:rFonts w:ascii="Times New Roman" w:hAnsi="Times New Roman" w:cs="Times New Roman"/>
          <w:lang w:val="es-ES"/>
        </w:rPr>
        <w:t>el volcán</w:t>
      </w:r>
      <w:r w:rsidR="000B15F9" w:rsidRPr="003E7052">
        <w:rPr>
          <w:rFonts w:ascii="Times New Roman" w:hAnsi="Times New Roman" w:cs="Times New Roman"/>
          <w:lang w:val="es-ES"/>
        </w:rPr>
        <w:t xml:space="preserve"> consista de roca y lava,</w:t>
      </w:r>
      <w:r w:rsidR="00AE2724" w:rsidRPr="003E7052">
        <w:rPr>
          <w:rFonts w:ascii="Times New Roman" w:hAnsi="Times New Roman" w:cs="Times New Roman"/>
          <w:lang w:val="es-ES"/>
        </w:rPr>
        <w:t xml:space="preserve"> </w:t>
      </w:r>
      <w:r w:rsidR="00804A8D" w:rsidRPr="003E7052">
        <w:rPr>
          <w:rFonts w:ascii="Times New Roman" w:hAnsi="Times New Roman" w:cs="Times New Roman"/>
          <w:lang w:val="es-ES"/>
        </w:rPr>
        <w:t>desde</w:t>
      </w:r>
      <w:r w:rsidR="00052AF1" w:rsidRPr="003E7052">
        <w:rPr>
          <w:rFonts w:ascii="Times New Roman" w:hAnsi="Times New Roman" w:cs="Times New Roman"/>
          <w:lang w:val="es-ES"/>
        </w:rPr>
        <w:t xml:space="preserve"> luego</w:t>
      </w:r>
      <w:r w:rsidR="000B15F9" w:rsidRPr="003E7052">
        <w:rPr>
          <w:rFonts w:ascii="Times New Roman" w:hAnsi="Times New Roman" w:cs="Times New Roman"/>
          <w:lang w:val="es-ES"/>
        </w:rPr>
        <w:t>,</w:t>
      </w:r>
      <w:r w:rsidR="00804A8D" w:rsidRPr="003E7052">
        <w:rPr>
          <w:rFonts w:ascii="Times New Roman" w:hAnsi="Times New Roman" w:cs="Times New Roman"/>
          <w:lang w:val="es-ES"/>
        </w:rPr>
        <w:t xml:space="preserve"> es otro hecho que s</w:t>
      </w:r>
      <w:r w:rsidR="006E31E4">
        <w:rPr>
          <w:rFonts w:ascii="Times New Roman" w:hAnsi="Times New Roman" w:cs="Times New Roman"/>
          <w:lang w:val="es-ES"/>
        </w:rPr>
        <w:t>o</w:t>
      </w:r>
      <w:r w:rsidR="00804A8D" w:rsidRPr="003E7052">
        <w:rPr>
          <w:rFonts w:ascii="Times New Roman" w:hAnsi="Times New Roman" w:cs="Times New Roman"/>
          <w:lang w:val="es-ES"/>
        </w:rPr>
        <w:t>lo podemos captar enunciándolo, como dirá Wittgenstein: “3.221 Los objetos s</w:t>
      </w:r>
      <w:r w:rsidR="006E31E4">
        <w:rPr>
          <w:rFonts w:ascii="Times New Roman" w:hAnsi="Times New Roman" w:cs="Times New Roman"/>
          <w:lang w:val="es-ES"/>
        </w:rPr>
        <w:t>olamente</w:t>
      </w:r>
      <w:r w:rsidR="00804A8D" w:rsidRPr="003E7052">
        <w:rPr>
          <w:rFonts w:ascii="Times New Roman" w:hAnsi="Times New Roman" w:cs="Times New Roman"/>
          <w:lang w:val="es-ES"/>
        </w:rPr>
        <w:t xml:space="preserve"> pueden ser </w:t>
      </w:r>
      <w:r w:rsidR="00804A8D" w:rsidRPr="003E7052">
        <w:rPr>
          <w:rFonts w:ascii="Times New Roman" w:hAnsi="Times New Roman" w:cs="Times New Roman"/>
          <w:i/>
          <w:iCs/>
          <w:lang w:val="es-ES"/>
        </w:rPr>
        <w:t>nombrados</w:t>
      </w:r>
      <w:r w:rsidR="00804A8D" w:rsidRPr="003E7052">
        <w:rPr>
          <w:rFonts w:ascii="Times New Roman" w:hAnsi="Times New Roman" w:cs="Times New Roman"/>
          <w:lang w:val="es-ES"/>
        </w:rPr>
        <w:t xml:space="preserve">. Los signos los representan. </w:t>
      </w:r>
      <w:r w:rsidR="006E31E4">
        <w:rPr>
          <w:rFonts w:ascii="Times New Roman" w:hAnsi="Times New Roman" w:cs="Times New Roman"/>
          <w:lang w:val="es-ES"/>
        </w:rPr>
        <w:t>Únicamente yo</w:t>
      </w:r>
      <w:r w:rsidR="00804A8D" w:rsidRPr="003E7052">
        <w:rPr>
          <w:rFonts w:ascii="Times New Roman" w:hAnsi="Times New Roman" w:cs="Times New Roman"/>
          <w:lang w:val="es-ES"/>
        </w:rPr>
        <w:t xml:space="preserve"> puedo hablar de ellos</w:t>
      </w:r>
      <w:r w:rsidR="006E31E4">
        <w:rPr>
          <w:rFonts w:ascii="Times New Roman" w:hAnsi="Times New Roman" w:cs="Times New Roman"/>
          <w:lang w:val="es-ES"/>
        </w:rPr>
        <w:t>;</w:t>
      </w:r>
      <w:r w:rsidR="00804A8D" w:rsidRPr="003E7052">
        <w:rPr>
          <w:rFonts w:ascii="Times New Roman" w:hAnsi="Times New Roman" w:cs="Times New Roman"/>
          <w:lang w:val="es-ES"/>
        </w:rPr>
        <w:t xml:space="preserve"> no </w:t>
      </w:r>
      <w:r w:rsidR="00804A8D" w:rsidRPr="003E7052">
        <w:rPr>
          <w:rFonts w:ascii="Times New Roman" w:hAnsi="Times New Roman" w:cs="Times New Roman"/>
          <w:i/>
          <w:iCs/>
          <w:lang w:val="es-ES"/>
        </w:rPr>
        <w:t>puedo expresarlo</w:t>
      </w:r>
      <w:r w:rsidR="00804A8D" w:rsidRPr="003E7052">
        <w:rPr>
          <w:rFonts w:ascii="Times New Roman" w:hAnsi="Times New Roman" w:cs="Times New Roman"/>
          <w:lang w:val="es-ES"/>
        </w:rPr>
        <w:t>. Una proposición s</w:t>
      </w:r>
      <w:r w:rsidR="0048756B">
        <w:rPr>
          <w:rFonts w:ascii="Times New Roman" w:hAnsi="Times New Roman" w:cs="Times New Roman"/>
          <w:lang w:val="es-ES"/>
        </w:rPr>
        <w:t>o</w:t>
      </w:r>
      <w:r w:rsidR="00804A8D" w:rsidRPr="003E7052">
        <w:rPr>
          <w:rFonts w:ascii="Times New Roman" w:hAnsi="Times New Roman" w:cs="Times New Roman"/>
          <w:lang w:val="es-ES"/>
        </w:rPr>
        <w:t>lo puede decir c</w:t>
      </w:r>
      <w:r w:rsidRPr="003E7052">
        <w:rPr>
          <w:rFonts w:ascii="Times New Roman" w:hAnsi="Times New Roman" w:cs="Times New Roman"/>
          <w:lang w:val="es-ES"/>
        </w:rPr>
        <w:t>ó</w:t>
      </w:r>
      <w:r w:rsidR="00804A8D" w:rsidRPr="003E7052">
        <w:rPr>
          <w:rFonts w:ascii="Times New Roman" w:hAnsi="Times New Roman" w:cs="Times New Roman"/>
          <w:lang w:val="es-ES"/>
        </w:rPr>
        <w:t xml:space="preserve">mo es una cosa, no qué </w:t>
      </w:r>
      <w:commentRangeStart w:id="32"/>
      <w:commentRangeStart w:id="33"/>
      <w:r w:rsidR="00804A8D" w:rsidRPr="003E7052">
        <w:rPr>
          <w:rFonts w:ascii="Times New Roman" w:hAnsi="Times New Roman" w:cs="Times New Roman"/>
          <w:lang w:val="es-ES"/>
        </w:rPr>
        <w:t>sea”</w:t>
      </w:r>
      <w:r w:rsidR="005B6B12">
        <w:rPr>
          <w:rStyle w:val="FootnoteReference"/>
          <w:rFonts w:ascii="Times New Roman" w:hAnsi="Times New Roman" w:cs="Times New Roman"/>
          <w:lang w:val="es-ES"/>
        </w:rPr>
        <w:footnoteReference w:id="33"/>
      </w:r>
      <w:r w:rsidR="001A38BE" w:rsidRPr="003E7052">
        <w:rPr>
          <w:rFonts w:ascii="Times New Roman" w:hAnsi="Times New Roman" w:cs="Times New Roman"/>
          <w:lang w:val="es-ES"/>
        </w:rPr>
        <w:t>.</w:t>
      </w:r>
      <w:commentRangeEnd w:id="32"/>
      <w:r w:rsidR="006E31E4">
        <w:rPr>
          <w:rStyle w:val="CommentReference"/>
        </w:rPr>
        <w:commentReference w:id="32"/>
      </w:r>
      <w:commentRangeEnd w:id="33"/>
      <w:r w:rsidR="00BE4A3A">
        <w:rPr>
          <w:rStyle w:val="CommentReference"/>
        </w:rPr>
        <w:commentReference w:id="33"/>
      </w:r>
      <w:r w:rsidR="000B15F9" w:rsidRPr="003E7052">
        <w:rPr>
          <w:rFonts w:ascii="Times New Roman" w:hAnsi="Times New Roman" w:cs="Times New Roman"/>
          <w:lang w:val="es-ES"/>
        </w:rPr>
        <w:t xml:space="preserve"> Ni un </w:t>
      </w:r>
      <w:r w:rsidR="00261711" w:rsidRPr="003E7052">
        <w:rPr>
          <w:rFonts w:ascii="Times New Roman" w:hAnsi="Times New Roman" w:cs="Times New Roman"/>
          <w:lang w:val="es-ES"/>
        </w:rPr>
        <w:t>volcán</w:t>
      </w:r>
      <w:r w:rsidR="000B15F9" w:rsidRPr="003E7052">
        <w:rPr>
          <w:rFonts w:ascii="Times New Roman" w:hAnsi="Times New Roman" w:cs="Times New Roman"/>
          <w:lang w:val="es-ES"/>
        </w:rPr>
        <w:t xml:space="preserve"> puede ser parte de un hecho, o de un pensamiento</w:t>
      </w:r>
      <w:r w:rsidR="006E31E4">
        <w:rPr>
          <w:rFonts w:ascii="Times New Roman" w:hAnsi="Times New Roman" w:cs="Times New Roman"/>
          <w:lang w:val="es-ES"/>
        </w:rPr>
        <w:t>,</w:t>
      </w:r>
      <w:r w:rsidR="000B15F9" w:rsidRPr="003E7052">
        <w:rPr>
          <w:rFonts w:ascii="Times New Roman" w:hAnsi="Times New Roman" w:cs="Times New Roman"/>
          <w:lang w:val="es-ES"/>
        </w:rPr>
        <w:t xml:space="preserve"> como Frege dirá después de 1891, ni tampoco una clase, según arguye en una carta </w:t>
      </w:r>
      <w:r w:rsidR="00261711" w:rsidRPr="003E7052">
        <w:rPr>
          <w:rFonts w:ascii="Times New Roman" w:hAnsi="Times New Roman" w:cs="Times New Roman"/>
          <w:lang w:val="es-ES"/>
        </w:rPr>
        <w:t>a Russell</w:t>
      </w:r>
      <w:r w:rsidR="00A51420">
        <w:rPr>
          <w:rFonts w:ascii="Times New Roman" w:hAnsi="Times New Roman" w:cs="Times New Roman"/>
          <w:lang w:val="es-ES"/>
        </w:rPr>
        <w:t>,</w:t>
      </w:r>
      <w:r w:rsidR="00261711" w:rsidRPr="003E7052">
        <w:rPr>
          <w:rFonts w:ascii="Times New Roman" w:hAnsi="Times New Roman" w:cs="Times New Roman"/>
          <w:lang w:val="es-ES"/>
        </w:rPr>
        <w:t xml:space="preserve"> </w:t>
      </w:r>
      <w:r w:rsidR="000B15F9" w:rsidRPr="003E7052">
        <w:rPr>
          <w:rFonts w:ascii="Times New Roman" w:hAnsi="Times New Roman" w:cs="Times New Roman"/>
          <w:lang w:val="es-ES"/>
        </w:rPr>
        <w:t>el 27 de diciembre de 1902</w:t>
      </w:r>
      <w:r w:rsidR="00A51420">
        <w:rPr>
          <w:rFonts w:ascii="Times New Roman" w:hAnsi="Times New Roman" w:cs="Times New Roman"/>
          <w:lang w:val="es-ES"/>
        </w:rPr>
        <w:t>,</w:t>
      </w:r>
      <w:r w:rsidR="000B15F9" w:rsidRPr="003E7052">
        <w:rPr>
          <w:rFonts w:ascii="Times New Roman" w:hAnsi="Times New Roman" w:cs="Times New Roman"/>
          <w:lang w:val="es-ES"/>
        </w:rPr>
        <w:t xml:space="preserve"> </w:t>
      </w:r>
      <w:r w:rsidR="007A2339">
        <w:rPr>
          <w:rFonts w:ascii="Times New Roman" w:hAnsi="Times New Roman" w:cs="Times New Roman"/>
          <w:lang w:val="es-ES"/>
        </w:rPr>
        <w:t>con el fin de</w:t>
      </w:r>
      <w:r w:rsidR="000B15F9" w:rsidRPr="003E7052">
        <w:rPr>
          <w:rFonts w:ascii="Times New Roman" w:hAnsi="Times New Roman" w:cs="Times New Roman"/>
          <w:lang w:val="es-ES"/>
        </w:rPr>
        <w:t xml:space="preserve"> refutar otro intento</w:t>
      </w:r>
      <w:r w:rsidR="00980D51">
        <w:rPr>
          <w:rFonts w:ascii="Times New Roman" w:hAnsi="Times New Roman" w:cs="Times New Roman"/>
          <w:lang w:val="es-ES"/>
        </w:rPr>
        <w:t xml:space="preserve"> de </w:t>
      </w:r>
      <w:r w:rsidR="00E70DCA">
        <w:rPr>
          <w:rFonts w:ascii="Times New Roman" w:hAnsi="Times New Roman" w:cs="Times New Roman"/>
          <w:lang w:val="es-ES"/>
        </w:rPr>
        <w:t>este</w:t>
      </w:r>
      <w:r w:rsidR="000B15F9" w:rsidRPr="003E7052">
        <w:rPr>
          <w:rFonts w:ascii="Times New Roman" w:hAnsi="Times New Roman" w:cs="Times New Roman"/>
          <w:lang w:val="es-ES"/>
        </w:rPr>
        <w:t xml:space="preserve"> </w:t>
      </w:r>
      <w:r w:rsidR="007A2339">
        <w:rPr>
          <w:rFonts w:ascii="Times New Roman" w:hAnsi="Times New Roman" w:cs="Times New Roman"/>
          <w:lang w:val="es-ES"/>
        </w:rPr>
        <w:t>para</w:t>
      </w:r>
      <w:r w:rsidR="000B15F9" w:rsidRPr="003E7052">
        <w:rPr>
          <w:rFonts w:ascii="Times New Roman" w:hAnsi="Times New Roman" w:cs="Times New Roman"/>
          <w:lang w:val="es-ES"/>
        </w:rPr>
        <w:t xml:space="preserve"> señalarle una paradoja.</w:t>
      </w:r>
      <w:r w:rsidR="00052AF1" w:rsidRPr="003E7052">
        <w:rPr>
          <w:rFonts w:ascii="Times New Roman" w:hAnsi="Times New Roman" w:cs="Times New Roman"/>
          <w:lang w:val="es-ES"/>
        </w:rPr>
        <w:t xml:space="preserve"> </w:t>
      </w:r>
    </w:p>
    <w:p w14:paraId="4FBEC26C" w14:textId="4240E3A1" w:rsidR="003571B9" w:rsidRPr="003E7052" w:rsidRDefault="00052AF1"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Frege,</w:t>
      </w:r>
      <w:r w:rsidR="00AA4A85" w:rsidRPr="003E7052">
        <w:rPr>
          <w:rFonts w:ascii="Times New Roman" w:hAnsi="Times New Roman" w:cs="Times New Roman"/>
          <w:lang w:val="es-ES"/>
        </w:rPr>
        <w:t xml:space="preserve"> ciertamente</w:t>
      </w:r>
      <w:r w:rsidR="000C0BE8">
        <w:rPr>
          <w:rFonts w:ascii="Times New Roman" w:hAnsi="Times New Roman" w:cs="Times New Roman"/>
          <w:lang w:val="es-ES"/>
        </w:rPr>
        <w:t>,</w:t>
      </w:r>
      <w:r w:rsidR="00AA4A85" w:rsidRPr="003E7052">
        <w:rPr>
          <w:rFonts w:ascii="Times New Roman" w:hAnsi="Times New Roman" w:cs="Times New Roman"/>
          <w:lang w:val="es-ES"/>
        </w:rPr>
        <w:t xml:space="preserve"> está consciente </w:t>
      </w:r>
      <w:r w:rsidR="00811DF3" w:rsidRPr="003E7052">
        <w:rPr>
          <w:rFonts w:ascii="Times New Roman" w:hAnsi="Times New Roman" w:cs="Times New Roman"/>
          <w:lang w:val="es-ES"/>
        </w:rPr>
        <w:t xml:space="preserve">de </w:t>
      </w:r>
      <w:r w:rsidR="00AA4A85" w:rsidRPr="003E7052">
        <w:rPr>
          <w:rFonts w:ascii="Times New Roman" w:hAnsi="Times New Roman" w:cs="Times New Roman"/>
          <w:lang w:val="es-ES"/>
        </w:rPr>
        <w:t>que no todos los términos que se usan en una ciencia se pueden definir.</w:t>
      </w:r>
      <w:r w:rsidRPr="003E7052">
        <w:rPr>
          <w:rFonts w:ascii="Times New Roman" w:hAnsi="Times New Roman" w:cs="Times New Roman"/>
          <w:lang w:val="es-ES"/>
        </w:rPr>
        <w:t xml:space="preserve"> </w:t>
      </w:r>
      <w:r w:rsidR="00AA4A85" w:rsidRPr="003E7052">
        <w:rPr>
          <w:rFonts w:ascii="Times New Roman" w:hAnsi="Times New Roman" w:cs="Times New Roman"/>
          <w:lang w:val="es-ES"/>
        </w:rPr>
        <w:t>P</w:t>
      </w:r>
      <w:r w:rsidRPr="003E7052">
        <w:rPr>
          <w:rFonts w:ascii="Times New Roman" w:hAnsi="Times New Roman" w:cs="Times New Roman"/>
          <w:lang w:val="es-ES"/>
        </w:rPr>
        <w:t xml:space="preserve">ara </w:t>
      </w:r>
      <w:r w:rsidR="00AE2724" w:rsidRPr="003E7052">
        <w:rPr>
          <w:rFonts w:ascii="Times New Roman" w:hAnsi="Times New Roman" w:cs="Times New Roman"/>
          <w:lang w:val="es-ES"/>
        </w:rPr>
        <w:t xml:space="preserve">evitar que esta imposibilidad se convierta en un </w:t>
      </w:r>
      <w:r w:rsidR="00AE2724" w:rsidRPr="003E7052">
        <w:rPr>
          <w:rFonts w:ascii="Times New Roman" w:hAnsi="Times New Roman" w:cs="Times New Roman"/>
          <w:lang w:val="es-ES"/>
        </w:rPr>
        <w:lastRenderedPageBreak/>
        <w:t>problema para la ciencia</w:t>
      </w:r>
      <w:r w:rsidRPr="003E7052">
        <w:rPr>
          <w:rFonts w:ascii="Times New Roman" w:hAnsi="Times New Roman" w:cs="Times New Roman"/>
          <w:lang w:val="es-ES"/>
        </w:rPr>
        <w:t>, recurrió a las elucidaciones precientíficas</w:t>
      </w:r>
      <w:r w:rsidR="00D42261" w:rsidRPr="003E7052">
        <w:rPr>
          <w:rFonts w:ascii="Times New Roman" w:hAnsi="Times New Roman" w:cs="Times New Roman"/>
          <w:lang w:val="es-ES"/>
        </w:rPr>
        <w:t>,</w:t>
      </w:r>
      <w:r w:rsidRPr="003E7052">
        <w:rPr>
          <w:rFonts w:ascii="Times New Roman" w:hAnsi="Times New Roman" w:cs="Times New Roman"/>
          <w:lang w:val="es-ES"/>
        </w:rPr>
        <w:t xml:space="preserve"> a las verdades autoevidentes y </w:t>
      </w:r>
      <w:r w:rsidR="006D1042" w:rsidRPr="003E7052">
        <w:rPr>
          <w:rFonts w:ascii="Times New Roman" w:hAnsi="Times New Roman" w:cs="Times New Roman"/>
          <w:lang w:val="es-ES"/>
        </w:rPr>
        <w:t xml:space="preserve">a </w:t>
      </w:r>
      <w:r w:rsidRPr="003E7052">
        <w:rPr>
          <w:rFonts w:ascii="Times New Roman" w:hAnsi="Times New Roman" w:cs="Times New Roman"/>
          <w:lang w:val="es-ES"/>
        </w:rPr>
        <w:t>los axiomas, respectivamente.</w:t>
      </w:r>
      <w:r w:rsidR="00CB3D0E" w:rsidRPr="003E7052">
        <w:rPr>
          <w:rFonts w:ascii="Times New Roman" w:hAnsi="Times New Roman" w:cs="Times New Roman"/>
          <w:lang w:val="es-ES"/>
        </w:rPr>
        <w:t xml:space="preserve"> Aunque esto no convenció a Wittgenstein, como se</w:t>
      </w:r>
      <w:r w:rsidR="006D1042" w:rsidRPr="003E7052">
        <w:rPr>
          <w:rFonts w:ascii="Times New Roman" w:hAnsi="Times New Roman" w:cs="Times New Roman"/>
          <w:lang w:val="es-ES"/>
        </w:rPr>
        <w:t xml:space="preserve"> desprende</w:t>
      </w:r>
      <w:r w:rsidR="00CB3D0E" w:rsidRPr="003E7052">
        <w:rPr>
          <w:rFonts w:ascii="Times New Roman" w:hAnsi="Times New Roman" w:cs="Times New Roman"/>
          <w:lang w:val="es-ES"/>
        </w:rPr>
        <w:t xml:space="preserve">, por ejemplo, del </w:t>
      </w:r>
      <w:r w:rsidR="000C0BE8">
        <w:rPr>
          <w:rFonts w:ascii="Times New Roman" w:hAnsi="Times New Roman" w:cs="Times New Roman"/>
          <w:lang w:val="es-ES"/>
        </w:rPr>
        <w:t xml:space="preserve">apartado </w:t>
      </w:r>
      <w:r w:rsidR="00CB3D0E" w:rsidRPr="003E7052">
        <w:rPr>
          <w:rFonts w:ascii="Times New Roman" w:hAnsi="Times New Roman" w:cs="Times New Roman"/>
          <w:lang w:val="es-ES"/>
        </w:rPr>
        <w:t>6.1271</w:t>
      </w:r>
      <w:r w:rsidR="000B0D25">
        <w:rPr>
          <w:rFonts w:ascii="Times New Roman" w:hAnsi="Times New Roman" w:cs="Times New Roman"/>
          <w:lang w:val="es-ES"/>
        </w:rPr>
        <w:t xml:space="preserve"> </w:t>
      </w:r>
      <w:r w:rsidR="000C0BE8">
        <w:rPr>
          <w:rFonts w:ascii="Times New Roman" w:hAnsi="Times New Roman" w:cs="Times New Roman"/>
          <w:lang w:val="es-ES"/>
        </w:rPr>
        <w:t xml:space="preserve">de </w:t>
      </w:r>
      <w:r w:rsidR="000C0BE8" w:rsidRPr="003E7052">
        <w:rPr>
          <w:rFonts w:ascii="Times New Roman" w:hAnsi="Times New Roman" w:cs="Times New Roman"/>
          <w:i/>
          <w:iCs/>
          <w:lang w:val="es-ES"/>
        </w:rPr>
        <w:t>Tractatus</w:t>
      </w:r>
      <w:r w:rsidR="000C0BE8" w:rsidRPr="006A040B">
        <w:rPr>
          <w:rFonts w:ascii="Times New Roman" w:hAnsi="Times New Roman" w:cs="Times New Roman"/>
          <w:lang w:val="es-ES"/>
        </w:rPr>
        <w:t>,</w:t>
      </w:r>
      <w:r w:rsidR="00841C54" w:rsidRPr="003E7052">
        <w:rPr>
          <w:rFonts w:ascii="Times New Roman" w:hAnsi="Times New Roman" w:cs="Times New Roman"/>
          <w:lang w:val="es-ES"/>
        </w:rPr>
        <w:t xml:space="preserve"> en </w:t>
      </w:r>
      <w:r w:rsidR="000C0BE8">
        <w:rPr>
          <w:rFonts w:ascii="Times New Roman" w:hAnsi="Times New Roman" w:cs="Times New Roman"/>
          <w:lang w:val="es-ES"/>
        </w:rPr>
        <w:t xml:space="preserve">el </w:t>
      </w:r>
      <w:r w:rsidR="00841C54" w:rsidRPr="003E7052">
        <w:rPr>
          <w:rFonts w:ascii="Times New Roman" w:hAnsi="Times New Roman" w:cs="Times New Roman"/>
          <w:lang w:val="es-ES"/>
        </w:rPr>
        <w:t>que rechaza la obviedad como recurso lógico</w:t>
      </w:r>
      <w:r w:rsidR="00CB3D0E" w:rsidRPr="003E7052">
        <w:rPr>
          <w:rFonts w:ascii="Times New Roman" w:hAnsi="Times New Roman" w:cs="Times New Roman"/>
          <w:lang w:val="es-ES"/>
        </w:rPr>
        <w:t xml:space="preserve">. </w:t>
      </w:r>
    </w:p>
    <w:p w14:paraId="283C3588" w14:textId="3CBAA5DF" w:rsidR="005142BA" w:rsidRPr="003E7052" w:rsidRDefault="003571B9"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Todas estas reflexiones en su conjunto</w:t>
      </w:r>
      <w:r w:rsidR="00052AF1" w:rsidRPr="003E7052">
        <w:rPr>
          <w:rFonts w:ascii="Times New Roman" w:hAnsi="Times New Roman" w:cs="Times New Roman"/>
          <w:lang w:val="es-ES"/>
        </w:rPr>
        <w:t xml:space="preserve"> quizá </w:t>
      </w:r>
      <w:r w:rsidR="00CB3D0E" w:rsidRPr="003E7052">
        <w:rPr>
          <w:rFonts w:ascii="Times New Roman" w:hAnsi="Times New Roman" w:cs="Times New Roman"/>
          <w:lang w:val="es-ES"/>
        </w:rPr>
        <w:t>permita</w:t>
      </w:r>
      <w:r w:rsidRPr="003E7052">
        <w:rPr>
          <w:rFonts w:ascii="Times New Roman" w:hAnsi="Times New Roman" w:cs="Times New Roman"/>
          <w:lang w:val="es-ES"/>
        </w:rPr>
        <w:t>n</w:t>
      </w:r>
      <w:r w:rsidR="00CB3D0E" w:rsidRPr="003E7052">
        <w:rPr>
          <w:rFonts w:ascii="Times New Roman" w:hAnsi="Times New Roman" w:cs="Times New Roman"/>
          <w:lang w:val="es-ES"/>
        </w:rPr>
        <w:t xml:space="preserve"> ver con más claridad </w:t>
      </w:r>
      <w:r w:rsidR="00051393" w:rsidRPr="003E7052">
        <w:rPr>
          <w:rFonts w:ascii="Times New Roman" w:hAnsi="Times New Roman" w:cs="Times New Roman"/>
          <w:lang w:val="es-ES"/>
        </w:rPr>
        <w:t>que</w:t>
      </w:r>
      <w:r w:rsidRPr="003E7052">
        <w:rPr>
          <w:rFonts w:ascii="Times New Roman" w:hAnsi="Times New Roman" w:cs="Times New Roman"/>
          <w:lang w:val="es-ES"/>
        </w:rPr>
        <w:t>,</w:t>
      </w:r>
      <w:r w:rsidR="00CB3D0E" w:rsidRPr="003E7052">
        <w:rPr>
          <w:rFonts w:ascii="Times New Roman" w:hAnsi="Times New Roman" w:cs="Times New Roman"/>
          <w:lang w:val="es-ES"/>
        </w:rPr>
        <w:t xml:space="preserve"> al menos</w:t>
      </w:r>
      <w:r w:rsidR="00051393" w:rsidRPr="003E7052">
        <w:rPr>
          <w:rFonts w:ascii="Times New Roman" w:hAnsi="Times New Roman" w:cs="Times New Roman"/>
          <w:lang w:val="es-ES"/>
        </w:rPr>
        <w:t xml:space="preserve"> </w:t>
      </w:r>
      <w:r w:rsidR="00CB3D0E" w:rsidRPr="003E7052">
        <w:rPr>
          <w:rFonts w:ascii="Times New Roman" w:hAnsi="Times New Roman" w:cs="Times New Roman"/>
          <w:lang w:val="es-ES"/>
        </w:rPr>
        <w:t xml:space="preserve">para </w:t>
      </w:r>
      <w:r w:rsidR="00051393" w:rsidRPr="003E7052">
        <w:rPr>
          <w:rFonts w:ascii="Times New Roman" w:hAnsi="Times New Roman" w:cs="Times New Roman"/>
          <w:lang w:val="es-ES"/>
        </w:rPr>
        <w:t>Frege</w:t>
      </w:r>
      <w:r w:rsidR="00CB3D0E" w:rsidRPr="003E7052">
        <w:rPr>
          <w:rFonts w:ascii="Times New Roman" w:hAnsi="Times New Roman" w:cs="Times New Roman"/>
          <w:lang w:val="es-ES"/>
        </w:rPr>
        <w:t>,</w:t>
      </w:r>
      <w:r w:rsidR="00051393" w:rsidRPr="003E7052">
        <w:rPr>
          <w:rFonts w:ascii="Times New Roman" w:hAnsi="Times New Roman" w:cs="Times New Roman"/>
          <w:lang w:val="es-ES"/>
        </w:rPr>
        <w:t xml:space="preserve"> lo que la oración entera significa no es alguna situación geográfica</w:t>
      </w:r>
      <w:r w:rsidRPr="003E7052">
        <w:rPr>
          <w:rFonts w:ascii="Times New Roman" w:hAnsi="Times New Roman" w:cs="Times New Roman"/>
          <w:lang w:val="es-ES"/>
        </w:rPr>
        <w:t xml:space="preserve"> (la ubicación del Etna en Sicilia)</w:t>
      </w:r>
      <w:r w:rsidR="00051393" w:rsidRPr="003E7052">
        <w:rPr>
          <w:rFonts w:ascii="Times New Roman" w:hAnsi="Times New Roman" w:cs="Times New Roman"/>
          <w:lang w:val="es-ES"/>
        </w:rPr>
        <w:t xml:space="preserve">, </w:t>
      </w:r>
      <w:r w:rsidR="00052AF1" w:rsidRPr="003E7052">
        <w:rPr>
          <w:rFonts w:ascii="Times New Roman" w:hAnsi="Times New Roman" w:cs="Times New Roman"/>
          <w:lang w:val="es-ES"/>
        </w:rPr>
        <w:t xml:space="preserve">por ejemplo, </w:t>
      </w:r>
      <w:r w:rsidR="00051393" w:rsidRPr="003E7052">
        <w:rPr>
          <w:rFonts w:ascii="Times New Roman" w:hAnsi="Times New Roman" w:cs="Times New Roman"/>
          <w:lang w:val="es-ES"/>
        </w:rPr>
        <w:t>sino el hecho</w:t>
      </w:r>
      <w:r w:rsidR="004D285F" w:rsidRPr="003E7052">
        <w:rPr>
          <w:rFonts w:ascii="Times New Roman" w:hAnsi="Times New Roman" w:cs="Times New Roman"/>
          <w:lang w:val="es-ES"/>
        </w:rPr>
        <w:t xml:space="preserve"> de</w:t>
      </w:r>
      <w:r w:rsidR="00051393" w:rsidRPr="003E7052">
        <w:rPr>
          <w:rFonts w:ascii="Times New Roman" w:hAnsi="Times New Roman" w:cs="Times New Roman"/>
          <w:lang w:val="es-ES"/>
        </w:rPr>
        <w:t xml:space="preserve"> que</w:t>
      </w:r>
      <w:r w:rsidR="00C21593" w:rsidRPr="003E7052">
        <w:rPr>
          <w:rFonts w:ascii="Times New Roman" w:hAnsi="Times New Roman" w:cs="Times New Roman"/>
          <w:lang w:val="es-ES"/>
        </w:rPr>
        <w:t xml:space="preserve"> el pensamiento que</w:t>
      </w:r>
      <w:r w:rsidR="00051393" w:rsidRPr="003E7052">
        <w:rPr>
          <w:rFonts w:ascii="Times New Roman" w:hAnsi="Times New Roman" w:cs="Times New Roman"/>
          <w:lang w:val="es-ES"/>
        </w:rPr>
        <w:t xml:space="preserve"> la oración </w:t>
      </w:r>
      <w:r w:rsidR="00C21593" w:rsidRPr="003E7052">
        <w:rPr>
          <w:rFonts w:ascii="Times New Roman" w:hAnsi="Times New Roman" w:cs="Times New Roman"/>
          <w:lang w:val="es-ES"/>
        </w:rPr>
        <w:t>expresa</w:t>
      </w:r>
      <w:r w:rsidR="00051393" w:rsidRPr="003E7052">
        <w:rPr>
          <w:rFonts w:ascii="Times New Roman" w:hAnsi="Times New Roman" w:cs="Times New Roman"/>
          <w:lang w:val="es-ES"/>
        </w:rPr>
        <w:t xml:space="preserve"> es verdader</w:t>
      </w:r>
      <w:r w:rsidR="00C21593" w:rsidRPr="003E7052">
        <w:rPr>
          <w:rFonts w:ascii="Times New Roman" w:hAnsi="Times New Roman" w:cs="Times New Roman"/>
          <w:lang w:val="es-ES"/>
        </w:rPr>
        <w:t>o</w:t>
      </w:r>
      <w:r w:rsidR="00051393" w:rsidRPr="003E7052">
        <w:rPr>
          <w:rFonts w:ascii="Times New Roman" w:hAnsi="Times New Roman" w:cs="Times New Roman"/>
          <w:lang w:val="es-ES"/>
        </w:rPr>
        <w:t xml:space="preserve"> o fals</w:t>
      </w:r>
      <w:r w:rsidR="00C21593" w:rsidRPr="003E7052">
        <w:rPr>
          <w:rFonts w:ascii="Times New Roman" w:hAnsi="Times New Roman" w:cs="Times New Roman"/>
          <w:lang w:val="es-ES"/>
        </w:rPr>
        <w:t>o</w:t>
      </w:r>
      <w:r w:rsidR="00AE2724" w:rsidRPr="003E7052">
        <w:rPr>
          <w:rFonts w:ascii="Times New Roman" w:hAnsi="Times New Roman" w:cs="Times New Roman"/>
          <w:lang w:val="es-ES"/>
        </w:rPr>
        <w:t xml:space="preserve"> y la oración</w:t>
      </w:r>
      <w:r w:rsidR="00E91BBD">
        <w:rPr>
          <w:rFonts w:ascii="Times New Roman" w:hAnsi="Times New Roman" w:cs="Times New Roman"/>
          <w:lang w:val="es-ES"/>
        </w:rPr>
        <w:t>,</w:t>
      </w:r>
      <w:r w:rsidRPr="003E7052">
        <w:rPr>
          <w:rFonts w:ascii="Times New Roman" w:hAnsi="Times New Roman" w:cs="Times New Roman"/>
          <w:lang w:val="es-ES"/>
        </w:rPr>
        <w:t xml:space="preserve"> correspondientemente</w:t>
      </w:r>
      <w:r w:rsidR="00E91BBD">
        <w:rPr>
          <w:rFonts w:ascii="Times New Roman" w:hAnsi="Times New Roman" w:cs="Times New Roman"/>
          <w:lang w:val="es-ES"/>
        </w:rPr>
        <w:t>,</w:t>
      </w:r>
      <w:r w:rsidR="00AE2724" w:rsidRPr="003E7052">
        <w:rPr>
          <w:rFonts w:ascii="Times New Roman" w:hAnsi="Times New Roman" w:cs="Times New Roman"/>
          <w:lang w:val="es-ES"/>
        </w:rPr>
        <w:t xml:space="preserve"> se afirme o se niegue</w:t>
      </w:r>
      <w:r w:rsidR="00051393" w:rsidRPr="003E7052">
        <w:rPr>
          <w:rFonts w:ascii="Times New Roman" w:hAnsi="Times New Roman" w:cs="Times New Roman"/>
          <w:lang w:val="es-ES"/>
        </w:rPr>
        <w:t>. Todo queda enteramente en el ámbito de lo que sabemos del mundo y lo que decimos sobre él.</w:t>
      </w:r>
      <w:r w:rsidR="00DE3080" w:rsidRPr="003E7052">
        <w:rPr>
          <w:rFonts w:ascii="Times New Roman" w:hAnsi="Times New Roman" w:cs="Times New Roman"/>
          <w:lang w:val="es-ES"/>
        </w:rPr>
        <w:t xml:space="preserve"> </w:t>
      </w:r>
      <w:r w:rsidR="0031540C">
        <w:rPr>
          <w:rFonts w:ascii="Times New Roman" w:hAnsi="Times New Roman" w:cs="Times New Roman"/>
          <w:lang w:val="es-ES"/>
        </w:rPr>
        <w:t>Así, q</w:t>
      </w:r>
      <w:r w:rsidR="005142BA" w:rsidRPr="003E7052">
        <w:rPr>
          <w:rFonts w:ascii="Times New Roman" w:hAnsi="Times New Roman" w:cs="Times New Roman"/>
          <w:lang w:val="es-ES"/>
        </w:rPr>
        <w:t xml:space="preserve">ue una oración </w:t>
      </w:r>
      <w:r w:rsidR="00C21593" w:rsidRPr="003E7052">
        <w:rPr>
          <w:rFonts w:ascii="Times New Roman" w:hAnsi="Times New Roman" w:cs="Times New Roman"/>
          <w:lang w:val="es-ES"/>
        </w:rPr>
        <w:t>signifique lo verdadero</w:t>
      </w:r>
      <w:r w:rsidR="005142BA" w:rsidRPr="003E7052">
        <w:rPr>
          <w:rFonts w:ascii="Times New Roman" w:hAnsi="Times New Roman" w:cs="Times New Roman"/>
          <w:lang w:val="es-ES"/>
        </w:rPr>
        <w:t xml:space="preserve"> siempre dependerá de la verdad de otras oraciones, conceptualmente conectadas con ella. Como sabemos, a</w:t>
      </w:r>
      <w:r w:rsidR="00516B04" w:rsidRPr="003E7052">
        <w:rPr>
          <w:rFonts w:ascii="Times New Roman" w:hAnsi="Times New Roman" w:cs="Times New Roman"/>
          <w:lang w:val="es-ES"/>
        </w:rPr>
        <w:t>l joven</w:t>
      </w:r>
      <w:r w:rsidR="005142BA" w:rsidRPr="003E7052">
        <w:rPr>
          <w:rFonts w:ascii="Times New Roman" w:hAnsi="Times New Roman" w:cs="Times New Roman"/>
          <w:lang w:val="es-ES"/>
        </w:rPr>
        <w:t xml:space="preserve"> Wittgenstein </w:t>
      </w:r>
      <w:r w:rsidR="00AE2724" w:rsidRPr="003E7052">
        <w:rPr>
          <w:rFonts w:ascii="Times New Roman" w:hAnsi="Times New Roman" w:cs="Times New Roman"/>
          <w:lang w:val="es-ES"/>
        </w:rPr>
        <w:t xml:space="preserve">semejante situación </w:t>
      </w:r>
      <w:r w:rsidR="005142BA" w:rsidRPr="003E7052">
        <w:rPr>
          <w:rFonts w:ascii="Times New Roman" w:hAnsi="Times New Roman" w:cs="Times New Roman"/>
          <w:lang w:val="es-ES"/>
        </w:rPr>
        <w:t xml:space="preserve">le parecía inaceptable </w:t>
      </w:r>
      <w:r w:rsidR="00946A0B" w:rsidRPr="003E7052">
        <w:rPr>
          <w:rFonts w:ascii="Times New Roman" w:hAnsi="Times New Roman" w:cs="Times New Roman"/>
          <w:lang w:val="es-ES"/>
        </w:rPr>
        <w:t>y mejor optó por el atomismo lógico</w:t>
      </w:r>
      <w:r w:rsidR="005142BA" w:rsidRPr="003E7052">
        <w:rPr>
          <w:rFonts w:ascii="Times New Roman" w:hAnsi="Times New Roman" w:cs="Times New Roman"/>
          <w:lang w:val="es-ES"/>
        </w:rPr>
        <w:t xml:space="preserve">. </w:t>
      </w:r>
    </w:p>
    <w:p w14:paraId="39B4FBA4" w14:textId="234C8062" w:rsidR="00C90166" w:rsidRPr="003E7052" w:rsidRDefault="001A38BE"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Dije lo </w:t>
      </w:r>
      <w:r w:rsidR="0061238D" w:rsidRPr="003E7052">
        <w:rPr>
          <w:rFonts w:ascii="Times New Roman" w:hAnsi="Times New Roman" w:cs="Times New Roman"/>
          <w:lang w:val="es-ES"/>
        </w:rPr>
        <w:t>que acabo de decir</w:t>
      </w:r>
      <w:r w:rsidRPr="003E7052">
        <w:rPr>
          <w:rFonts w:ascii="Times New Roman" w:hAnsi="Times New Roman" w:cs="Times New Roman"/>
          <w:lang w:val="es-ES"/>
        </w:rPr>
        <w:t xml:space="preserve"> para</w:t>
      </w:r>
      <w:r w:rsidR="00AF6A88" w:rsidRPr="003E7052">
        <w:rPr>
          <w:rFonts w:ascii="Times New Roman" w:hAnsi="Times New Roman" w:cs="Times New Roman"/>
          <w:lang w:val="es-ES"/>
        </w:rPr>
        <w:t xml:space="preserve"> empezar a</w:t>
      </w:r>
      <w:r w:rsidRPr="003E7052">
        <w:rPr>
          <w:rFonts w:ascii="Times New Roman" w:hAnsi="Times New Roman" w:cs="Times New Roman"/>
          <w:lang w:val="es-ES"/>
        </w:rPr>
        <w:t xml:space="preserve"> </w:t>
      </w:r>
      <w:r w:rsidR="00A12994" w:rsidRPr="003E7052">
        <w:rPr>
          <w:rFonts w:ascii="Times New Roman" w:hAnsi="Times New Roman" w:cs="Times New Roman"/>
          <w:lang w:val="es-ES"/>
        </w:rPr>
        <w:t>enfatizar</w:t>
      </w:r>
      <w:r w:rsidRPr="003E7052">
        <w:rPr>
          <w:rFonts w:ascii="Times New Roman" w:hAnsi="Times New Roman" w:cs="Times New Roman"/>
          <w:lang w:val="es-ES"/>
        </w:rPr>
        <w:t xml:space="preserve"> el contraste con el tratamiento que el joven Wittgenstein da a la discursividad de las oraciones. </w:t>
      </w:r>
      <w:r w:rsidR="00AF6A88" w:rsidRPr="003E7052">
        <w:rPr>
          <w:rFonts w:ascii="Times New Roman" w:hAnsi="Times New Roman" w:cs="Times New Roman"/>
          <w:lang w:val="es-ES"/>
        </w:rPr>
        <w:t>En primer lugar</w:t>
      </w:r>
      <w:r w:rsidRPr="003E7052">
        <w:rPr>
          <w:rFonts w:ascii="Times New Roman" w:hAnsi="Times New Roman" w:cs="Times New Roman"/>
          <w:lang w:val="es-ES"/>
        </w:rPr>
        <w:t>, como</w:t>
      </w:r>
      <w:r w:rsidR="00A55E74">
        <w:rPr>
          <w:rFonts w:ascii="Times New Roman" w:hAnsi="Times New Roman" w:cs="Times New Roman"/>
          <w:lang w:val="es-ES"/>
        </w:rPr>
        <w:t xml:space="preserve"> ya se sabe</w:t>
      </w:r>
      <w:r w:rsidRPr="003E7052">
        <w:rPr>
          <w:rFonts w:ascii="Times New Roman" w:hAnsi="Times New Roman" w:cs="Times New Roman"/>
          <w:lang w:val="es-ES"/>
        </w:rPr>
        <w:t xml:space="preserve">, declara que la estructura lógica de la oración no se puede apreciar a partir de </w:t>
      </w:r>
      <w:r w:rsidR="00D121C8" w:rsidRPr="003E7052">
        <w:rPr>
          <w:rFonts w:ascii="Times New Roman" w:hAnsi="Times New Roman" w:cs="Times New Roman"/>
          <w:lang w:val="es-ES"/>
        </w:rPr>
        <w:t>su apariencia</w:t>
      </w:r>
      <w:r w:rsidR="0061238D" w:rsidRPr="003E7052">
        <w:rPr>
          <w:rFonts w:ascii="Times New Roman" w:hAnsi="Times New Roman" w:cs="Times New Roman"/>
          <w:lang w:val="es-ES"/>
        </w:rPr>
        <w:t>. Para Wittgenstein no es simplemente una cuestión de dejar fuera de consideración algunos aspectos del lenguaje hablado para llegar, para así decir, al núcleo lógico</w:t>
      </w:r>
      <w:r w:rsidR="00946A0B" w:rsidRPr="003E7052">
        <w:rPr>
          <w:rFonts w:ascii="Times New Roman" w:hAnsi="Times New Roman" w:cs="Times New Roman"/>
          <w:lang w:val="es-ES"/>
        </w:rPr>
        <w:t xml:space="preserve"> desnudo</w:t>
      </w:r>
      <w:r w:rsidR="0061238D" w:rsidRPr="003E7052">
        <w:rPr>
          <w:rFonts w:ascii="Times New Roman" w:hAnsi="Times New Roman" w:cs="Times New Roman"/>
          <w:lang w:val="es-ES"/>
        </w:rPr>
        <w:t xml:space="preserve"> del discurso. En </w:t>
      </w:r>
      <w:r w:rsidR="00A55E74">
        <w:rPr>
          <w:rFonts w:ascii="Times New Roman" w:hAnsi="Times New Roman" w:cs="Times New Roman"/>
          <w:lang w:val="es-ES"/>
        </w:rPr>
        <w:t xml:space="preserve">el </w:t>
      </w:r>
      <w:r w:rsidR="0061238D" w:rsidRPr="003E7052">
        <w:rPr>
          <w:rFonts w:ascii="Times New Roman" w:hAnsi="Times New Roman" w:cs="Times New Roman"/>
          <w:lang w:val="es-ES"/>
        </w:rPr>
        <w:t xml:space="preserve">4.002 dice Wittgenstein: “El lenguaje disfraza al pensamiento. </w:t>
      </w:r>
      <w:r w:rsidR="009D56EC" w:rsidRPr="003E7052">
        <w:rPr>
          <w:rFonts w:ascii="Times New Roman" w:hAnsi="Times New Roman" w:cs="Times New Roman"/>
          <w:lang w:val="es-ES"/>
        </w:rPr>
        <w:t xml:space="preserve">Y lo hace de tal manera que por la forma externa de la vestimenta no se puede inferir nada acerca de la forma del pensamiento </w:t>
      </w:r>
      <w:r w:rsidR="006C3996" w:rsidRPr="003E7052">
        <w:rPr>
          <w:rFonts w:ascii="Times New Roman" w:hAnsi="Times New Roman" w:cs="Times New Roman"/>
          <w:lang w:val="es-ES"/>
        </w:rPr>
        <w:t>oculto, porque la forma externa de la vestimenta no está diseñada para permitir reconocer la forma del cuerpo, sino para objetivos completamente diferentes</w:t>
      </w:r>
      <w:r w:rsidR="009D56EC" w:rsidRPr="003E7052">
        <w:rPr>
          <w:rFonts w:ascii="Times New Roman" w:hAnsi="Times New Roman" w:cs="Times New Roman"/>
          <w:lang w:val="es-ES"/>
        </w:rPr>
        <w:t>”.</w:t>
      </w:r>
      <w:commentRangeStart w:id="34"/>
      <w:commentRangeStart w:id="35"/>
      <w:r w:rsidR="0031540C">
        <w:rPr>
          <w:rStyle w:val="FootnoteReference"/>
          <w:rFonts w:ascii="Times New Roman" w:hAnsi="Times New Roman" w:cs="Times New Roman"/>
          <w:lang w:val="es-ES"/>
        </w:rPr>
        <w:footnoteReference w:id="34"/>
      </w:r>
      <w:commentRangeEnd w:id="34"/>
      <w:r w:rsidR="0031540C">
        <w:rPr>
          <w:rStyle w:val="CommentReference"/>
        </w:rPr>
        <w:commentReference w:id="34"/>
      </w:r>
      <w:commentRangeEnd w:id="35"/>
      <w:r w:rsidR="00C9715C">
        <w:rPr>
          <w:rStyle w:val="CommentReference"/>
        </w:rPr>
        <w:commentReference w:id="35"/>
      </w:r>
      <w:r w:rsidR="006C3996" w:rsidRPr="003E7052">
        <w:rPr>
          <w:rFonts w:ascii="Times New Roman" w:hAnsi="Times New Roman" w:cs="Times New Roman"/>
          <w:lang w:val="es-ES"/>
        </w:rPr>
        <w:t xml:space="preserve"> La actitud de Frege hacia el lenguaje, se puede decir, es pragmática. El lenguaje funciona para muchas cosas, pero también para inferir. La lógica es el producto de este aspecto del funcionamiento</w:t>
      </w:r>
      <w:r w:rsidR="00C90166" w:rsidRPr="003E7052">
        <w:rPr>
          <w:rFonts w:ascii="Times New Roman" w:hAnsi="Times New Roman" w:cs="Times New Roman"/>
          <w:lang w:val="es-ES"/>
        </w:rPr>
        <w:t xml:space="preserve"> práctico</w:t>
      </w:r>
      <w:r w:rsidR="006C3996" w:rsidRPr="003E7052">
        <w:rPr>
          <w:rFonts w:ascii="Times New Roman" w:hAnsi="Times New Roman" w:cs="Times New Roman"/>
          <w:lang w:val="es-ES"/>
        </w:rPr>
        <w:t xml:space="preserve"> del lenguaje. </w:t>
      </w:r>
      <w:r w:rsidR="00C90166" w:rsidRPr="003E7052">
        <w:rPr>
          <w:rFonts w:ascii="Times New Roman" w:hAnsi="Times New Roman" w:cs="Times New Roman"/>
          <w:lang w:val="es-ES"/>
        </w:rPr>
        <w:t>Como</w:t>
      </w:r>
      <w:r w:rsidR="00A55E74">
        <w:rPr>
          <w:rFonts w:ascii="Times New Roman" w:hAnsi="Times New Roman" w:cs="Times New Roman"/>
          <w:lang w:val="es-ES"/>
        </w:rPr>
        <w:t xml:space="preserve"> </w:t>
      </w:r>
      <w:r w:rsidR="002E4AF4" w:rsidRPr="003E7052">
        <w:rPr>
          <w:rFonts w:ascii="Times New Roman" w:hAnsi="Times New Roman" w:cs="Times New Roman"/>
          <w:lang w:val="es-ES"/>
        </w:rPr>
        <w:t>acabo de insistir</w:t>
      </w:r>
      <w:r w:rsidR="00C90166" w:rsidRPr="003E7052">
        <w:rPr>
          <w:rFonts w:ascii="Times New Roman" w:hAnsi="Times New Roman" w:cs="Times New Roman"/>
          <w:lang w:val="es-ES"/>
        </w:rPr>
        <w:t>, Frege asume explícitamente que a cada parte de la oración, una vez que la hayamos formulado para expresar un pensamiento</w:t>
      </w:r>
      <w:r w:rsidR="00BE7313" w:rsidRPr="003E7052">
        <w:rPr>
          <w:rFonts w:ascii="Times New Roman" w:hAnsi="Times New Roman" w:cs="Times New Roman"/>
          <w:lang w:val="es-ES"/>
        </w:rPr>
        <w:t xml:space="preserve"> —el aspecto de la oración que es relevante para las inferencias—</w:t>
      </w:r>
      <w:r w:rsidR="00B877AA">
        <w:rPr>
          <w:rFonts w:ascii="Times New Roman" w:hAnsi="Times New Roman" w:cs="Times New Roman"/>
          <w:lang w:val="es-ES"/>
        </w:rPr>
        <w:t>,</w:t>
      </w:r>
      <w:r w:rsidR="00C90166" w:rsidRPr="003E7052">
        <w:rPr>
          <w:rFonts w:ascii="Times New Roman" w:hAnsi="Times New Roman" w:cs="Times New Roman"/>
          <w:lang w:val="es-ES"/>
        </w:rPr>
        <w:t xml:space="preserve"> corresponde una parte del pensamiento. </w:t>
      </w:r>
    </w:p>
    <w:p w14:paraId="19CD6635" w14:textId="17D7AF34" w:rsidR="00236F31" w:rsidRDefault="00C90166">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¿Por qué dice Wittgenstein que no podemos inferir la forma del pensamiento de la forma externa de la oración? </w:t>
      </w:r>
      <w:r w:rsidR="003554A5" w:rsidRPr="003E7052">
        <w:rPr>
          <w:rFonts w:ascii="Times New Roman" w:hAnsi="Times New Roman" w:cs="Times New Roman"/>
          <w:lang w:val="es-ES"/>
        </w:rPr>
        <w:t>Hay que tomar en cuenta que</w:t>
      </w:r>
      <w:r w:rsidR="00EF138B" w:rsidRPr="003E7052">
        <w:rPr>
          <w:rFonts w:ascii="Times New Roman" w:hAnsi="Times New Roman" w:cs="Times New Roman"/>
          <w:lang w:val="es-ES"/>
        </w:rPr>
        <w:t xml:space="preserve"> para Wittgenstein un pensamiento es una cosa enteramente distinta de la que Frege entiend</w:t>
      </w:r>
      <w:r w:rsidR="006A795D" w:rsidRPr="003E7052">
        <w:rPr>
          <w:rFonts w:ascii="Times New Roman" w:hAnsi="Times New Roman" w:cs="Times New Roman"/>
          <w:lang w:val="es-ES"/>
        </w:rPr>
        <w:t>e</w:t>
      </w:r>
      <w:r w:rsidR="00EF138B" w:rsidRPr="003E7052">
        <w:rPr>
          <w:rFonts w:ascii="Times New Roman" w:hAnsi="Times New Roman" w:cs="Times New Roman"/>
          <w:lang w:val="es-ES"/>
        </w:rPr>
        <w:t xml:space="preserve"> por este término. Para el </w:t>
      </w:r>
      <w:r w:rsidR="00EF138B" w:rsidRPr="003E7052">
        <w:rPr>
          <w:rFonts w:ascii="Times New Roman" w:hAnsi="Times New Roman" w:cs="Times New Roman"/>
          <w:i/>
          <w:iCs/>
          <w:lang w:val="es-ES"/>
        </w:rPr>
        <w:t>Tractatus</w:t>
      </w:r>
      <w:r w:rsidR="00EF138B" w:rsidRPr="003E7052">
        <w:rPr>
          <w:rFonts w:ascii="Times New Roman" w:hAnsi="Times New Roman" w:cs="Times New Roman"/>
          <w:lang w:val="es-ES"/>
        </w:rPr>
        <w:t>, un pensamiento</w:t>
      </w:r>
      <w:r w:rsidR="00792404" w:rsidRPr="003E7052">
        <w:rPr>
          <w:rFonts w:ascii="Times New Roman" w:hAnsi="Times New Roman" w:cs="Times New Roman"/>
          <w:lang w:val="es-ES"/>
        </w:rPr>
        <w:t>, siendo un hecho,</w:t>
      </w:r>
      <w:r w:rsidR="00EF138B" w:rsidRPr="003E7052">
        <w:rPr>
          <w:rFonts w:ascii="Times New Roman" w:hAnsi="Times New Roman" w:cs="Times New Roman"/>
          <w:lang w:val="es-ES"/>
        </w:rPr>
        <w:t xml:space="preserve"> es el retrato lógico de un hecho</w:t>
      </w:r>
      <w:r w:rsidR="00B968CF" w:rsidRPr="003E7052">
        <w:rPr>
          <w:rFonts w:ascii="Times New Roman" w:hAnsi="Times New Roman" w:cs="Times New Roman"/>
          <w:lang w:val="es-ES"/>
        </w:rPr>
        <w:t xml:space="preserve">; es </w:t>
      </w:r>
      <w:r w:rsidR="00B968CF" w:rsidRPr="003E7052">
        <w:rPr>
          <w:rFonts w:ascii="Times New Roman" w:hAnsi="Times New Roman" w:cs="Times New Roman"/>
          <w:lang w:val="es-ES"/>
        </w:rPr>
        <w:lastRenderedPageBreak/>
        <w:t>decir, el pensamiento tiene la forma lógica del hecho que retrata</w:t>
      </w:r>
      <w:r w:rsidR="002150B8" w:rsidRPr="003E7052">
        <w:rPr>
          <w:rFonts w:ascii="Times New Roman" w:hAnsi="Times New Roman" w:cs="Times New Roman"/>
          <w:lang w:val="es-ES"/>
        </w:rPr>
        <w:t xml:space="preserve"> y </w:t>
      </w:r>
      <w:r w:rsidR="009658E5" w:rsidRPr="003E7052">
        <w:rPr>
          <w:rFonts w:ascii="Times New Roman" w:hAnsi="Times New Roman" w:cs="Times New Roman"/>
          <w:lang w:val="es-ES"/>
        </w:rPr>
        <w:t>eventualmente</w:t>
      </w:r>
      <w:r w:rsidR="002150B8" w:rsidRPr="003E7052">
        <w:rPr>
          <w:rFonts w:ascii="Times New Roman" w:hAnsi="Times New Roman" w:cs="Times New Roman"/>
          <w:lang w:val="es-ES"/>
        </w:rPr>
        <w:t xml:space="preserve"> la forma más específica que</w:t>
      </w:r>
      <w:r w:rsidR="006A0FD0">
        <w:rPr>
          <w:rFonts w:ascii="Times New Roman" w:hAnsi="Times New Roman" w:cs="Times New Roman"/>
          <w:lang w:val="es-ES"/>
        </w:rPr>
        <w:t xml:space="preserve"> </w:t>
      </w:r>
      <w:commentRangeStart w:id="36"/>
      <w:commentRangeStart w:id="37"/>
      <w:r w:rsidR="006A0FD0">
        <w:rPr>
          <w:rFonts w:ascii="Times New Roman" w:hAnsi="Times New Roman" w:cs="Times New Roman"/>
          <w:lang w:val="es-ES"/>
        </w:rPr>
        <w:t>describe</w:t>
      </w:r>
      <w:commentRangeEnd w:id="36"/>
      <w:r w:rsidR="006A0FD0">
        <w:rPr>
          <w:rStyle w:val="CommentReference"/>
        </w:rPr>
        <w:commentReference w:id="36"/>
      </w:r>
      <w:commentRangeEnd w:id="37"/>
      <w:r w:rsidR="00C9715C">
        <w:rPr>
          <w:rStyle w:val="CommentReference"/>
        </w:rPr>
        <w:commentReference w:id="37"/>
      </w:r>
      <w:r w:rsidR="002150B8" w:rsidRPr="003E7052">
        <w:rPr>
          <w:rFonts w:ascii="Times New Roman" w:hAnsi="Times New Roman" w:cs="Times New Roman"/>
          <w:lang w:val="es-ES"/>
        </w:rPr>
        <w:t>, por ejemplo, la forma espacial</w:t>
      </w:r>
      <w:r w:rsidR="00B968CF" w:rsidRPr="003E7052">
        <w:rPr>
          <w:rFonts w:ascii="Times New Roman" w:hAnsi="Times New Roman" w:cs="Times New Roman"/>
          <w:lang w:val="es-ES"/>
        </w:rPr>
        <w:t xml:space="preserve">. </w:t>
      </w:r>
      <w:r w:rsidR="00EF138B" w:rsidRPr="003E7052">
        <w:rPr>
          <w:rFonts w:ascii="Times New Roman" w:hAnsi="Times New Roman" w:cs="Times New Roman"/>
          <w:lang w:val="es-ES"/>
        </w:rPr>
        <w:t xml:space="preserve">Para Frege en cambio, recordemos, el pensamiento </w:t>
      </w:r>
      <w:r w:rsidR="00EF138B" w:rsidRPr="003E7052">
        <w:rPr>
          <w:rFonts w:ascii="Times New Roman" w:hAnsi="Times New Roman" w:cs="Times New Roman"/>
          <w:i/>
          <w:iCs/>
          <w:lang w:val="es-ES"/>
        </w:rPr>
        <w:t>es</w:t>
      </w:r>
      <w:r w:rsidR="00EF138B" w:rsidRPr="003E7052">
        <w:rPr>
          <w:rFonts w:ascii="Times New Roman" w:hAnsi="Times New Roman" w:cs="Times New Roman"/>
          <w:lang w:val="es-ES"/>
        </w:rPr>
        <w:t xml:space="preserve"> el hecho</w:t>
      </w:r>
      <w:r w:rsidR="00B968CF" w:rsidRPr="003E7052">
        <w:rPr>
          <w:rFonts w:ascii="Times New Roman" w:hAnsi="Times New Roman" w:cs="Times New Roman"/>
          <w:lang w:val="es-ES"/>
        </w:rPr>
        <w:t>, tal cual</w:t>
      </w:r>
      <w:r w:rsidR="00EF138B" w:rsidRPr="003E7052">
        <w:rPr>
          <w:rFonts w:ascii="Times New Roman" w:hAnsi="Times New Roman" w:cs="Times New Roman"/>
          <w:lang w:val="es-ES"/>
        </w:rPr>
        <w:t>. No hay otro hecho, aparte del pensamiento</w:t>
      </w:r>
      <w:r w:rsidR="00D52F72" w:rsidRPr="003E7052">
        <w:rPr>
          <w:rFonts w:ascii="Times New Roman" w:hAnsi="Times New Roman" w:cs="Times New Roman"/>
          <w:lang w:val="es-ES"/>
        </w:rPr>
        <w:t>, que pudiera retratar</w:t>
      </w:r>
      <w:r w:rsidR="00EF138B" w:rsidRPr="003E7052">
        <w:rPr>
          <w:rFonts w:ascii="Times New Roman" w:hAnsi="Times New Roman" w:cs="Times New Roman"/>
          <w:lang w:val="es-ES"/>
        </w:rPr>
        <w:t>.</w:t>
      </w:r>
      <w:r w:rsidR="00B968CF" w:rsidRPr="003E7052">
        <w:rPr>
          <w:rFonts w:ascii="Times New Roman" w:hAnsi="Times New Roman" w:cs="Times New Roman"/>
          <w:lang w:val="es-ES"/>
        </w:rPr>
        <w:t xml:space="preserve"> Lo que garantiza su contenido juzgable, interesante para la lógica, es su relación inferencial con otros pensamientos</w:t>
      </w:r>
      <w:r w:rsidR="00C82286">
        <w:rPr>
          <w:rFonts w:ascii="Times New Roman" w:hAnsi="Times New Roman" w:cs="Times New Roman"/>
          <w:lang w:val="es-ES"/>
        </w:rPr>
        <w:t>;</w:t>
      </w:r>
      <w:r w:rsidR="00B968CF" w:rsidRPr="003E7052">
        <w:rPr>
          <w:rFonts w:ascii="Times New Roman" w:hAnsi="Times New Roman" w:cs="Times New Roman"/>
          <w:lang w:val="es-ES"/>
        </w:rPr>
        <w:t xml:space="preserve"> no una operación que extrae la forma lógica pura para convertir un </w:t>
      </w:r>
      <w:proofErr w:type="spellStart"/>
      <w:r w:rsidR="00B968CF" w:rsidRPr="003E7052">
        <w:rPr>
          <w:rFonts w:ascii="Times New Roman" w:hAnsi="Times New Roman" w:cs="Times New Roman"/>
          <w:lang w:val="es-ES"/>
        </w:rPr>
        <w:t>protopensamiento</w:t>
      </w:r>
      <w:proofErr w:type="spellEnd"/>
      <w:r w:rsidR="00B968CF" w:rsidRPr="003E7052">
        <w:rPr>
          <w:rFonts w:ascii="Times New Roman" w:hAnsi="Times New Roman" w:cs="Times New Roman"/>
          <w:lang w:val="es-ES"/>
        </w:rPr>
        <w:t xml:space="preserve"> en el retrato de un hecho posible, como quizá podríamos imaginarnos el proceso complicado del que Wittgenstein habla en </w:t>
      </w:r>
      <w:r w:rsidR="00C82286">
        <w:rPr>
          <w:rFonts w:ascii="Times New Roman" w:hAnsi="Times New Roman" w:cs="Times New Roman"/>
          <w:lang w:val="es-ES"/>
        </w:rPr>
        <w:t xml:space="preserve">el apartado </w:t>
      </w:r>
      <w:r w:rsidR="00D14E4D" w:rsidRPr="003E7052">
        <w:rPr>
          <w:rFonts w:ascii="Times New Roman" w:hAnsi="Times New Roman" w:cs="Times New Roman"/>
          <w:lang w:val="es-ES"/>
        </w:rPr>
        <w:t>4.002</w:t>
      </w:r>
      <w:r w:rsidR="00B968CF" w:rsidRPr="003E7052">
        <w:rPr>
          <w:rFonts w:ascii="Times New Roman" w:hAnsi="Times New Roman" w:cs="Times New Roman"/>
          <w:lang w:val="es-ES"/>
        </w:rPr>
        <w:t>.</w:t>
      </w:r>
      <w:r w:rsidR="00EF138B" w:rsidRPr="003E7052">
        <w:rPr>
          <w:rFonts w:ascii="Times New Roman" w:hAnsi="Times New Roman" w:cs="Times New Roman"/>
          <w:lang w:val="es-ES"/>
        </w:rPr>
        <w:t xml:space="preserve"> Desde el punto de vista de Frege, Wittgenstein parece duplicar los hechos.</w:t>
      </w:r>
      <w:r w:rsidR="007F5FCA" w:rsidRPr="003E7052">
        <w:rPr>
          <w:rFonts w:ascii="Times New Roman" w:hAnsi="Times New Roman" w:cs="Times New Roman"/>
          <w:lang w:val="es-ES"/>
        </w:rPr>
        <w:t xml:space="preserve"> Para Wittgenstein, un pensamiento es verdadero si existe un hecho que retrata. </w:t>
      </w:r>
      <w:r w:rsidR="00B07D9B" w:rsidRPr="003E7052">
        <w:rPr>
          <w:rFonts w:ascii="Times New Roman" w:hAnsi="Times New Roman" w:cs="Times New Roman"/>
          <w:lang w:val="es-ES"/>
        </w:rPr>
        <w:t>Para Frege, los hechos son la materia de</w:t>
      </w:r>
      <w:r w:rsidR="002E4AF4" w:rsidRPr="003E7052">
        <w:rPr>
          <w:rFonts w:ascii="Times New Roman" w:hAnsi="Times New Roman" w:cs="Times New Roman"/>
          <w:lang w:val="es-ES"/>
        </w:rPr>
        <w:t xml:space="preserve"> los</w:t>
      </w:r>
      <w:r w:rsidR="00B07D9B" w:rsidRPr="003E7052">
        <w:rPr>
          <w:rFonts w:ascii="Times New Roman" w:hAnsi="Times New Roman" w:cs="Times New Roman"/>
          <w:lang w:val="es-ES"/>
        </w:rPr>
        <w:t xml:space="preserve"> juicios</w:t>
      </w:r>
      <w:r w:rsidR="002E4AF4" w:rsidRPr="003E7052">
        <w:rPr>
          <w:rFonts w:ascii="Times New Roman" w:hAnsi="Times New Roman" w:cs="Times New Roman"/>
          <w:lang w:val="es-ES"/>
        </w:rPr>
        <w:t xml:space="preserve"> y constan del contenido juzgable y no juzgable</w:t>
      </w:r>
      <w:r w:rsidR="00C82286">
        <w:rPr>
          <w:rFonts w:ascii="Times New Roman" w:hAnsi="Times New Roman" w:cs="Times New Roman"/>
          <w:lang w:val="es-ES"/>
        </w:rPr>
        <w:t>,</w:t>
      </w:r>
      <w:r w:rsidR="002E4AF4" w:rsidRPr="003E7052">
        <w:rPr>
          <w:rFonts w:ascii="Times New Roman" w:hAnsi="Times New Roman" w:cs="Times New Roman"/>
          <w:lang w:val="es-ES"/>
        </w:rPr>
        <w:t xml:space="preserve"> expresado mediante las oraciones</w:t>
      </w:r>
      <w:r w:rsidR="009658E5" w:rsidRPr="003E7052">
        <w:rPr>
          <w:rFonts w:ascii="Times New Roman" w:hAnsi="Times New Roman" w:cs="Times New Roman"/>
          <w:lang w:val="es-ES"/>
        </w:rPr>
        <w:t xml:space="preserve"> que son afirmadas</w:t>
      </w:r>
      <w:r w:rsidR="001309E1">
        <w:rPr>
          <w:rFonts w:ascii="Times New Roman" w:hAnsi="Times New Roman" w:cs="Times New Roman"/>
          <w:lang w:val="es-ES"/>
        </w:rPr>
        <w:t xml:space="preserve">, </w:t>
      </w:r>
      <w:r w:rsidR="00B62A6B" w:rsidRPr="003E7052">
        <w:rPr>
          <w:rFonts w:ascii="Times New Roman" w:hAnsi="Times New Roman" w:cs="Times New Roman"/>
          <w:lang w:val="es-ES"/>
        </w:rPr>
        <w:t>lo que para Frege constituye una circunstancia objetiva</w:t>
      </w:r>
      <w:r w:rsidR="001309E1">
        <w:rPr>
          <w:rFonts w:ascii="Times New Roman" w:hAnsi="Times New Roman" w:cs="Times New Roman"/>
          <w:lang w:val="es-ES"/>
        </w:rPr>
        <w:t>.</w:t>
      </w:r>
      <w:r w:rsidR="00B62A6B" w:rsidRPr="003E7052">
        <w:rPr>
          <w:rFonts w:ascii="Times New Roman" w:hAnsi="Times New Roman" w:cs="Times New Roman"/>
          <w:lang w:val="es-ES"/>
        </w:rPr>
        <w:t xml:space="preserve"> </w:t>
      </w:r>
      <w:r w:rsidR="001309E1">
        <w:rPr>
          <w:rFonts w:ascii="Times New Roman" w:hAnsi="Times New Roman" w:cs="Times New Roman"/>
          <w:lang w:val="es-ES"/>
        </w:rPr>
        <w:t>R</w:t>
      </w:r>
      <w:r w:rsidR="00B62A6B" w:rsidRPr="003E7052">
        <w:rPr>
          <w:rFonts w:ascii="Times New Roman" w:hAnsi="Times New Roman" w:cs="Times New Roman"/>
          <w:lang w:val="es-ES"/>
        </w:rPr>
        <w:t>ecordemos su reacción alérgica a todo tipo de psicologismo en la lógica</w:t>
      </w:r>
      <w:r w:rsidR="00B07D9B" w:rsidRPr="003E7052">
        <w:rPr>
          <w:rFonts w:ascii="Times New Roman" w:hAnsi="Times New Roman" w:cs="Times New Roman"/>
          <w:lang w:val="es-ES"/>
        </w:rPr>
        <w:t>.</w:t>
      </w:r>
      <w:r w:rsidR="009658E5" w:rsidRPr="003E7052">
        <w:rPr>
          <w:rFonts w:ascii="Times New Roman" w:hAnsi="Times New Roman" w:cs="Times New Roman"/>
          <w:lang w:val="es-ES"/>
        </w:rPr>
        <w:t xml:space="preserve"> </w:t>
      </w:r>
      <w:r w:rsidR="001309E1">
        <w:rPr>
          <w:rFonts w:ascii="Times New Roman" w:hAnsi="Times New Roman" w:cs="Times New Roman"/>
          <w:lang w:val="es-ES"/>
        </w:rPr>
        <w:t>Al ser</w:t>
      </w:r>
      <w:r w:rsidR="009658E5" w:rsidRPr="003E7052">
        <w:rPr>
          <w:rFonts w:ascii="Times New Roman" w:hAnsi="Times New Roman" w:cs="Times New Roman"/>
          <w:lang w:val="es-ES"/>
        </w:rPr>
        <w:t xml:space="preserve"> esto así, dicho sea de </w:t>
      </w:r>
      <w:r w:rsidR="00D42261" w:rsidRPr="003E7052">
        <w:rPr>
          <w:rFonts w:ascii="Times New Roman" w:hAnsi="Times New Roman" w:cs="Times New Roman"/>
          <w:lang w:val="es-ES"/>
        </w:rPr>
        <w:t>paso</w:t>
      </w:r>
      <w:r w:rsidR="009658E5" w:rsidRPr="003E7052">
        <w:rPr>
          <w:rFonts w:ascii="Times New Roman" w:hAnsi="Times New Roman" w:cs="Times New Roman"/>
          <w:lang w:val="es-ES"/>
        </w:rPr>
        <w:t xml:space="preserve">, Frege necesita la barra de juicio para distinguir pensamientos falsos (o “de prueba”) de </w:t>
      </w:r>
      <w:r w:rsidR="00B62A6B" w:rsidRPr="003E7052">
        <w:rPr>
          <w:rFonts w:ascii="Times New Roman" w:hAnsi="Times New Roman" w:cs="Times New Roman"/>
          <w:lang w:val="es-ES"/>
        </w:rPr>
        <w:t xml:space="preserve">aquellos </w:t>
      </w:r>
      <w:r w:rsidR="0095385E" w:rsidRPr="003E7052">
        <w:rPr>
          <w:rFonts w:ascii="Times New Roman" w:hAnsi="Times New Roman" w:cs="Times New Roman"/>
          <w:lang w:val="es-ES"/>
        </w:rPr>
        <w:t xml:space="preserve">que aceptamos </w:t>
      </w:r>
      <w:r w:rsidR="00E44A31" w:rsidRPr="003E7052">
        <w:rPr>
          <w:rFonts w:ascii="Times New Roman" w:hAnsi="Times New Roman" w:cs="Times New Roman"/>
          <w:lang w:val="es-ES"/>
        </w:rPr>
        <w:t>en tod</w:t>
      </w:r>
      <w:r w:rsidR="00E125E9" w:rsidRPr="003E7052">
        <w:rPr>
          <w:rFonts w:ascii="Times New Roman" w:hAnsi="Times New Roman" w:cs="Times New Roman"/>
          <w:lang w:val="es-ES"/>
        </w:rPr>
        <w:t>o</w:t>
      </w:r>
      <w:r w:rsidR="00E44A31" w:rsidRPr="003E7052">
        <w:rPr>
          <w:rFonts w:ascii="Times New Roman" w:hAnsi="Times New Roman" w:cs="Times New Roman"/>
          <w:lang w:val="es-ES"/>
        </w:rPr>
        <w:t xml:space="preserve"> su alcance inferencial</w:t>
      </w:r>
      <w:r w:rsidR="008F548A">
        <w:rPr>
          <w:rFonts w:ascii="Times New Roman" w:hAnsi="Times New Roman" w:cs="Times New Roman"/>
          <w:lang w:val="es-ES"/>
        </w:rPr>
        <w:t>.</w:t>
      </w:r>
      <w:r w:rsidR="0095385E" w:rsidRPr="003E7052">
        <w:rPr>
          <w:rFonts w:ascii="Times New Roman" w:hAnsi="Times New Roman" w:cs="Times New Roman"/>
          <w:lang w:val="es-ES"/>
        </w:rPr>
        <w:t xml:space="preserve"> sus respectivas premisas y las conclusiones que se siguen de ellos</w:t>
      </w:r>
      <w:r w:rsidR="008F548A">
        <w:rPr>
          <w:rFonts w:ascii="Times New Roman" w:hAnsi="Times New Roman" w:cs="Times New Roman"/>
          <w:lang w:val="es-ES"/>
        </w:rPr>
        <w:t>.</w:t>
      </w:r>
      <w:r w:rsidR="009658E5" w:rsidRPr="003E7052">
        <w:rPr>
          <w:rFonts w:ascii="Times New Roman" w:hAnsi="Times New Roman" w:cs="Times New Roman"/>
          <w:lang w:val="es-ES"/>
        </w:rPr>
        <w:t xml:space="preserve"> Wittgenstein también malinterpreta </w:t>
      </w:r>
      <w:r w:rsidR="00155D9C" w:rsidRPr="003E7052">
        <w:rPr>
          <w:rFonts w:ascii="Times New Roman" w:hAnsi="Times New Roman" w:cs="Times New Roman"/>
          <w:lang w:val="es-ES"/>
        </w:rPr>
        <w:t>la</w:t>
      </w:r>
      <w:r w:rsidR="009658E5" w:rsidRPr="003E7052">
        <w:rPr>
          <w:rFonts w:ascii="Times New Roman" w:hAnsi="Times New Roman" w:cs="Times New Roman"/>
          <w:lang w:val="es-ES"/>
        </w:rPr>
        <w:t xml:space="preserve"> barra de juicio</w:t>
      </w:r>
      <w:r w:rsidR="00155D9C" w:rsidRPr="003E7052">
        <w:rPr>
          <w:rFonts w:ascii="Times New Roman" w:hAnsi="Times New Roman" w:cs="Times New Roman"/>
          <w:lang w:val="es-ES"/>
        </w:rPr>
        <w:t xml:space="preserve"> de Frege</w:t>
      </w:r>
      <w:r w:rsidR="009658E5" w:rsidRPr="003E7052">
        <w:rPr>
          <w:rFonts w:ascii="Times New Roman" w:hAnsi="Times New Roman" w:cs="Times New Roman"/>
          <w:lang w:val="es-ES"/>
        </w:rPr>
        <w:t xml:space="preserve"> en el </w:t>
      </w:r>
      <w:r w:rsidR="009658E5" w:rsidRPr="003E7052">
        <w:rPr>
          <w:rFonts w:ascii="Times New Roman" w:hAnsi="Times New Roman" w:cs="Times New Roman"/>
          <w:i/>
          <w:iCs/>
          <w:lang w:val="es-ES"/>
        </w:rPr>
        <w:t>Tractatus</w:t>
      </w:r>
      <w:r w:rsidR="00B62A6B" w:rsidRPr="003E7052">
        <w:rPr>
          <w:rFonts w:ascii="Times New Roman" w:hAnsi="Times New Roman" w:cs="Times New Roman"/>
          <w:lang w:val="es-ES"/>
        </w:rPr>
        <w:t xml:space="preserve"> en </w:t>
      </w:r>
      <w:r w:rsidR="00B62A6B" w:rsidRPr="006A040B">
        <w:rPr>
          <w:rFonts w:ascii="Times New Roman" w:hAnsi="Times New Roman" w:cs="Times New Roman"/>
          <w:highlight w:val="green"/>
          <w:lang w:val="es-ES"/>
        </w:rPr>
        <w:t>§</w:t>
      </w:r>
      <w:r w:rsidR="00B62A6B" w:rsidRPr="003E7052">
        <w:rPr>
          <w:rFonts w:ascii="Times New Roman" w:hAnsi="Times New Roman" w:cs="Times New Roman"/>
          <w:lang w:val="es-ES"/>
        </w:rPr>
        <w:t xml:space="preserve"> 4.442</w:t>
      </w:r>
      <w:r w:rsidR="00155D9C" w:rsidRPr="003E7052">
        <w:rPr>
          <w:rFonts w:ascii="Times New Roman" w:hAnsi="Times New Roman" w:cs="Times New Roman"/>
          <w:lang w:val="es-ES"/>
        </w:rPr>
        <w:t xml:space="preserve"> y, </w:t>
      </w:r>
      <w:r w:rsidR="008F548A">
        <w:rPr>
          <w:rFonts w:ascii="Times New Roman" w:hAnsi="Times New Roman" w:cs="Times New Roman"/>
          <w:lang w:val="es-ES"/>
        </w:rPr>
        <w:t>de hecho</w:t>
      </w:r>
      <w:r w:rsidR="00155D9C" w:rsidRPr="003E7052">
        <w:rPr>
          <w:rFonts w:ascii="Times New Roman" w:hAnsi="Times New Roman" w:cs="Times New Roman"/>
          <w:lang w:val="es-ES"/>
        </w:rPr>
        <w:t>, doblemente</w:t>
      </w:r>
      <w:r w:rsidR="00B62A6B" w:rsidRPr="003E7052">
        <w:rPr>
          <w:rFonts w:ascii="Times New Roman" w:hAnsi="Times New Roman" w:cs="Times New Roman"/>
          <w:lang w:val="es-ES"/>
        </w:rPr>
        <w:t>. Por una parte, la</w:t>
      </w:r>
      <w:r w:rsidR="009658E5" w:rsidRPr="003E7052">
        <w:rPr>
          <w:rFonts w:ascii="Times New Roman" w:hAnsi="Times New Roman" w:cs="Times New Roman"/>
          <w:i/>
          <w:iCs/>
          <w:lang w:val="es-ES"/>
        </w:rPr>
        <w:t xml:space="preserve"> </w:t>
      </w:r>
      <w:r w:rsidR="009658E5" w:rsidRPr="003E7052">
        <w:rPr>
          <w:rFonts w:ascii="Times New Roman" w:hAnsi="Times New Roman" w:cs="Times New Roman"/>
          <w:lang w:val="es-ES"/>
        </w:rPr>
        <w:t>confund</w:t>
      </w:r>
      <w:r w:rsidR="00B62A6B" w:rsidRPr="003E7052">
        <w:rPr>
          <w:rFonts w:ascii="Times New Roman" w:hAnsi="Times New Roman" w:cs="Times New Roman"/>
          <w:lang w:val="es-ES"/>
        </w:rPr>
        <w:t>e</w:t>
      </w:r>
      <w:r w:rsidR="009658E5" w:rsidRPr="003E7052">
        <w:rPr>
          <w:rFonts w:ascii="Times New Roman" w:hAnsi="Times New Roman" w:cs="Times New Roman"/>
          <w:lang w:val="es-ES"/>
        </w:rPr>
        <w:t xml:space="preserve"> con el signo de afirmación de Russell</w:t>
      </w:r>
      <w:r w:rsidR="00236F31">
        <w:rPr>
          <w:rFonts w:ascii="Times New Roman" w:hAnsi="Times New Roman" w:cs="Times New Roman"/>
          <w:lang w:val="es-ES"/>
        </w:rPr>
        <w:t xml:space="preserve">, </w:t>
      </w:r>
      <w:r w:rsidR="00B62A6B" w:rsidRPr="003E7052">
        <w:rPr>
          <w:rFonts w:ascii="Times New Roman" w:hAnsi="Times New Roman" w:cs="Times New Roman"/>
          <w:lang w:val="es-ES"/>
        </w:rPr>
        <w:t>pues en Frege es únicamente una barra vertical, separada de la barra del contenido. Pero más importante, no es cuestión de</w:t>
      </w:r>
      <w:r w:rsidR="00B051FB" w:rsidRPr="003E7052">
        <w:rPr>
          <w:rFonts w:ascii="Times New Roman" w:hAnsi="Times New Roman" w:cs="Times New Roman"/>
          <w:lang w:val="es-ES"/>
        </w:rPr>
        <w:t xml:space="preserve"> lo que opin</w:t>
      </w:r>
      <w:r w:rsidR="00C90ED9" w:rsidRPr="003E7052">
        <w:rPr>
          <w:rFonts w:ascii="Times New Roman" w:hAnsi="Times New Roman" w:cs="Times New Roman"/>
          <w:lang w:val="es-ES"/>
        </w:rPr>
        <w:t>e</w:t>
      </w:r>
      <w:r w:rsidR="00B62A6B" w:rsidRPr="003E7052">
        <w:rPr>
          <w:rFonts w:ascii="Times New Roman" w:hAnsi="Times New Roman" w:cs="Times New Roman"/>
          <w:lang w:val="es-ES"/>
        </w:rPr>
        <w:t xml:space="preserve"> Frege</w:t>
      </w:r>
      <w:r w:rsidR="00B051FB" w:rsidRPr="003E7052">
        <w:rPr>
          <w:rFonts w:ascii="Times New Roman" w:hAnsi="Times New Roman" w:cs="Times New Roman"/>
          <w:lang w:val="es-ES"/>
        </w:rPr>
        <w:t xml:space="preserve"> acerca de una afirmación</w:t>
      </w:r>
      <w:r w:rsidR="00B62A6B" w:rsidRPr="003E7052">
        <w:rPr>
          <w:rFonts w:ascii="Times New Roman" w:hAnsi="Times New Roman" w:cs="Times New Roman"/>
          <w:lang w:val="es-ES"/>
        </w:rPr>
        <w:t xml:space="preserve">, </w:t>
      </w:r>
      <w:r w:rsidR="00B051FB" w:rsidRPr="003E7052">
        <w:rPr>
          <w:rFonts w:ascii="Times New Roman" w:hAnsi="Times New Roman" w:cs="Times New Roman"/>
          <w:lang w:val="es-ES"/>
        </w:rPr>
        <w:t>como Wittgenstein dice</w:t>
      </w:r>
      <w:r w:rsidR="00B62A6B" w:rsidRPr="003E7052">
        <w:rPr>
          <w:rFonts w:ascii="Times New Roman" w:hAnsi="Times New Roman" w:cs="Times New Roman"/>
          <w:lang w:val="es-ES"/>
        </w:rPr>
        <w:t>, sino</w:t>
      </w:r>
      <w:r w:rsidR="008F548A">
        <w:rPr>
          <w:rFonts w:ascii="Times New Roman" w:hAnsi="Times New Roman" w:cs="Times New Roman"/>
          <w:lang w:val="es-ES"/>
        </w:rPr>
        <w:t xml:space="preserve"> </w:t>
      </w:r>
      <w:r w:rsidR="00B62A6B" w:rsidRPr="003E7052">
        <w:rPr>
          <w:rFonts w:ascii="Times New Roman" w:hAnsi="Times New Roman" w:cs="Times New Roman"/>
          <w:lang w:val="es-ES"/>
        </w:rPr>
        <w:t xml:space="preserve">la situación objetiva </w:t>
      </w:r>
      <w:r w:rsidR="00B051FB" w:rsidRPr="003E7052">
        <w:rPr>
          <w:rFonts w:ascii="Times New Roman" w:hAnsi="Times New Roman" w:cs="Times New Roman"/>
          <w:lang w:val="es-ES"/>
        </w:rPr>
        <w:t xml:space="preserve">de </w:t>
      </w:r>
      <w:r w:rsidR="00B62A6B" w:rsidRPr="003E7052">
        <w:rPr>
          <w:rFonts w:ascii="Times New Roman" w:hAnsi="Times New Roman" w:cs="Times New Roman"/>
          <w:lang w:val="es-ES"/>
        </w:rPr>
        <w:t xml:space="preserve">que la oración es afirmada, lo que </w:t>
      </w:r>
      <w:r w:rsidR="0075100F" w:rsidRPr="003E7052">
        <w:rPr>
          <w:rFonts w:ascii="Times New Roman" w:hAnsi="Times New Roman" w:cs="Times New Roman"/>
          <w:lang w:val="es-ES"/>
        </w:rPr>
        <w:t>señala que</w:t>
      </w:r>
      <w:r w:rsidR="00B62A6B" w:rsidRPr="003E7052">
        <w:rPr>
          <w:rFonts w:ascii="Times New Roman" w:hAnsi="Times New Roman" w:cs="Times New Roman"/>
          <w:lang w:val="es-ES"/>
        </w:rPr>
        <w:t xml:space="preserve"> el pensamiento</w:t>
      </w:r>
      <w:r w:rsidR="0075100F" w:rsidRPr="003E7052">
        <w:rPr>
          <w:rFonts w:ascii="Times New Roman" w:hAnsi="Times New Roman" w:cs="Times New Roman"/>
          <w:lang w:val="es-ES"/>
        </w:rPr>
        <w:t xml:space="preserve"> es</w:t>
      </w:r>
      <w:r w:rsidR="00B62A6B" w:rsidRPr="003E7052">
        <w:rPr>
          <w:rFonts w:ascii="Times New Roman" w:hAnsi="Times New Roman" w:cs="Times New Roman"/>
          <w:lang w:val="es-ES"/>
        </w:rPr>
        <w:t xml:space="preserve"> verdadero y </w:t>
      </w:r>
      <w:r w:rsidR="0075100F" w:rsidRPr="003E7052">
        <w:rPr>
          <w:rFonts w:ascii="Times New Roman" w:hAnsi="Times New Roman" w:cs="Times New Roman"/>
          <w:lang w:val="es-ES"/>
        </w:rPr>
        <w:t>que la afirmación que expresa ese pensamiento signifique</w:t>
      </w:r>
      <w:r w:rsidR="00B62A6B" w:rsidRPr="003E7052">
        <w:rPr>
          <w:rFonts w:ascii="Times New Roman" w:hAnsi="Times New Roman" w:cs="Times New Roman"/>
          <w:lang w:val="es-ES"/>
        </w:rPr>
        <w:t xml:space="preserve"> “lo verdadero”</w:t>
      </w:r>
      <w:r w:rsidR="009658E5" w:rsidRPr="003E7052">
        <w:rPr>
          <w:rFonts w:ascii="Times New Roman" w:hAnsi="Times New Roman" w:cs="Times New Roman"/>
          <w:lang w:val="es-ES"/>
        </w:rPr>
        <w:t>.</w:t>
      </w:r>
      <w:r w:rsidR="00B07D9B" w:rsidRPr="003E7052">
        <w:rPr>
          <w:rFonts w:ascii="Times New Roman" w:hAnsi="Times New Roman" w:cs="Times New Roman"/>
          <w:lang w:val="es-ES"/>
        </w:rPr>
        <w:t xml:space="preserve"> </w:t>
      </w:r>
    </w:p>
    <w:p w14:paraId="16B59F6D" w14:textId="7A01E12D" w:rsidR="00B07D9B" w:rsidRPr="003E7052" w:rsidRDefault="00B07D9B"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Los pensamientos no son entidades subjetiv</w:t>
      </w:r>
      <w:r w:rsidR="00264745" w:rsidRPr="003E7052">
        <w:rPr>
          <w:rFonts w:ascii="Times New Roman" w:hAnsi="Times New Roman" w:cs="Times New Roman"/>
          <w:lang w:val="es-ES"/>
        </w:rPr>
        <w:t>a</w:t>
      </w:r>
      <w:r w:rsidRPr="003E7052">
        <w:rPr>
          <w:rFonts w:ascii="Times New Roman" w:hAnsi="Times New Roman" w:cs="Times New Roman"/>
          <w:lang w:val="es-ES"/>
        </w:rPr>
        <w:t>s, sino objetiv</w:t>
      </w:r>
      <w:r w:rsidR="008F548A">
        <w:rPr>
          <w:rFonts w:ascii="Times New Roman" w:hAnsi="Times New Roman" w:cs="Times New Roman"/>
          <w:lang w:val="es-ES"/>
        </w:rPr>
        <w:t>a</w:t>
      </w:r>
      <w:r w:rsidRPr="003E7052">
        <w:rPr>
          <w:rFonts w:ascii="Times New Roman" w:hAnsi="Times New Roman" w:cs="Times New Roman"/>
          <w:lang w:val="es-ES"/>
        </w:rPr>
        <w:t xml:space="preserve">s </w:t>
      </w:r>
      <w:r w:rsidR="008F548A">
        <w:rPr>
          <w:rFonts w:ascii="Times New Roman" w:hAnsi="Times New Roman" w:cs="Times New Roman"/>
          <w:lang w:val="es-ES"/>
        </w:rPr>
        <w:t>—</w:t>
      </w:r>
      <w:r w:rsidRPr="003E7052">
        <w:rPr>
          <w:rFonts w:ascii="Times New Roman" w:hAnsi="Times New Roman" w:cs="Times New Roman"/>
          <w:lang w:val="es-ES"/>
        </w:rPr>
        <w:t>cualquiera los puede captar</w:t>
      </w:r>
      <w:r w:rsidR="00C90ED9" w:rsidRPr="003E7052">
        <w:rPr>
          <w:rFonts w:ascii="Times New Roman" w:hAnsi="Times New Roman" w:cs="Times New Roman"/>
          <w:lang w:val="es-ES"/>
        </w:rPr>
        <w:t xml:space="preserve"> y su afirmación en una oración</w:t>
      </w:r>
      <w:r w:rsidR="005B2DAC">
        <w:rPr>
          <w:rFonts w:ascii="Times New Roman" w:hAnsi="Times New Roman" w:cs="Times New Roman"/>
          <w:lang w:val="es-ES"/>
        </w:rPr>
        <w:t xml:space="preserve"> </w:t>
      </w:r>
      <w:commentRangeStart w:id="38"/>
      <w:commentRangeStart w:id="39"/>
      <w:r w:rsidR="005B2DAC">
        <w:rPr>
          <w:rFonts w:ascii="Times New Roman" w:hAnsi="Times New Roman" w:cs="Times New Roman"/>
          <w:lang w:val="es-ES"/>
        </w:rPr>
        <w:t>ratific</w:t>
      </w:r>
      <w:r w:rsidR="00C90ED9" w:rsidRPr="003E7052">
        <w:rPr>
          <w:rFonts w:ascii="Times New Roman" w:hAnsi="Times New Roman" w:cs="Times New Roman"/>
          <w:lang w:val="es-ES"/>
        </w:rPr>
        <w:t>ada</w:t>
      </w:r>
      <w:commentRangeEnd w:id="38"/>
      <w:r w:rsidR="005B2DAC">
        <w:rPr>
          <w:rStyle w:val="CommentReference"/>
        </w:rPr>
        <w:commentReference w:id="38"/>
      </w:r>
      <w:commentRangeEnd w:id="39"/>
      <w:r w:rsidR="00C9715C">
        <w:rPr>
          <w:rStyle w:val="CommentReference"/>
        </w:rPr>
        <w:commentReference w:id="39"/>
      </w:r>
      <w:r w:rsidR="00C90ED9" w:rsidRPr="003E7052">
        <w:rPr>
          <w:rFonts w:ascii="Times New Roman" w:hAnsi="Times New Roman" w:cs="Times New Roman"/>
          <w:lang w:val="es-ES"/>
        </w:rPr>
        <w:t xml:space="preserve"> es tan objetiva como los pensamientos mismos.</w:t>
      </w:r>
      <w:r w:rsidRPr="003E7052">
        <w:rPr>
          <w:rFonts w:ascii="Times New Roman" w:hAnsi="Times New Roman" w:cs="Times New Roman"/>
          <w:lang w:val="es-ES"/>
        </w:rPr>
        <w:t xml:space="preserve"> Y los podemos descubrir, no los creamos </w:t>
      </w:r>
      <w:r w:rsidR="006A795D" w:rsidRPr="003E7052">
        <w:rPr>
          <w:rFonts w:ascii="Times New Roman" w:hAnsi="Times New Roman" w:cs="Times New Roman"/>
          <w:lang w:val="es-ES"/>
        </w:rPr>
        <w:t>por medio</w:t>
      </w:r>
      <w:r w:rsidRPr="003E7052">
        <w:rPr>
          <w:rFonts w:ascii="Times New Roman" w:hAnsi="Times New Roman" w:cs="Times New Roman"/>
          <w:lang w:val="es-ES"/>
        </w:rPr>
        <w:t xml:space="preserve"> </w:t>
      </w:r>
      <w:r w:rsidR="002E4AF4" w:rsidRPr="003E7052">
        <w:rPr>
          <w:rFonts w:ascii="Times New Roman" w:hAnsi="Times New Roman" w:cs="Times New Roman"/>
          <w:lang w:val="es-ES"/>
        </w:rPr>
        <w:t xml:space="preserve">de </w:t>
      </w:r>
      <w:r w:rsidRPr="003E7052">
        <w:rPr>
          <w:rFonts w:ascii="Times New Roman" w:hAnsi="Times New Roman" w:cs="Times New Roman"/>
          <w:lang w:val="es-ES"/>
        </w:rPr>
        <w:t>nuestros procesos de pensamientos</w:t>
      </w:r>
      <w:r w:rsidR="005E26F0" w:rsidRPr="003E7052">
        <w:rPr>
          <w:rFonts w:ascii="Times New Roman" w:hAnsi="Times New Roman" w:cs="Times New Roman"/>
          <w:lang w:val="es-ES"/>
        </w:rPr>
        <w:t xml:space="preserve"> cuando tenemos un pensamiento por primera vez</w:t>
      </w:r>
      <w:r w:rsidRPr="003E7052">
        <w:rPr>
          <w:rFonts w:ascii="Times New Roman" w:hAnsi="Times New Roman" w:cs="Times New Roman"/>
          <w:lang w:val="es-ES"/>
        </w:rPr>
        <w:t xml:space="preserve">. </w:t>
      </w:r>
      <w:r w:rsidR="00B44DDA" w:rsidRPr="003E7052">
        <w:rPr>
          <w:rFonts w:ascii="Times New Roman" w:hAnsi="Times New Roman" w:cs="Times New Roman"/>
          <w:lang w:val="es-ES"/>
        </w:rPr>
        <w:t xml:space="preserve">¿Por qué la oración es capaz de expresar un pensamiento? Porque el pensamiento </w:t>
      </w:r>
      <w:r w:rsidR="00B44DDA" w:rsidRPr="003E7052">
        <w:rPr>
          <w:rFonts w:ascii="Times New Roman" w:hAnsi="Times New Roman" w:cs="Times New Roman"/>
          <w:i/>
          <w:iCs/>
          <w:lang w:val="es-ES"/>
        </w:rPr>
        <w:t>es</w:t>
      </w:r>
      <w:r w:rsidR="00B44DDA" w:rsidRPr="003E7052">
        <w:rPr>
          <w:rFonts w:ascii="Times New Roman" w:hAnsi="Times New Roman" w:cs="Times New Roman"/>
          <w:lang w:val="es-ES"/>
        </w:rPr>
        <w:t xml:space="preserve"> el sentido de la oración</w:t>
      </w:r>
      <w:r w:rsidR="00C90ED9" w:rsidRPr="003E7052">
        <w:rPr>
          <w:rFonts w:ascii="Times New Roman" w:hAnsi="Times New Roman" w:cs="Times New Roman"/>
          <w:lang w:val="es-ES"/>
        </w:rPr>
        <w:t xml:space="preserve"> —esta circunstancia </w:t>
      </w:r>
      <w:r w:rsidR="0031410B" w:rsidRPr="003E7052">
        <w:rPr>
          <w:rFonts w:ascii="Times New Roman" w:hAnsi="Times New Roman" w:cs="Times New Roman"/>
          <w:lang w:val="es-ES"/>
        </w:rPr>
        <w:t xml:space="preserve">de relación recíproca </w:t>
      </w:r>
      <w:r w:rsidR="00C90ED9" w:rsidRPr="003E7052">
        <w:rPr>
          <w:rFonts w:ascii="Times New Roman" w:hAnsi="Times New Roman" w:cs="Times New Roman"/>
          <w:lang w:val="es-ES"/>
        </w:rPr>
        <w:t>constituye el lenguaje humano—</w:t>
      </w:r>
      <w:r w:rsidR="00B44DDA" w:rsidRPr="003E7052">
        <w:rPr>
          <w:rFonts w:ascii="Times New Roman" w:hAnsi="Times New Roman" w:cs="Times New Roman"/>
          <w:lang w:val="es-ES"/>
        </w:rPr>
        <w:t>, y sus partes son el sentido de las palabras</w:t>
      </w:r>
      <w:r w:rsidR="001D6631" w:rsidRPr="003E7052">
        <w:rPr>
          <w:rFonts w:ascii="Times New Roman" w:hAnsi="Times New Roman" w:cs="Times New Roman"/>
          <w:lang w:val="es-ES"/>
        </w:rPr>
        <w:t>, como insistí hace rato</w:t>
      </w:r>
      <w:r w:rsidR="00B44DDA" w:rsidRPr="003E7052">
        <w:rPr>
          <w:rFonts w:ascii="Times New Roman" w:hAnsi="Times New Roman" w:cs="Times New Roman"/>
          <w:lang w:val="es-ES"/>
        </w:rPr>
        <w:t>.</w:t>
      </w:r>
      <w:r w:rsidR="0031410B" w:rsidRPr="003E7052">
        <w:rPr>
          <w:rFonts w:ascii="Times New Roman" w:hAnsi="Times New Roman" w:cs="Times New Roman"/>
          <w:lang w:val="es-ES"/>
        </w:rPr>
        <w:t xml:space="preserve"> Es decir, la parte del lenguaje humano que le interesa a Frege para construir un sistema de ciencia. No tiene ningún problema para admitir que el lenguaje humano tiene también otras funciones y características que son, sin embargo, irrelevantes para la ciencia.</w:t>
      </w:r>
      <w:r w:rsidR="00B44DDA" w:rsidRPr="003E7052">
        <w:rPr>
          <w:rFonts w:ascii="Times New Roman" w:hAnsi="Times New Roman" w:cs="Times New Roman"/>
          <w:lang w:val="es-ES"/>
        </w:rPr>
        <w:t xml:space="preserve"> </w:t>
      </w:r>
      <w:r w:rsidR="0031410B" w:rsidRPr="003E7052">
        <w:rPr>
          <w:rFonts w:ascii="Times New Roman" w:hAnsi="Times New Roman" w:cs="Times New Roman"/>
          <w:lang w:val="es-ES"/>
        </w:rPr>
        <w:t>En cuanto al lenguaje científico,</w:t>
      </w:r>
      <w:r w:rsidR="00B44DDA" w:rsidRPr="003E7052">
        <w:rPr>
          <w:rFonts w:ascii="Times New Roman" w:hAnsi="Times New Roman" w:cs="Times New Roman"/>
          <w:lang w:val="es-ES"/>
        </w:rPr>
        <w:t xml:space="preserve"> </w:t>
      </w:r>
      <w:r w:rsidR="00236F31">
        <w:rPr>
          <w:rFonts w:ascii="Times New Roman" w:hAnsi="Times New Roman" w:cs="Times New Roman"/>
          <w:lang w:val="es-ES"/>
        </w:rPr>
        <w:t xml:space="preserve">en </w:t>
      </w:r>
      <w:r w:rsidR="00B44DDA" w:rsidRPr="003E7052">
        <w:rPr>
          <w:rFonts w:ascii="Times New Roman" w:hAnsi="Times New Roman" w:cs="Times New Roman"/>
          <w:lang w:val="es-ES"/>
        </w:rPr>
        <w:t xml:space="preserve">el sentido de las palabras, lo </w:t>
      </w:r>
      <w:r w:rsidR="00400760">
        <w:rPr>
          <w:rFonts w:ascii="Times New Roman" w:hAnsi="Times New Roman" w:cs="Times New Roman"/>
          <w:lang w:val="es-ES"/>
        </w:rPr>
        <w:t>comprende</w:t>
      </w:r>
      <w:r w:rsidR="00B44DDA" w:rsidRPr="003E7052">
        <w:rPr>
          <w:rFonts w:ascii="Times New Roman" w:hAnsi="Times New Roman" w:cs="Times New Roman"/>
          <w:lang w:val="es-ES"/>
        </w:rPr>
        <w:t xml:space="preserve"> cualquiera que entiende el idioma</w:t>
      </w:r>
      <w:r w:rsidR="0031410B" w:rsidRPr="003E7052">
        <w:rPr>
          <w:rFonts w:ascii="Times New Roman" w:hAnsi="Times New Roman" w:cs="Times New Roman"/>
          <w:lang w:val="es-ES"/>
        </w:rPr>
        <w:t xml:space="preserve"> o sistema de signos</w:t>
      </w:r>
      <w:r w:rsidR="00B44DDA" w:rsidRPr="003E7052">
        <w:rPr>
          <w:rFonts w:ascii="Times New Roman" w:hAnsi="Times New Roman" w:cs="Times New Roman"/>
          <w:lang w:val="es-ES"/>
        </w:rPr>
        <w:t xml:space="preserve"> al que estas palabras pertenecen, como sabemos de “Sobre sentido y </w:t>
      </w:r>
      <w:r w:rsidR="00B44DDA" w:rsidRPr="003E7052">
        <w:rPr>
          <w:rFonts w:ascii="Times New Roman" w:hAnsi="Times New Roman" w:cs="Times New Roman"/>
          <w:lang w:val="es-ES"/>
        </w:rPr>
        <w:lastRenderedPageBreak/>
        <w:t>significado”. Frege</w:t>
      </w:r>
      <w:r w:rsidR="0031410B" w:rsidRPr="003E7052">
        <w:rPr>
          <w:rFonts w:ascii="Times New Roman" w:hAnsi="Times New Roman" w:cs="Times New Roman"/>
          <w:lang w:val="es-ES"/>
        </w:rPr>
        <w:t>, de hecho,</w:t>
      </w:r>
      <w:r w:rsidR="00B44DDA" w:rsidRPr="003E7052">
        <w:rPr>
          <w:rFonts w:ascii="Times New Roman" w:hAnsi="Times New Roman" w:cs="Times New Roman"/>
          <w:lang w:val="es-ES"/>
        </w:rPr>
        <w:t xml:space="preserve"> ofrece una sugerencia de c</w:t>
      </w:r>
      <w:r w:rsidR="009658E5" w:rsidRPr="003E7052">
        <w:rPr>
          <w:rFonts w:ascii="Times New Roman" w:hAnsi="Times New Roman" w:cs="Times New Roman"/>
          <w:lang w:val="es-ES"/>
        </w:rPr>
        <w:t>ó</w:t>
      </w:r>
      <w:r w:rsidR="00B44DDA" w:rsidRPr="003E7052">
        <w:rPr>
          <w:rFonts w:ascii="Times New Roman" w:hAnsi="Times New Roman" w:cs="Times New Roman"/>
          <w:lang w:val="es-ES"/>
        </w:rPr>
        <w:t xml:space="preserve">mo hacemos para formar y entender una infinidad de oraciones que nunca habíamos formado o escuchado en el escrito “Lógica en la matemática” de 1914, </w:t>
      </w:r>
      <w:r w:rsidR="001D6631" w:rsidRPr="003E7052">
        <w:rPr>
          <w:rFonts w:ascii="Times New Roman" w:hAnsi="Times New Roman" w:cs="Times New Roman"/>
          <w:lang w:val="es-ES"/>
        </w:rPr>
        <w:t>redactado</w:t>
      </w:r>
      <w:r w:rsidR="00B44DDA" w:rsidRPr="003E7052">
        <w:rPr>
          <w:rFonts w:ascii="Times New Roman" w:hAnsi="Times New Roman" w:cs="Times New Roman"/>
          <w:lang w:val="es-ES"/>
        </w:rPr>
        <w:t xml:space="preserve"> como preparación para un curso en Jena (</w:t>
      </w:r>
      <w:r w:rsidR="00697432" w:rsidRPr="003E7052">
        <w:rPr>
          <w:rFonts w:ascii="Times New Roman" w:hAnsi="Times New Roman" w:cs="Times New Roman"/>
          <w:lang w:val="es-ES"/>
        </w:rPr>
        <w:t xml:space="preserve">en el </w:t>
      </w:r>
      <w:r w:rsidR="00B44DDA" w:rsidRPr="003E7052">
        <w:rPr>
          <w:rFonts w:ascii="Times New Roman" w:hAnsi="Times New Roman" w:cs="Times New Roman"/>
          <w:lang w:val="es-ES"/>
        </w:rPr>
        <w:t xml:space="preserve">que participó, como </w:t>
      </w:r>
      <w:r w:rsidR="00E57921">
        <w:rPr>
          <w:rFonts w:ascii="Times New Roman" w:hAnsi="Times New Roman" w:cs="Times New Roman"/>
          <w:lang w:val="es-ES"/>
        </w:rPr>
        <w:t>se sabe</w:t>
      </w:r>
      <w:r w:rsidR="00B44DDA" w:rsidRPr="003E7052">
        <w:rPr>
          <w:rFonts w:ascii="Times New Roman" w:hAnsi="Times New Roman" w:cs="Times New Roman"/>
          <w:lang w:val="es-ES"/>
        </w:rPr>
        <w:t xml:space="preserve">, Rudolf Carnap). Aunque es interesante, nos desviaría demasiado entrar en </w:t>
      </w:r>
      <w:r w:rsidR="00DD60DF">
        <w:rPr>
          <w:rFonts w:ascii="Times New Roman" w:hAnsi="Times New Roman" w:cs="Times New Roman"/>
          <w:lang w:val="es-ES"/>
        </w:rPr>
        <w:t xml:space="preserve">todos </w:t>
      </w:r>
      <w:r w:rsidR="00B44DDA" w:rsidRPr="003E7052">
        <w:rPr>
          <w:rFonts w:ascii="Times New Roman" w:hAnsi="Times New Roman" w:cs="Times New Roman"/>
          <w:lang w:val="es-ES"/>
        </w:rPr>
        <w:t>los detalles.</w:t>
      </w:r>
      <w:r w:rsidR="00712600" w:rsidRPr="003E7052">
        <w:rPr>
          <w:rFonts w:ascii="Times New Roman" w:hAnsi="Times New Roman" w:cs="Times New Roman"/>
          <w:lang w:val="es-ES"/>
        </w:rPr>
        <w:t xml:space="preserve"> </w:t>
      </w:r>
      <w:r w:rsidR="009658E5" w:rsidRPr="003E7052">
        <w:rPr>
          <w:rFonts w:ascii="Times New Roman" w:hAnsi="Times New Roman" w:cs="Times New Roman"/>
          <w:lang w:val="es-ES"/>
        </w:rPr>
        <w:t>Puesto que</w:t>
      </w:r>
      <w:r w:rsidRPr="003E7052">
        <w:rPr>
          <w:rFonts w:ascii="Times New Roman" w:hAnsi="Times New Roman" w:cs="Times New Roman"/>
          <w:lang w:val="es-ES"/>
        </w:rPr>
        <w:t xml:space="preserve"> Frege consideró cuestiones de </w:t>
      </w:r>
      <w:r w:rsidR="00FA548F" w:rsidRPr="003E7052">
        <w:rPr>
          <w:rFonts w:ascii="Times New Roman" w:hAnsi="Times New Roman" w:cs="Times New Roman"/>
          <w:lang w:val="es-ES"/>
        </w:rPr>
        <w:t xml:space="preserve">la </w:t>
      </w:r>
      <w:r w:rsidRPr="003E7052">
        <w:rPr>
          <w:rFonts w:ascii="Times New Roman" w:hAnsi="Times New Roman" w:cs="Times New Roman"/>
          <w:lang w:val="es-ES"/>
        </w:rPr>
        <w:t>epistemología</w:t>
      </w:r>
      <w:r w:rsidR="00FA548F" w:rsidRPr="003E7052">
        <w:rPr>
          <w:rFonts w:ascii="Times New Roman" w:hAnsi="Times New Roman" w:cs="Times New Roman"/>
          <w:lang w:val="es-ES"/>
        </w:rPr>
        <w:t xml:space="preserve"> </w:t>
      </w:r>
      <w:r w:rsidR="00BB1748" w:rsidRPr="003E7052">
        <w:rPr>
          <w:rFonts w:ascii="Times New Roman" w:hAnsi="Times New Roman" w:cs="Times New Roman"/>
          <w:lang w:val="es-ES"/>
        </w:rPr>
        <w:t xml:space="preserve">ajenas </w:t>
      </w:r>
      <w:r w:rsidR="00FA548F" w:rsidRPr="003E7052">
        <w:rPr>
          <w:rFonts w:ascii="Times New Roman" w:hAnsi="Times New Roman" w:cs="Times New Roman"/>
          <w:lang w:val="es-ES"/>
        </w:rPr>
        <w:t>a</w:t>
      </w:r>
      <w:r w:rsidRPr="003E7052">
        <w:rPr>
          <w:rFonts w:ascii="Times New Roman" w:hAnsi="Times New Roman" w:cs="Times New Roman"/>
          <w:lang w:val="es-ES"/>
        </w:rPr>
        <w:t xml:space="preserve"> la lógica, no hizo nada para </w:t>
      </w:r>
      <w:r w:rsidR="005E26F0" w:rsidRPr="003E7052">
        <w:rPr>
          <w:rFonts w:ascii="Times New Roman" w:hAnsi="Times New Roman" w:cs="Times New Roman"/>
          <w:lang w:val="es-ES"/>
        </w:rPr>
        <w:t xml:space="preserve">justificar su insistencia en </w:t>
      </w:r>
      <w:r w:rsidRPr="003E7052">
        <w:rPr>
          <w:rFonts w:ascii="Times New Roman" w:hAnsi="Times New Roman" w:cs="Times New Roman"/>
          <w:lang w:val="es-ES"/>
        </w:rPr>
        <w:t xml:space="preserve">el carácter objetivo de los pensamientos. Frege </w:t>
      </w:r>
      <w:r w:rsidR="00FA548F" w:rsidRPr="003E7052">
        <w:rPr>
          <w:rFonts w:ascii="Times New Roman" w:hAnsi="Times New Roman" w:cs="Times New Roman"/>
          <w:lang w:val="es-ES"/>
        </w:rPr>
        <w:t xml:space="preserve">simplemente </w:t>
      </w:r>
      <w:r w:rsidRPr="003E7052">
        <w:rPr>
          <w:rFonts w:ascii="Times New Roman" w:hAnsi="Times New Roman" w:cs="Times New Roman"/>
          <w:lang w:val="es-ES"/>
        </w:rPr>
        <w:t>es silencioso al respecto.</w:t>
      </w:r>
    </w:p>
    <w:p w14:paraId="0A90554F" w14:textId="1E409E62" w:rsidR="00836C55" w:rsidRPr="003E7052" w:rsidRDefault="00712600"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Claro, si uno no está contento con partir del lenguaje natural como fenómeno dado que no requiere explicación</w:t>
      </w:r>
      <w:r w:rsidR="00DB73F4" w:rsidRPr="003E7052">
        <w:rPr>
          <w:rFonts w:ascii="Times New Roman" w:hAnsi="Times New Roman" w:cs="Times New Roman"/>
          <w:lang w:val="es-ES"/>
        </w:rPr>
        <w:t xml:space="preserve"> para la tarea mucho más limitada de fundamentar la aritmética</w:t>
      </w:r>
      <w:r w:rsidRPr="003E7052">
        <w:rPr>
          <w:rFonts w:ascii="Times New Roman" w:hAnsi="Times New Roman" w:cs="Times New Roman"/>
          <w:lang w:val="es-ES"/>
        </w:rPr>
        <w:t>, sino</w:t>
      </w:r>
      <w:r w:rsidR="00DB73F4" w:rsidRPr="003E7052">
        <w:rPr>
          <w:rFonts w:ascii="Times New Roman" w:hAnsi="Times New Roman" w:cs="Times New Roman"/>
          <w:lang w:val="es-ES"/>
        </w:rPr>
        <w:t xml:space="preserve"> </w:t>
      </w:r>
      <w:r w:rsidR="00DD60DF">
        <w:rPr>
          <w:rFonts w:ascii="Times New Roman" w:hAnsi="Times New Roman" w:cs="Times New Roman"/>
          <w:lang w:val="es-ES"/>
        </w:rPr>
        <w:t>que</w:t>
      </w:r>
      <w:r w:rsidRPr="003E7052">
        <w:rPr>
          <w:rFonts w:ascii="Times New Roman" w:hAnsi="Times New Roman" w:cs="Times New Roman"/>
          <w:lang w:val="es-ES"/>
        </w:rPr>
        <w:t xml:space="preserve"> </w:t>
      </w:r>
      <w:r w:rsidR="00DB73F4" w:rsidRPr="003E7052">
        <w:rPr>
          <w:rFonts w:ascii="Times New Roman" w:hAnsi="Times New Roman" w:cs="Times New Roman"/>
          <w:lang w:val="es-ES"/>
        </w:rPr>
        <w:t>se busca</w:t>
      </w:r>
      <w:r w:rsidRPr="003E7052">
        <w:rPr>
          <w:rFonts w:ascii="Times New Roman" w:hAnsi="Times New Roman" w:cs="Times New Roman"/>
          <w:lang w:val="es-ES"/>
        </w:rPr>
        <w:t xml:space="preserve"> explicar el funcionamiento del lenguaje como tal, la </w:t>
      </w:r>
      <w:r w:rsidR="00DB73F4" w:rsidRPr="003E7052">
        <w:rPr>
          <w:rFonts w:ascii="Times New Roman" w:hAnsi="Times New Roman" w:cs="Times New Roman"/>
          <w:lang w:val="es-ES"/>
        </w:rPr>
        <w:t>actitud</w:t>
      </w:r>
      <w:r w:rsidRPr="003E7052">
        <w:rPr>
          <w:rFonts w:ascii="Times New Roman" w:hAnsi="Times New Roman" w:cs="Times New Roman"/>
          <w:lang w:val="es-ES"/>
        </w:rPr>
        <w:t xml:space="preserve"> de Frege</w:t>
      </w:r>
      <w:r w:rsidR="00DB73F4" w:rsidRPr="003E7052">
        <w:rPr>
          <w:rFonts w:ascii="Times New Roman" w:hAnsi="Times New Roman" w:cs="Times New Roman"/>
          <w:lang w:val="es-ES"/>
        </w:rPr>
        <w:t xml:space="preserve"> </w:t>
      </w:r>
      <w:r w:rsidR="007A34B8" w:rsidRPr="003E7052">
        <w:rPr>
          <w:rFonts w:ascii="Times New Roman" w:hAnsi="Times New Roman" w:cs="Times New Roman"/>
          <w:lang w:val="es-ES"/>
        </w:rPr>
        <w:t>puede resultar</w:t>
      </w:r>
      <w:r w:rsidR="00DB73F4" w:rsidRPr="003E7052">
        <w:rPr>
          <w:rFonts w:ascii="Times New Roman" w:hAnsi="Times New Roman" w:cs="Times New Roman"/>
          <w:lang w:val="es-ES"/>
        </w:rPr>
        <w:t xml:space="preserve"> insatisfactoria</w:t>
      </w:r>
      <w:r w:rsidRPr="003E7052">
        <w:rPr>
          <w:rFonts w:ascii="Times New Roman" w:hAnsi="Times New Roman" w:cs="Times New Roman"/>
          <w:lang w:val="es-ES"/>
        </w:rPr>
        <w:t>. Pero,</w:t>
      </w:r>
      <w:r w:rsidR="00F343B2">
        <w:rPr>
          <w:rFonts w:ascii="Times New Roman" w:hAnsi="Times New Roman" w:cs="Times New Roman"/>
          <w:lang w:val="es-ES"/>
        </w:rPr>
        <w:t xml:space="preserve"> como</w:t>
      </w:r>
      <w:r w:rsidR="006A040B">
        <w:rPr>
          <w:rFonts w:ascii="Times New Roman" w:hAnsi="Times New Roman" w:cs="Times New Roman"/>
          <w:lang w:val="es-ES"/>
        </w:rPr>
        <w:t xml:space="preserve"> </w:t>
      </w:r>
      <w:r w:rsidRPr="003E7052">
        <w:rPr>
          <w:rFonts w:ascii="Times New Roman" w:hAnsi="Times New Roman" w:cs="Times New Roman"/>
          <w:lang w:val="es-ES"/>
        </w:rPr>
        <w:t xml:space="preserve">diría Frege, el lenguaje no se puede explicar porque tal explicación presupone el funcionamiento del lenguaje. Finalmente, en palabras un poco diferentes, Wittgenstein llega al final del </w:t>
      </w:r>
      <w:r w:rsidRPr="003E7052">
        <w:rPr>
          <w:rFonts w:ascii="Times New Roman" w:hAnsi="Times New Roman" w:cs="Times New Roman"/>
          <w:i/>
          <w:iCs/>
          <w:lang w:val="es-ES"/>
        </w:rPr>
        <w:t xml:space="preserve">Tractatus </w:t>
      </w:r>
      <w:r w:rsidRPr="003E7052">
        <w:rPr>
          <w:rFonts w:ascii="Times New Roman" w:hAnsi="Times New Roman" w:cs="Times New Roman"/>
          <w:lang w:val="es-ES"/>
        </w:rPr>
        <w:t>a la misma conclusión.</w:t>
      </w:r>
    </w:p>
    <w:p w14:paraId="73F43496" w14:textId="77777777" w:rsidR="000F411A" w:rsidRDefault="000F411A" w:rsidP="006A040B">
      <w:pPr>
        <w:widowControl w:val="0"/>
        <w:spacing w:after="0" w:line="360" w:lineRule="auto"/>
        <w:rPr>
          <w:rFonts w:ascii="Times New Roman" w:hAnsi="Times New Roman" w:cs="Times New Roman"/>
          <w:lang w:val="es-ES"/>
        </w:rPr>
      </w:pPr>
    </w:p>
    <w:p w14:paraId="1FAB7E34" w14:textId="772174E1" w:rsidR="00836C55" w:rsidRDefault="00836C55">
      <w:pPr>
        <w:widowControl w:val="0"/>
        <w:spacing w:after="0" w:line="360" w:lineRule="auto"/>
        <w:rPr>
          <w:rFonts w:ascii="Times New Roman" w:hAnsi="Times New Roman" w:cs="Times New Roman"/>
          <w:b/>
          <w:bCs/>
          <w:i/>
          <w:iCs/>
          <w:lang w:val="es-ES"/>
        </w:rPr>
      </w:pPr>
      <w:r w:rsidRPr="006A040B">
        <w:rPr>
          <w:rFonts w:ascii="Times New Roman" w:hAnsi="Times New Roman" w:cs="Times New Roman"/>
          <w:b/>
          <w:bCs/>
          <w:lang w:val="es-ES"/>
        </w:rPr>
        <w:t xml:space="preserve">El principio de contexto en las </w:t>
      </w:r>
      <w:r w:rsidRPr="006A040B">
        <w:rPr>
          <w:rFonts w:ascii="Times New Roman" w:hAnsi="Times New Roman" w:cs="Times New Roman"/>
          <w:b/>
          <w:bCs/>
          <w:i/>
          <w:iCs/>
          <w:lang w:val="es-ES"/>
        </w:rPr>
        <w:t>Investigaciones filosóficas</w:t>
      </w:r>
    </w:p>
    <w:p w14:paraId="69E120D0" w14:textId="77777777" w:rsidR="003625A3" w:rsidRPr="006A040B" w:rsidRDefault="003625A3" w:rsidP="006A040B">
      <w:pPr>
        <w:widowControl w:val="0"/>
        <w:spacing w:after="0" w:line="360" w:lineRule="auto"/>
        <w:rPr>
          <w:rFonts w:ascii="Times New Roman" w:hAnsi="Times New Roman" w:cs="Times New Roman"/>
          <w:b/>
          <w:bCs/>
          <w:i/>
          <w:iCs/>
          <w:lang w:val="es-ES"/>
        </w:rPr>
      </w:pPr>
    </w:p>
    <w:p w14:paraId="131BBD46" w14:textId="472189D5" w:rsidR="009B66E7" w:rsidRPr="003E7052" w:rsidRDefault="006769F4"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Tal como</w:t>
      </w:r>
      <w:r w:rsidR="004457BD" w:rsidRPr="003E7052">
        <w:rPr>
          <w:rFonts w:ascii="Times New Roman" w:hAnsi="Times New Roman" w:cs="Times New Roman"/>
          <w:lang w:val="es-ES"/>
        </w:rPr>
        <w:t xml:space="preserve"> muestra el trabajo de </w:t>
      </w:r>
      <w:proofErr w:type="spellStart"/>
      <w:r w:rsidR="004457BD" w:rsidRPr="003E7052">
        <w:rPr>
          <w:rFonts w:ascii="Times New Roman" w:hAnsi="Times New Roman" w:cs="Times New Roman"/>
          <w:lang w:val="es-ES"/>
        </w:rPr>
        <w:t>Sanford</w:t>
      </w:r>
      <w:proofErr w:type="spellEnd"/>
      <w:r w:rsidR="004457BD" w:rsidRPr="003E7052">
        <w:rPr>
          <w:rFonts w:ascii="Times New Roman" w:hAnsi="Times New Roman" w:cs="Times New Roman"/>
          <w:lang w:val="es-ES"/>
        </w:rPr>
        <w:t xml:space="preserve"> </w:t>
      </w:r>
      <w:proofErr w:type="spellStart"/>
      <w:r w:rsidR="004457BD" w:rsidRPr="003E7052">
        <w:rPr>
          <w:rFonts w:ascii="Times New Roman" w:hAnsi="Times New Roman" w:cs="Times New Roman"/>
          <w:lang w:val="es-ES"/>
        </w:rPr>
        <w:t>Shieh</w:t>
      </w:r>
      <w:proofErr w:type="spellEnd"/>
      <w:r w:rsidR="004457BD" w:rsidRPr="003E7052">
        <w:rPr>
          <w:rFonts w:ascii="Times New Roman" w:hAnsi="Times New Roman" w:cs="Times New Roman"/>
          <w:lang w:val="es-ES"/>
        </w:rPr>
        <w:t xml:space="preserve"> que cité hace rato, las discrepancias entre Frege y el joven Wittgenstein</w:t>
      </w:r>
      <w:r w:rsidR="00487FEA">
        <w:rPr>
          <w:rFonts w:ascii="Times New Roman" w:hAnsi="Times New Roman" w:cs="Times New Roman"/>
          <w:lang w:val="es-ES"/>
        </w:rPr>
        <w:t>, así como</w:t>
      </w:r>
      <w:r w:rsidR="004457BD" w:rsidRPr="003E7052">
        <w:rPr>
          <w:rFonts w:ascii="Times New Roman" w:hAnsi="Times New Roman" w:cs="Times New Roman"/>
          <w:lang w:val="es-ES"/>
        </w:rPr>
        <w:t xml:space="preserve"> las múltiples maneras en que </w:t>
      </w:r>
      <w:r w:rsidR="00E70DCA">
        <w:rPr>
          <w:rFonts w:ascii="Times New Roman" w:hAnsi="Times New Roman" w:cs="Times New Roman"/>
          <w:lang w:val="es-ES"/>
        </w:rPr>
        <w:t>este</w:t>
      </w:r>
      <w:r w:rsidR="004457BD" w:rsidRPr="003E7052">
        <w:rPr>
          <w:rFonts w:ascii="Times New Roman" w:hAnsi="Times New Roman" w:cs="Times New Roman"/>
          <w:lang w:val="es-ES"/>
        </w:rPr>
        <w:t xml:space="preserve"> hizo comentarios discutibles sobre la doctrina de su antiguo maestro dan para hablar de ellas un buen rato. </w:t>
      </w:r>
      <w:r w:rsidR="009B66E7" w:rsidRPr="003E7052">
        <w:rPr>
          <w:rFonts w:ascii="Times New Roman" w:hAnsi="Times New Roman" w:cs="Times New Roman"/>
          <w:lang w:val="es-ES"/>
        </w:rPr>
        <w:t>Si</w:t>
      </w:r>
      <w:r w:rsidR="004457BD" w:rsidRPr="003E7052">
        <w:rPr>
          <w:rFonts w:ascii="Times New Roman" w:hAnsi="Times New Roman" w:cs="Times New Roman"/>
          <w:lang w:val="es-ES"/>
        </w:rPr>
        <w:t xml:space="preserve"> ahora</w:t>
      </w:r>
      <w:r w:rsidR="009B66E7" w:rsidRPr="003E7052">
        <w:rPr>
          <w:rFonts w:ascii="Times New Roman" w:hAnsi="Times New Roman" w:cs="Times New Roman"/>
          <w:lang w:val="es-ES"/>
        </w:rPr>
        <w:t xml:space="preserve"> dejamos atrás las múltiples discrepancias entre Frege y lo que Wittgenstein hizo en el </w:t>
      </w:r>
      <w:proofErr w:type="spellStart"/>
      <w:r w:rsidR="009B66E7" w:rsidRPr="003E7052">
        <w:rPr>
          <w:rFonts w:ascii="Times New Roman" w:hAnsi="Times New Roman" w:cs="Times New Roman"/>
          <w:i/>
          <w:iCs/>
          <w:lang w:val="es-ES"/>
        </w:rPr>
        <w:t>Tractatus</w:t>
      </w:r>
      <w:proofErr w:type="spellEnd"/>
      <w:r w:rsidR="009B66E7" w:rsidRPr="003E7052">
        <w:rPr>
          <w:rFonts w:ascii="Times New Roman" w:hAnsi="Times New Roman" w:cs="Times New Roman"/>
          <w:i/>
          <w:iCs/>
          <w:lang w:val="es-ES"/>
        </w:rPr>
        <w:t xml:space="preserve"> </w:t>
      </w:r>
      <w:proofErr w:type="spellStart"/>
      <w:r w:rsidR="009B66E7" w:rsidRPr="003E7052">
        <w:rPr>
          <w:rFonts w:ascii="Times New Roman" w:hAnsi="Times New Roman" w:cs="Times New Roman"/>
          <w:i/>
          <w:iCs/>
          <w:lang w:val="es-ES"/>
        </w:rPr>
        <w:t>Logico-Philosophicus</w:t>
      </w:r>
      <w:proofErr w:type="spellEnd"/>
      <w:r w:rsidR="009B66E7" w:rsidRPr="003E7052">
        <w:rPr>
          <w:rFonts w:ascii="Times New Roman" w:hAnsi="Times New Roman" w:cs="Times New Roman"/>
          <w:lang w:val="es-ES"/>
        </w:rPr>
        <w:t xml:space="preserve">, entonces podemos observar </w:t>
      </w:r>
      <w:r w:rsidR="00BB1748" w:rsidRPr="003E7052">
        <w:rPr>
          <w:rFonts w:ascii="Times New Roman" w:hAnsi="Times New Roman" w:cs="Times New Roman"/>
          <w:lang w:val="es-ES"/>
        </w:rPr>
        <w:t xml:space="preserve">cómo </w:t>
      </w:r>
      <w:r w:rsidR="009B66E7" w:rsidRPr="003E7052">
        <w:rPr>
          <w:rFonts w:ascii="Times New Roman" w:hAnsi="Times New Roman" w:cs="Times New Roman"/>
          <w:lang w:val="es-ES"/>
        </w:rPr>
        <w:t xml:space="preserve">varias facetas del pensamiento </w:t>
      </w:r>
      <w:proofErr w:type="spellStart"/>
      <w:r w:rsidR="009B66E7" w:rsidRPr="003E7052">
        <w:rPr>
          <w:rFonts w:ascii="Times New Roman" w:hAnsi="Times New Roman" w:cs="Times New Roman"/>
          <w:lang w:val="es-ES"/>
        </w:rPr>
        <w:t>fregeano</w:t>
      </w:r>
      <w:proofErr w:type="spellEnd"/>
      <w:r w:rsidR="009B66E7" w:rsidRPr="003E7052">
        <w:rPr>
          <w:rFonts w:ascii="Times New Roman" w:hAnsi="Times New Roman" w:cs="Times New Roman"/>
          <w:lang w:val="es-ES"/>
        </w:rPr>
        <w:t xml:space="preserve"> tienen continuidad natural en el pensamiento del Wittgenstein maduro.</w:t>
      </w:r>
      <w:r w:rsidR="00D96E55" w:rsidRPr="003E7052">
        <w:rPr>
          <w:rFonts w:ascii="Times New Roman" w:hAnsi="Times New Roman" w:cs="Times New Roman"/>
          <w:lang w:val="es-ES"/>
        </w:rPr>
        <w:t xml:space="preserve"> Pero para ver que haya una corriente continua que fluye de Kant y Frege a las </w:t>
      </w:r>
      <w:r w:rsidR="00D96E55" w:rsidRPr="003E7052">
        <w:rPr>
          <w:rFonts w:ascii="Times New Roman" w:hAnsi="Times New Roman" w:cs="Times New Roman"/>
          <w:i/>
          <w:iCs/>
          <w:lang w:val="es-ES"/>
        </w:rPr>
        <w:t>Investigaciones filosóficas</w:t>
      </w:r>
      <w:r w:rsidR="00D96E55" w:rsidRPr="003E7052">
        <w:rPr>
          <w:rFonts w:ascii="Times New Roman" w:hAnsi="Times New Roman" w:cs="Times New Roman"/>
          <w:lang w:val="es-ES"/>
        </w:rPr>
        <w:t xml:space="preserve">, se tiene que tomar una imagen más completa de Frege de la que pintan muchas veces los filósofos analíticos como, por ejemplo, Peter Hacker. </w:t>
      </w:r>
      <w:r w:rsidR="00685691" w:rsidRPr="003E7052">
        <w:rPr>
          <w:rFonts w:ascii="Times New Roman" w:hAnsi="Times New Roman" w:cs="Times New Roman"/>
          <w:lang w:val="es-ES"/>
        </w:rPr>
        <w:t>Él empieza</w:t>
      </w:r>
      <w:r w:rsidR="00D96E55" w:rsidRPr="003E7052">
        <w:rPr>
          <w:rFonts w:ascii="Times New Roman" w:hAnsi="Times New Roman" w:cs="Times New Roman"/>
          <w:lang w:val="es-ES"/>
        </w:rPr>
        <w:t xml:space="preserve"> su búsqueda </w:t>
      </w:r>
      <w:r w:rsidR="00685691" w:rsidRPr="003E7052">
        <w:rPr>
          <w:rFonts w:ascii="Times New Roman" w:hAnsi="Times New Roman" w:cs="Times New Roman"/>
          <w:lang w:val="es-ES"/>
        </w:rPr>
        <w:t>de</w:t>
      </w:r>
      <w:r w:rsidR="00D96E55" w:rsidRPr="003E7052">
        <w:rPr>
          <w:rFonts w:ascii="Times New Roman" w:hAnsi="Times New Roman" w:cs="Times New Roman"/>
          <w:lang w:val="es-ES"/>
        </w:rPr>
        <w:t xml:space="preserve"> evidencia </w:t>
      </w:r>
      <w:r w:rsidR="00685691" w:rsidRPr="003E7052">
        <w:rPr>
          <w:rFonts w:ascii="Times New Roman" w:hAnsi="Times New Roman" w:cs="Times New Roman"/>
          <w:lang w:val="es-ES"/>
        </w:rPr>
        <w:t>para</w:t>
      </w:r>
      <w:r w:rsidR="00D96E55" w:rsidRPr="003E7052">
        <w:rPr>
          <w:rFonts w:ascii="Times New Roman" w:hAnsi="Times New Roman" w:cs="Times New Roman"/>
          <w:lang w:val="es-ES"/>
        </w:rPr>
        <w:t xml:space="preserve"> la influencia de la doctrina de Frege en la filosofía de Wittgenstein</w:t>
      </w:r>
      <w:r w:rsidR="00A315B8">
        <w:rPr>
          <w:rFonts w:ascii="Times New Roman" w:hAnsi="Times New Roman" w:cs="Times New Roman"/>
          <w:lang w:val="es-ES"/>
        </w:rPr>
        <w:t>. C</w:t>
      </w:r>
      <w:r w:rsidR="00685691" w:rsidRPr="003E7052">
        <w:rPr>
          <w:rFonts w:ascii="Times New Roman" w:hAnsi="Times New Roman" w:cs="Times New Roman"/>
          <w:lang w:val="es-ES"/>
        </w:rPr>
        <w:t>aracteriza</w:t>
      </w:r>
      <w:r w:rsidR="00D96E55" w:rsidRPr="003E7052">
        <w:rPr>
          <w:rFonts w:ascii="Times New Roman" w:hAnsi="Times New Roman" w:cs="Times New Roman"/>
          <w:lang w:val="es-ES"/>
        </w:rPr>
        <w:t xml:space="preserve"> la situación de esta manera:</w:t>
      </w:r>
    </w:p>
    <w:p w14:paraId="5993F4C7" w14:textId="77777777" w:rsidR="00D96E55" w:rsidRPr="003E7052" w:rsidRDefault="00D96E55" w:rsidP="006A040B">
      <w:pPr>
        <w:widowControl w:val="0"/>
        <w:spacing w:after="0" w:line="360" w:lineRule="auto"/>
        <w:rPr>
          <w:rFonts w:ascii="Times New Roman" w:hAnsi="Times New Roman" w:cs="Times New Roman"/>
          <w:lang w:val="es-ES"/>
        </w:rPr>
      </w:pPr>
    </w:p>
    <w:p w14:paraId="6C7CED9B" w14:textId="669B2F3C" w:rsidR="00D96E55" w:rsidRPr="000F411A" w:rsidRDefault="00D96E55" w:rsidP="006A040B">
      <w:pPr>
        <w:widowControl w:val="0"/>
        <w:spacing w:after="0" w:line="360" w:lineRule="auto"/>
        <w:ind w:left="709"/>
        <w:rPr>
          <w:rFonts w:ascii="Times New Roman" w:hAnsi="Times New Roman" w:cs="Times New Roman"/>
          <w:sz w:val="22"/>
          <w:szCs w:val="22"/>
          <w:lang w:val="es-ES"/>
        </w:rPr>
      </w:pPr>
      <w:r w:rsidRPr="000F411A">
        <w:rPr>
          <w:rFonts w:ascii="Times New Roman" w:hAnsi="Times New Roman" w:cs="Times New Roman"/>
          <w:sz w:val="22"/>
          <w:szCs w:val="22"/>
          <w:lang w:val="es-ES"/>
        </w:rPr>
        <w:t xml:space="preserve">La filosofía de Wittgenstein, tanto la temprana como la tardía, está planteada en gran medida en oposición a la de Frege. No se les puede mezclar mejor que el aceite y el agua. </w:t>
      </w:r>
      <w:r w:rsidR="00086EBA">
        <w:rPr>
          <w:rFonts w:ascii="Times New Roman" w:hAnsi="Times New Roman" w:cs="Times New Roman"/>
          <w:sz w:val="22"/>
          <w:szCs w:val="22"/>
          <w:lang w:val="es-ES"/>
        </w:rPr>
        <w:t>[</w:t>
      </w:r>
      <w:r w:rsidRPr="000F411A">
        <w:rPr>
          <w:rFonts w:ascii="Times New Roman" w:hAnsi="Times New Roman" w:cs="Times New Roman"/>
          <w:sz w:val="22"/>
          <w:szCs w:val="22"/>
          <w:lang w:val="es-ES"/>
        </w:rPr>
        <w:t>...</w:t>
      </w:r>
      <w:r w:rsidR="00086EBA">
        <w:rPr>
          <w:rFonts w:ascii="Times New Roman" w:hAnsi="Times New Roman" w:cs="Times New Roman"/>
          <w:sz w:val="22"/>
          <w:szCs w:val="22"/>
          <w:lang w:val="es-ES"/>
        </w:rPr>
        <w:t>]</w:t>
      </w:r>
      <w:r w:rsidRPr="000F411A">
        <w:rPr>
          <w:rFonts w:ascii="Times New Roman" w:hAnsi="Times New Roman" w:cs="Times New Roman"/>
          <w:sz w:val="22"/>
          <w:szCs w:val="22"/>
          <w:lang w:val="es-ES"/>
        </w:rPr>
        <w:t xml:space="preserve"> Frege, igual que tantos de los filósofos más grandes, tales como Platón, Descartes o Spinoza, era un tejedor de maravillosas redes de ilusión. Wittgenstein era </w:t>
      </w:r>
      <w:r w:rsidR="00BB1748" w:rsidRPr="000F411A">
        <w:rPr>
          <w:rFonts w:ascii="Times New Roman" w:hAnsi="Times New Roman" w:cs="Times New Roman"/>
          <w:sz w:val="22"/>
          <w:szCs w:val="22"/>
          <w:lang w:val="es-ES"/>
        </w:rPr>
        <w:t xml:space="preserve">el </w:t>
      </w:r>
      <w:r w:rsidRPr="000F411A">
        <w:rPr>
          <w:rFonts w:ascii="Times New Roman" w:hAnsi="Times New Roman" w:cs="Times New Roman"/>
          <w:sz w:val="22"/>
          <w:szCs w:val="22"/>
          <w:lang w:val="es-ES"/>
        </w:rPr>
        <w:t>destructor paradigmático de la ilusión filosófica. Su</w:t>
      </w:r>
      <w:r w:rsidR="00560A2A" w:rsidRPr="000F411A">
        <w:rPr>
          <w:rFonts w:ascii="Times New Roman" w:hAnsi="Times New Roman" w:cs="Times New Roman"/>
          <w:sz w:val="22"/>
          <w:szCs w:val="22"/>
          <w:lang w:val="es-ES"/>
        </w:rPr>
        <w:t>s</w:t>
      </w:r>
      <w:r w:rsidRPr="000F411A">
        <w:rPr>
          <w:rFonts w:ascii="Times New Roman" w:hAnsi="Times New Roman" w:cs="Times New Roman"/>
          <w:sz w:val="22"/>
          <w:szCs w:val="22"/>
          <w:lang w:val="es-ES"/>
        </w:rPr>
        <w:t xml:space="preserve"> filosofía</w:t>
      </w:r>
      <w:r w:rsidR="00560A2A" w:rsidRPr="000F411A">
        <w:rPr>
          <w:rFonts w:ascii="Times New Roman" w:hAnsi="Times New Roman" w:cs="Times New Roman"/>
          <w:sz w:val="22"/>
          <w:szCs w:val="22"/>
          <w:lang w:val="es-ES"/>
        </w:rPr>
        <w:t>s</w:t>
      </w:r>
      <w:r w:rsidRPr="000F411A">
        <w:rPr>
          <w:rFonts w:ascii="Times New Roman" w:hAnsi="Times New Roman" w:cs="Times New Roman"/>
          <w:sz w:val="22"/>
          <w:szCs w:val="22"/>
          <w:lang w:val="es-ES"/>
        </w:rPr>
        <w:t xml:space="preserve"> no se pueden poner a trabaj</w:t>
      </w:r>
      <w:r w:rsidR="00FD5A6B" w:rsidRPr="000F411A">
        <w:rPr>
          <w:rFonts w:ascii="Times New Roman" w:hAnsi="Times New Roman" w:cs="Times New Roman"/>
          <w:sz w:val="22"/>
          <w:szCs w:val="22"/>
          <w:lang w:val="es-ES"/>
        </w:rPr>
        <w:t>a</w:t>
      </w:r>
      <w:r w:rsidRPr="000F411A">
        <w:rPr>
          <w:rFonts w:ascii="Times New Roman" w:hAnsi="Times New Roman" w:cs="Times New Roman"/>
          <w:sz w:val="22"/>
          <w:szCs w:val="22"/>
          <w:lang w:val="es-ES"/>
        </w:rPr>
        <w:t xml:space="preserve">r </w:t>
      </w:r>
      <w:r w:rsidR="00FD5A6B" w:rsidRPr="000F411A">
        <w:rPr>
          <w:rFonts w:ascii="Times New Roman" w:hAnsi="Times New Roman" w:cs="Times New Roman"/>
          <w:sz w:val="22"/>
          <w:szCs w:val="22"/>
          <w:lang w:val="es-ES"/>
        </w:rPr>
        <w:t xml:space="preserve">en </w:t>
      </w:r>
      <w:r w:rsidR="00FD5A6B" w:rsidRPr="000F411A">
        <w:rPr>
          <w:rFonts w:ascii="Times New Roman" w:hAnsi="Times New Roman" w:cs="Times New Roman"/>
          <w:sz w:val="22"/>
          <w:szCs w:val="22"/>
          <w:lang w:val="es-ES"/>
        </w:rPr>
        <w:lastRenderedPageBreak/>
        <w:t>combinación de manera más fructífera que L</w:t>
      </w:r>
      <w:r w:rsidR="0056599B" w:rsidRPr="000F411A">
        <w:rPr>
          <w:rFonts w:ascii="Times New Roman" w:hAnsi="Times New Roman" w:cs="Times New Roman"/>
          <w:sz w:val="22"/>
          <w:szCs w:val="22"/>
          <w:lang w:val="es-ES"/>
        </w:rPr>
        <w:t>áqu</w:t>
      </w:r>
      <w:r w:rsidR="00FD5A6B" w:rsidRPr="000F411A">
        <w:rPr>
          <w:rFonts w:ascii="Times New Roman" w:hAnsi="Times New Roman" w:cs="Times New Roman"/>
          <w:sz w:val="22"/>
          <w:szCs w:val="22"/>
          <w:lang w:val="es-ES"/>
        </w:rPr>
        <w:t>esis y Átropos</w:t>
      </w:r>
      <w:r w:rsidR="00AB1C8B">
        <w:rPr>
          <w:rFonts w:ascii="Times New Roman" w:hAnsi="Times New Roman" w:cs="Times New Roman"/>
          <w:sz w:val="22"/>
          <w:szCs w:val="22"/>
          <w:lang w:val="es-ES"/>
        </w:rPr>
        <w:t>.</w:t>
      </w:r>
      <w:r w:rsidR="00BB2349">
        <w:rPr>
          <w:rStyle w:val="FootnoteReference"/>
          <w:rFonts w:ascii="Times New Roman" w:hAnsi="Times New Roman" w:cs="Times New Roman"/>
          <w:sz w:val="22"/>
          <w:szCs w:val="22"/>
          <w:lang w:val="es-ES"/>
        </w:rPr>
        <w:footnoteReference w:id="35"/>
      </w:r>
    </w:p>
    <w:p w14:paraId="61AC920D" w14:textId="3EFCAF5F" w:rsidR="00D96E55" w:rsidRPr="003E7052" w:rsidRDefault="00D96E55" w:rsidP="006A040B">
      <w:pPr>
        <w:widowControl w:val="0"/>
        <w:spacing w:after="0" w:line="360" w:lineRule="auto"/>
        <w:rPr>
          <w:rFonts w:ascii="Times New Roman" w:hAnsi="Times New Roman" w:cs="Times New Roman"/>
          <w:lang w:val="es-ES"/>
        </w:rPr>
      </w:pPr>
    </w:p>
    <w:p w14:paraId="099595BD" w14:textId="107D52B7" w:rsidR="00A9554D" w:rsidRPr="003E7052" w:rsidRDefault="00254074"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Yo creo que la imagen que Hacker pinta aquí no es muy afortunada</w:t>
      </w:r>
      <w:r w:rsidR="00B15979" w:rsidRPr="003E7052">
        <w:rPr>
          <w:rFonts w:ascii="Times New Roman" w:hAnsi="Times New Roman" w:cs="Times New Roman"/>
          <w:lang w:val="es-ES"/>
        </w:rPr>
        <w:t xml:space="preserve"> y no le hubiera </w:t>
      </w:r>
      <w:r w:rsidR="009A1F44" w:rsidRPr="003E7052">
        <w:rPr>
          <w:rFonts w:ascii="Times New Roman" w:hAnsi="Times New Roman" w:cs="Times New Roman"/>
          <w:lang w:val="es-ES"/>
        </w:rPr>
        <w:t xml:space="preserve">hecho </w:t>
      </w:r>
      <w:r w:rsidR="00B15979" w:rsidRPr="003E7052">
        <w:rPr>
          <w:rFonts w:ascii="Times New Roman" w:hAnsi="Times New Roman" w:cs="Times New Roman"/>
          <w:lang w:val="es-ES"/>
        </w:rPr>
        <w:t>mucha gracia al propio Wittgenstein</w:t>
      </w:r>
      <w:r w:rsidRPr="003E7052">
        <w:rPr>
          <w:rFonts w:ascii="Times New Roman" w:hAnsi="Times New Roman" w:cs="Times New Roman"/>
          <w:lang w:val="es-ES"/>
        </w:rPr>
        <w:t>.</w:t>
      </w:r>
      <w:r w:rsidR="006F69CC" w:rsidRPr="003E7052">
        <w:rPr>
          <w:rFonts w:ascii="Times New Roman" w:hAnsi="Times New Roman" w:cs="Times New Roman"/>
          <w:lang w:val="es-ES"/>
        </w:rPr>
        <w:t xml:space="preserve"> ¿Agua y aceite</w:t>
      </w:r>
      <w:r w:rsidR="006661DF" w:rsidRPr="003E7052">
        <w:rPr>
          <w:rFonts w:ascii="Times New Roman" w:hAnsi="Times New Roman" w:cs="Times New Roman"/>
          <w:lang w:val="es-ES"/>
        </w:rPr>
        <w:t xml:space="preserve"> sin nada que se parezca</w:t>
      </w:r>
      <w:r w:rsidR="006F69CC" w:rsidRPr="003E7052">
        <w:rPr>
          <w:rFonts w:ascii="Times New Roman" w:hAnsi="Times New Roman" w:cs="Times New Roman"/>
          <w:lang w:val="es-ES"/>
        </w:rPr>
        <w:t>?</w:t>
      </w:r>
      <w:r w:rsidR="00B15979" w:rsidRPr="003E7052">
        <w:rPr>
          <w:rFonts w:ascii="Times New Roman" w:hAnsi="Times New Roman" w:cs="Times New Roman"/>
          <w:lang w:val="es-ES"/>
        </w:rPr>
        <w:t xml:space="preserve"> ¿Lá</w:t>
      </w:r>
      <w:r w:rsidR="0056599B" w:rsidRPr="003E7052">
        <w:rPr>
          <w:rFonts w:ascii="Times New Roman" w:hAnsi="Times New Roman" w:cs="Times New Roman"/>
          <w:lang w:val="es-ES"/>
        </w:rPr>
        <w:t>qu</w:t>
      </w:r>
      <w:r w:rsidR="00B15979" w:rsidRPr="003E7052">
        <w:rPr>
          <w:rFonts w:ascii="Times New Roman" w:hAnsi="Times New Roman" w:cs="Times New Roman"/>
          <w:lang w:val="es-ES"/>
        </w:rPr>
        <w:t>esis y Átropos</w:t>
      </w:r>
      <w:r w:rsidR="006661DF" w:rsidRPr="003E7052">
        <w:rPr>
          <w:rFonts w:ascii="Times New Roman" w:hAnsi="Times New Roman" w:cs="Times New Roman"/>
          <w:lang w:val="es-ES"/>
        </w:rPr>
        <w:t xml:space="preserve"> opuestos totales</w:t>
      </w:r>
      <w:r w:rsidR="00B15979" w:rsidRPr="003E7052">
        <w:rPr>
          <w:rFonts w:ascii="Times New Roman" w:hAnsi="Times New Roman" w:cs="Times New Roman"/>
          <w:lang w:val="es-ES"/>
        </w:rPr>
        <w:t xml:space="preserve">? </w:t>
      </w:r>
      <w:r w:rsidR="0033215D" w:rsidRPr="003E7052">
        <w:rPr>
          <w:rFonts w:ascii="Times New Roman" w:hAnsi="Times New Roman" w:cs="Times New Roman"/>
          <w:lang w:val="es-ES"/>
        </w:rPr>
        <w:t xml:space="preserve">Esto suena más a un filósofo analítico dogmático </w:t>
      </w:r>
      <w:r w:rsidR="009A1F44" w:rsidRPr="003E7052">
        <w:rPr>
          <w:rFonts w:ascii="Times New Roman" w:hAnsi="Times New Roman" w:cs="Times New Roman"/>
          <w:lang w:val="es-ES"/>
        </w:rPr>
        <w:t xml:space="preserve">que </w:t>
      </w:r>
      <w:r w:rsidR="00091D0C">
        <w:rPr>
          <w:rFonts w:ascii="Times New Roman" w:hAnsi="Times New Roman" w:cs="Times New Roman"/>
          <w:lang w:val="es-ES"/>
        </w:rPr>
        <w:t xml:space="preserve">a </w:t>
      </w:r>
      <w:r w:rsidR="009A1F44" w:rsidRPr="003E7052">
        <w:rPr>
          <w:rFonts w:ascii="Times New Roman" w:hAnsi="Times New Roman" w:cs="Times New Roman"/>
          <w:lang w:val="es-ES"/>
        </w:rPr>
        <w:t>una imagen apropiada</w:t>
      </w:r>
      <w:r w:rsidR="004E0EAB" w:rsidRPr="003E7052">
        <w:rPr>
          <w:rFonts w:ascii="Times New Roman" w:hAnsi="Times New Roman" w:cs="Times New Roman"/>
          <w:lang w:val="es-ES"/>
        </w:rPr>
        <w:t xml:space="preserve"> </w:t>
      </w:r>
      <w:r w:rsidR="006F69CC" w:rsidRPr="003E7052">
        <w:rPr>
          <w:rFonts w:ascii="Times New Roman" w:hAnsi="Times New Roman" w:cs="Times New Roman"/>
          <w:lang w:val="es-ES"/>
        </w:rPr>
        <w:t>para el</w:t>
      </w:r>
      <w:r w:rsidR="0033215D" w:rsidRPr="003E7052">
        <w:rPr>
          <w:rFonts w:ascii="Times New Roman" w:hAnsi="Times New Roman" w:cs="Times New Roman"/>
          <w:lang w:val="es-ES"/>
        </w:rPr>
        <w:t xml:space="preserve"> pensador que introdujo la n</w:t>
      </w:r>
      <w:r w:rsidR="00DE4414" w:rsidRPr="003E7052">
        <w:rPr>
          <w:rFonts w:ascii="Times New Roman" w:hAnsi="Times New Roman" w:cs="Times New Roman"/>
          <w:lang w:val="es-ES"/>
        </w:rPr>
        <w:t>o</w:t>
      </w:r>
      <w:r w:rsidR="0033215D" w:rsidRPr="003E7052">
        <w:rPr>
          <w:rFonts w:ascii="Times New Roman" w:hAnsi="Times New Roman" w:cs="Times New Roman"/>
          <w:lang w:val="es-ES"/>
        </w:rPr>
        <w:t>ción</w:t>
      </w:r>
      <w:r w:rsidR="00B15979" w:rsidRPr="003E7052">
        <w:rPr>
          <w:rFonts w:ascii="Times New Roman" w:hAnsi="Times New Roman" w:cs="Times New Roman"/>
          <w:lang w:val="es-ES"/>
        </w:rPr>
        <w:t xml:space="preserve"> de </w:t>
      </w:r>
      <w:r w:rsidR="00B15979" w:rsidRPr="006A040B">
        <w:rPr>
          <w:rFonts w:ascii="Times New Roman" w:hAnsi="Times New Roman" w:cs="Times New Roman"/>
          <w:i/>
          <w:iCs/>
          <w:lang w:val="es-ES"/>
        </w:rPr>
        <w:t>lo parecido de familia</w:t>
      </w:r>
      <w:r w:rsidR="0033215D" w:rsidRPr="003E7052">
        <w:rPr>
          <w:rFonts w:ascii="Times New Roman" w:hAnsi="Times New Roman" w:cs="Times New Roman"/>
          <w:lang w:val="es-ES"/>
        </w:rPr>
        <w:t>.</w:t>
      </w:r>
      <w:r w:rsidR="00B15979" w:rsidRPr="003E7052">
        <w:rPr>
          <w:rFonts w:ascii="Times New Roman" w:hAnsi="Times New Roman" w:cs="Times New Roman"/>
          <w:lang w:val="es-ES"/>
        </w:rPr>
        <w:t xml:space="preserve"> En toda </w:t>
      </w:r>
      <w:r w:rsidR="000A4037" w:rsidRPr="003E7052">
        <w:rPr>
          <w:rFonts w:ascii="Times New Roman" w:hAnsi="Times New Roman" w:cs="Times New Roman"/>
          <w:lang w:val="es-ES"/>
        </w:rPr>
        <w:t>la conocida y admitida</w:t>
      </w:r>
      <w:r w:rsidR="00B15979" w:rsidRPr="003E7052">
        <w:rPr>
          <w:rFonts w:ascii="Times New Roman" w:hAnsi="Times New Roman" w:cs="Times New Roman"/>
          <w:lang w:val="es-ES"/>
        </w:rPr>
        <w:t xml:space="preserve"> admiración que Wittgenstein </w:t>
      </w:r>
      <w:r w:rsidR="009A1F44" w:rsidRPr="003E7052">
        <w:rPr>
          <w:rFonts w:ascii="Times New Roman" w:hAnsi="Times New Roman" w:cs="Times New Roman"/>
          <w:lang w:val="es-ES"/>
        </w:rPr>
        <w:t xml:space="preserve">tuvo </w:t>
      </w:r>
      <w:r w:rsidR="00B15979" w:rsidRPr="003E7052">
        <w:rPr>
          <w:rFonts w:ascii="Times New Roman" w:hAnsi="Times New Roman" w:cs="Times New Roman"/>
          <w:lang w:val="es-ES"/>
        </w:rPr>
        <w:t>toda su vida para Frege</w:t>
      </w:r>
      <w:r w:rsidR="00055BEE">
        <w:rPr>
          <w:rFonts w:ascii="Times New Roman" w:hAnsi="Times New Roman" w:cs="Times New Roman"/>
          <w:lang w:val="es-ES"/>
        </w:rPr>
        <w:t>,</w:t>
      </w:r>
      <w:r w:rsidR="00B15979" w:rsidRPr="003E7052">
        <w:rPr>
          <w:rFonts w:ascii="Times New Roman" w:hAnsi="Times New Roman" w:cs="Times New Roman"/>
          <w:lang w:val="es-ES"/>
        </w:rPr>
        <w:t xml:space="preserve"> ¿no hay ninguna para su visión filosó</w:t>
      </w:r>
      <w:r w:rsidR="000A4037" w:rsidRPr="003E7052">
        <w:rPr>
          <w:rFonts w:ascii="Times New Roman" w:hAnsi="Times New Roman" w:cs="Times New Roman"/>
          <w:lang w:val="es-ES"/>
        </w:rPr>
        <w:t>f</w:t>
      </w:r>
      <w:r w:rsidR="00B15979" w:rsidRPr="003E7052">
        <w:rPr>
          <w:rFonts w:ascii="Times New Roman" w:hAnsi="Times New Roman" w:cs="Times New Roman"/>
          <w:lang w:val="es-ES"/>
        </w:rPr>
        <w:t>ica?</w:t>
      </w:r>
      <w:r w:rsidR="00973401">
        <w:rPr>
          <w:rFonts w:ascii="Times New Roman" w:hAnsi="Times New Roman" w:cs="Times New Roman"/>
          <w:lang w:val="es-ES"/>
        </w:rPr>
        <w:t xml:space="preserve"> </w:t>
      </w:r>
      <w:r w:rsidR="000A4037" w:rsidRPr="003E7052">
        <w:rPr>
          <w:rFonts w:ascii="Times New Roman" w:hAnsi="Times New Roman" w:cs="Times New Roman"/>
          <w:lang w:val="es-ES"/>
        </w:rPr>
        <w:t>Sea esto como fuere</w:t>
      </w:r>
      <w:r w:rsidRPr="003E7052">
        <w:rPr>
          <w:rFonts w:ascii="Times New Roman" w:hAnsi="Times New Roman" w:cs="Times New Roman"/>
          <w:lang w:val="es-ES"/>
        </w:rPr>
        <w:t>, a</w:t>
      </w:r>
      <w:r w:rsidR="00C57436" w:rsidRPr="003E7052">
        <w:rPr>
          <w:rFonts w:ascii="Times New Roman" w:hAnsi="Times New Roman" w:cs="Times New Roman"/>
          <w:lang w:val="es-ES"/>
        </w:rPr>
        <w:t>l incluir sin reservas al joven Wittgenstein en la imagen que está pintando, Hacker deja aquí</w:t>
      </w:r>
      <w:r w:rsidR="006769F4" w:rsidRPr="003E7052">
        <w:rPr>
          <w:rFonts w:ascii="Times New Roman" w:hAnsi="Times New Roman" w:cs="Times New Roman"/>
          <w:lang w:val="es-ES"/>
        </w:rPr>
        <w:t xml:space="preserve"> a un lado las múltiples maneras </w:t>
      </w:r>
      <w:r w:rsidR="007C0968" w:rsidRPr="003E7052">
        <w:rPr>
          <w:rFonts w:ascii="Times New Roman" w:hAnsi="Times New Roman" w:cs="Times New Roman"/>
          <w:lang w:val="es-ES"/>
        </w:rPr>
        <w:t>errada</w:t>
      </w:r>
      <w:r w:rsidR="007C0968">
        <w:rPr>
          <w:rFonts w:ascii="Times New Roman" w:hAnsi="Times New Roman" w:cs="Times New Roman"/>
          <w:lang w:val="es-ES"/>
        </w:rPr>
        <w:t xml:space="preserve">s </w:t>
      </w:r>
      <w:r w:rsidR="006769F4" w:rsidRPr="003E7052">
        <w:rPr>
          <w:rFonts w:ascii="Times New Roman" w:hAnsi="Times New Roman" w:cs="Times New Roman"/>
          <w:lang w:val="es-ES"/>
        </w:rPr>
        <w:t>en que Wittgenstein proyect</w:t>
      </w:r>
      <w:r w:rsidR="00DE4414" w:rsidRPr="003E7052">
        <w:rPr>
          <w:rFonts w:ascii="Times New Roman" w:hAnsi="Times New Roman" w:cs="Times New Roman"/>
          <w:lang w:val="es-ES"/>
        </w:rPr>
        <w:t>ó</w:t>
      </w:r>
      <w:r w:rsidR="00C57436" w:rsidRPr="003E7052">
        <w:rPr>
          <w:rFonts w:ascii="Times New Roman" w:hAnsi="Times New Roman" w:cs="Times New Roman"/>
          <w:lang w:val="es-ES"/>
        </w:rPr>
        <w:t xml:space="preserve"> en el </w:t>
      </w:r>
      <w:r w:rsidR="00C57436" w:rsidRPr="003E7052">
        <w:rPr>
          <w:rFonts w:ascii="Times New Roman" w:hAnsi="Times New Roman" w:cs="Times New Roman"/>
          <w:i/>
          <w:iCs/>
          <w:lang w:val="es-ES"/>
        </w:rPr>
        <w:t>Tractatus</w:t>
      </w:r>
      <w:r w:rsidR="006769F4" w:rsidRPr="003E7052">
        <w:rPr>
          <w:rFonts w:ascii="Times New Roman" w:hAnsi="Times New Roman" w:cs="Times New Roman"/>
          <w:lang w:val="es-ES"/>
        </w:rPr>
        <w:t xml:space="preserve"> posiciones de su maestro británico en Frege</w:t>
      </w:r>
      <w:r w:rsidR="00C57436" w:rsidRPr="003E7052">
        <w:rPr>
          <w:rFonts w:ascii="Times New Roman" w:hAnsi="Times New Roman" w:cs="Times New Roman"/>
          <w:lang w:val="es-ES"/>
        </w:rPr>
        <w:t xml:space="preserve">. Pero puesto que además descalifica la obra de Frege al </w:t>
      </w:r>
      <w:r w:rsidR="00055BEE">
        <w:rPr>
          <w:rFonts w:ascii="Times New Roman" w:hAnsi="Times New Roman" w:cs="Times New Roman"/>
          <w:lang w:val="es-ES"/>
        </w:rPr>
        <w:t xml:space="preserve">por </w:t>
      </w:r>
      <w:r w:rsidR="00C57436" w:rsidRPr="003E7052">
        <w:rPr>
          <w:rFonts w:ascii="Times New Roman" w:hAnsi="Times New Roman" w:cs="Times New Roman"/>
          <w:lang w:val="es-ES"/>
        </w:rPr>
        <w:t xml:space="preserve">mayor con base en el rechazo explícito del Wittgenstein maduro </w:t>
      </w:r>
      <w:r w:rsidR="007C0968">
        <w:rPr>
          <w:rFonts w:ascii="Times New Roman" w:hAnsi="Times New Roman" w:cs="Times New Roman"/>
          <w:lang w:val="es-ES"/>
        </w:rPr>
        <w:t>sobre</w:t>
      </w:r>
      <w:r w:rsidR="00C57436" w:rsidRPr="003E7052">
        <w:rPr>
          <w:rFonts w:ascii="Times New Roman" w:hAnsi="Times New Roman" w:cs="Times New Roman"/>
          <w:lang w:val="es-ES"/>
        </w:rPr>
        <w:t xml:space="preserve"> la construcción de teorías filosóficas se imposibilita a sí mismo —y a sus lectores si le creen— de ver las múltiples maneras en que</w:t>
      </w:r>
      <w:r w:rsidR="007C0968">
        <w:rPr>
          <w:rFonts w:ascii="Times New Roman" w:hAnsi="Times New Roman" w:cs="Times New Roman"/>
          <w:lang w:val="es-ES"/>
        </w:rPr>
        <w:t>,</w:t>
      </w:r>
      <w:r w:rsidR="00C57436" w:rsidRPr="003E7052">
        <w:rPr>
          <w:rFonts w:ascii="Times New Roman" w:hAnsi="Times New Roman" w:cs="Times New Roman"/>
          <w:lang w:val="es-ES"/>
        </w:rPr>
        <w:t xml:space="preserve"> a partir de 1929</w:t>
      </w:r>
      <w:r w:rsidR="007C0968">
        <w:rPr>
          <w:rFonts w:ascii="Times New Roman" w:hAnsi="Times New Roman" w:cs="Times New Roman"/>
          <w:lang w:val="es-ES"/>
        </w:rPr>
        <w:t>,</w:t>
      </w:r>
      <w:r w:rsidR="00C57436" w:rsidRPr="003E7052">
        <w:rPr>
          <w:rFonts w:ascii="Times New Roman" w:hAnsi="Times New Roman" w:cs="Times New Roman"/>
          <w:lang w:val="es-ES"/>
        </w:rPr>
        <w:t xml:space="preserve"> retoma poco a poco puntos de vista que ya encontramos también en Frege y en parte también en la herencia kantiana de </w:t>
      </w:r>
      <w:r w:rsidR="00E70DCA">
        <w:rPr>
          <w:rFonts w:ascii="Times New Roman" w:hAnsi="Times New Roman" w:cs="Times New Roman"/>
          <w:lang w:val="es-ES"/>
        </w:rPr>
        <w:t>este</w:t>
      </w:r>
      <w:r w:rsidR="00C57436" w:rsidRPr="003E7052">
        <w:rPr>
          <w:rFonts w:ascii="Times New Roman" w:hAnsi="Times New Roman" w:cs="Times New Roman"/>
          <w:lang w:val="es-ES"/>
        </w:rPr>
        <w:t>.</w:t>
      </w:r>
    </w:p>
    <w:p w14:paraId="5DF8BBB3" w14:textId="1422E41C" w:rsidR="003D667B" w:rsidRPr="003E7052" w:rsidRDefault="003D667B"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 xml:space="preserve">También la clasificación de Frege como tejedor de ilusiones filosóficas </w:t>
      </w:r>
      <w:r w:rsidR="00E103AE" w:rsidRPr="003E7052">
        <w:rPr>
          <w:rFonts w:ascii="Times New Roman" w:hAnsi="Times New Roman" w:cs="Times New Roman"/>
          <w:lang w:val="es-ES"/>
        </w:rPr>
        <w:t>hay que tomarla con precaución</w:t>
      </w:r>
      <w:r w:rsidR="00560A2A" w:rsidRPr="003E7052">
        <w:rPr>
          <w:rFonts w:ascii="Times New Roman" w:hAnsi="Times New Roman" w:cs="Times New Roman"/>
          <w:lang w:val="es-ES"/>
        </w:rPr>
        <w:t>.</w:t>
      </w:r>
      <w:r w:rsidR="00E103AE" w:rsidRPr="003E7052">
        <w:rPr>
          <w:rFonts w:ascii="Times New Roman" w:hAnsi="Times New Roman" w:cs="Times New Roman"/>
          <w:lang w:val="es-ES"/>
        </w:rPr>
        <w:t xml:space="preserve"> </w:t>
      </w:r>
      <w:r w:rsidRPr="003E7052">
        <w:rPr>
          <w:rFonts w:ascii="Times New Roman" w:hAnsi="Times New Roman" w:cs="Times New Roman"/>
          <w:lang w:val="es-ES"/>
        </w:rPr>
        <w:t xml:space="preserve">Mientras </w:t>
      </w:r>
      <w:r w:rsidR="00DE4414" w:rsidRPr="003E7052">
        <w:rPr>
          <w:rFonts w:ascii="Times New Roman" w:hAnsi="Times New Roman" w:cs="Times New Roman"/>
          <w:lang w:val="es-ES"/>
        </w:rPr>
        <w:t xml:space="preserve">que </w:t>
      </w:r>
      <w:r w:rsidRPr="003E7052">
        <w:rPr>
          <w:rFonts w:ascii="Times New Roman" w:hAnsi="Times New Roman" w:cs="Times New Roman"/>
          <w:lang w:val="es-ES"/>
        </w:rPr>
        <w:t xml:space="preserve">es verdad, desde luego, que trató de construir un fundamento para un sistema científico, en particular, la aritmética, o insinuó cuáles son algunas de las condiciones para formular leyes de la física en su reseña del libro de Ludwig Lange, no hizo ningún intento </w:t>
      </w:r>
      <w:r w:rsidR="00393AF0">
        <w:rPr>
          <w:rFonts w:ascii="Times New Roman" w:hAnsi="Times New Roman" w:cs="Times New Roman"/>
          <w:lang w:val="es-ES"/>
        </w:rPr>
        <w:t>por</w:t>
      </w:r>
      <w:r w:rsidRPr="003E7052">
        <w:rPr>
          <w:rFonts w:ascii="Times New Roman" w:hAnsi="Times New Roman" w:cs="Times New Roman"/>
          <w:lang w:val="es-ES"/>
        </w:rPr>
        <w:t xml:space="preserve"> construir una teoría semántica para el lenguaje natural</w:t>
      </w:r>
      <w:r w:rsidR="00723E6B">
        <w:rPr>
          <w:rFonts w:ascii="Times New Roman" w:hAnsi="Times New Roman" w:cs="Times New Roman"/>
          <w:lang w:val="es-ES"/>
        </w:rPr>
        <w:t>,</w:t>
      </w:r>
      <w:r w:rsidRPr="003E7052">
        <w:rPr>
          <w:rFonts w:ascii="Times New Roman" w:hAnsi="Times New Roman" w:cs="Times New Roman"/>
          <w:lang w:val="es-ES"/>
        </w:rPr>
        <w:t xml:space="preserve"> sino </w:t>
      </w:r>
      <w:r w:rsidR="00723E6B">
        <w:rPr>
          <w:rFonts w:ascii="Times New Roman" w:hAnsi="Times New Roman" w:cs="Times New Roman"/>
          <w:lang w:val="es-ES"/>
        </w:rPr>
        <w:t xml:space="preserve">que </w:t>
      </w:r>
      <w:r w:rsidRPr="003E7052">
        <w:rPr>
          <w:rFonts w:ascii="Times New Roman" w:hAnsi="Times New Roman" w:cs="Times New Roman"/>
          <w:lang w:val="es-ES"/>
        </w:rPr>
        <w:t xml:space="preserve">adoptó una actitud totalmente pragmática acerca de </w:t>
      </w:r>
      <w:r w:rsidR="00E70DCA">
        <w:rPr>
          <w:rFonts w:ascii="Times New Roman" w:hAnsi="Times New Roman" w:cs="Times New Roman"/>
          <w:lang w:val="es-ES"/>
        </w:rPr>
        <w:t>este</w:t>
      </w:r>
      <w:r w:rsidRPr="003E7052">
        <w:rPr>
          <w:rFonts w:ascii="Times New Roman" w:hAnsi="Times New Roman" w:cs="Times New Roman"/>
          <w:lang w:val="es-ES"/>
        </w:rPr>
        <w:t xml:space="preserve"> —a diferencia de comentaristas posteriores de su obra como Michael </w:t>
      </w:r>
      <w:proofErr w:type="spellStart"/>
      <w:r w:rsidRPr="003E7052">
        <w:rPr>
          <w:rFonts w:ascii="Times New Roman" w:hAnsi="Times New Roman" w:cs="Times New Roman"/>
          <w:lang w:val="es-ES"/>
        </w:rPr>
        <w:t>Dummett</w:t>
      </w:r>
      <w:proofErr w:type="spellEnd"/>
      <w:r w:rsidR="00723E6B">
        <w:rPr>
          <w:rFonts w:ascii="Times New Roman" w:hAnsi="Times New Roman" w:cs="Times New Roman"/>
          <w:lang w:val="es-ES"/>
        </w:rPr>
        <w:t>—</w:t>
      </w:r>
      <w:r w:rsidRPr="003E7052">
        <w:rPr>
          <w:rFonts w:ascii="Times New Roman" w:hAnsi="Times New Roman" w:cs="Times New Roman"/>
          <w:lang w:val="es-ES"/>
        </w:rPr>
        <w:t>.</w:t>
      </w:r>
    </w:p>
    <w:p w14:paraId="43ECD4ED" w14:textId="5D937C9A" w:rsidR="00CA1B0B" w:rsidRPr="003E7052" w:rsidRDefault="00A836BC"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 xml:space="preserve">Me parece que lo siguiente no es discutible y aunque no hay manera de comprobarlo, podemos tomar </w:t>
      </w:r>
      <w:r w:rsidR="00CA1B0B" w:rsidRPr="003E7052">
        <w:rPr>
          <w:rFonts w:ascii="Times New Roman" w:hAnsi="Times New Roman" w:cs="Times New Roman"/>
          <w:lang w:val="es-ES"/>
        </w:rPr>
        <w:t>como</w:t>
      </w:r>
      <w:r w:rsidRPr="003E7052">
        <w:rPr>
          <w:rFonts w:ascii="Times New Roman" w:hAnsi="Times New Roman" w:cs="Times New Roman"/>
          <w:lang w:val="es-ES"/>
        </w:rPr>
        <w:t xml:space="preserve"> evidencia</w:t>
      </w:r>
      <w:r w:rsidR="00CA1B0B" w:rsidRPr="003E7052">
        <w:rPr>
          <w:rFonts w:ascii="Times New Roman" w:hAnsi="Times New Roman" w:cs="Times New Roman"/>
          <w:lang w:val="es-ES"/>
        </w:rPr>
        <w:t xml:space="preserve"> </w:t>
      </w:r>
      <w:r w:rsidRPr="003E7052">
        <w:rPr>
          <w:rFonts w:ascii="Times New Roman" w:hAnsi="Times New Roman" w:cs="Times New Roman"/>
          <w:lang w:val="es-ES"/>
        </w:rPr>
        <w:t xml:space="preserve">el prefacio del </w:t>
      </w:r>
      <w:r w:rsidRPr="003E7052">
        <w:rPr>
          <w:rFonts w:ascii="Times New Roman" w:hAnsi="Times New Roman" w:cs="Times New Roman"/>
          <w:i/>
          <w:iCs/>
          <w:lang w:val="es-ES"/>
        </w:rPr>
        <w:t>Tractatus</w:t>
      </w:r>
      <w:r w:rsidRPr="003E7052">
        <w:rPr>
          <w:rFonts w:ascii="Times New Roman" w:hAnsi="Times New Roman" w:cs="Times New Roman"/>
          <w:lang w:val="es-ES"/>
        </w:rPr>
        <w:t xml:space="preserve">: sin Frege no habría filosofía </w:t>
      </w:r>
      <w:proofErr w:type="spellStart"/>
      <w:r w:rsidRPr="003E7052">
        <w:rPr>
          <w:rFonts w:ascii="Times New Roman" w:hAnsi="Times New Roman" w:cs="Times New Roman"/>
          <w:lang w:val="es-ES"/>
        </w:rPr>
        <w:t>wittgensteiniana</w:t>
      </w:r>
      <w:proofErr w:type="spellEnd"/>
      <w:r w:rsidRPr="003E7052">
        <w:rPr>
          <w:rFonts w:ascii="Times New Roman" w:hAnsi="Times New Roman" w:cs="Times New Roman"/>
          <w:lang w:val="es-ES"/>
        </w:rPr>
        <w:t>, y no s</w:t>
      </w:r>
      <w:r w:rsidR="009B573E">
        <w:rPr>
          <w:rFonts w:ascii="Times New Roman" w:hAnsi="Times New Roman" w:cs="Times New Roman"/>
          <w:lang w:val="es-ES"/>
        </w:rPr>
        <w:t>o</w:t>
      </w:r>
      <w:r w:rsidRPr="003E7052">
        <w:rPr>
          <w:rFonts w:ascii="Times New Roman" w:hAnsi="Times New Roman" w:cs="Times New Roman"/>
          <w:lang w:val="es-ES"/>
        </w:rPr>
        <w:t xml:space="preserve">lo porque fue Frege quien lo animó en 1911 a estudiar filosofía con Bertrand Russell. Como sabemos </w:t>
      </w:r>
      <w:r w:rsidR="009B573E">
        <w:rPr>
          <w:rFonts w:ascii="Times New Roman" w:hAnsi="Times New Roman" w:cs="Times New Roman"/>
          <w:lang w:val="es-ES"/>
        </w:rPr>
        <w:t>por</w:t>
      </w:r>
      <w:r w:rsidRPr="003E7052">
        <w:rPr>
          <w:rFonts w:ascii="Times New Roman" w:hAnsi="Times New Roman" w:cs="Times New Roman"/>
          <w:lang w:val="es-ES"/>
        </w:rPr>
        <w:t xml:space="preserve"> sus alumnos y biógrafos, Wittgenstein recomendó a sus alumnos la lectura de </w:t>
      </w:r>
      <w:r w:rsidRPr="003E7052">
        <w:rPr>
          <w:rFonts w:ascii="Times New Roman" w:hAnsi="Times New Roman" w:cs="Times New Roman"/>
          <w:i/>
          <w:iCs/>
          <w:lang w:val="es-ES"/>
        </w:rPr>
        <w:t>Leyes fundamentales de la aritmética</w:t>
      </w:r>
      <w:r w:rsidRPr="003E7052">
        <w:rPr>
          <w:rFonts w:ascii="Times New Roman" w:hAnsi="Times New Roman" w:cs="Times New Roman"/>
          <w:lang w:val="es-ES"/>
        </w:rPr>
        <w:t xml:space="preserve"> y </w:t>
      </w:r>
      <w:r w:rsidR="00CA1B0B" w:rsidRPr="003E7052">
        <w:rPr>
          <w:rFonts w:ascii="Times New Roman" w:hAnsi="Times New Roman" w:cs="Times New Roman"/>
          <w:lang w:val="es-ES"/>
        </w:rPr>
        <w:t xml:space="preserve">expresó en varias ocasiones su </w:t>
      </w:r>
      <w:r w:rsidRPr="003E7052">
        <w:rPr>
          <w:rFonts w:ascii="Times New Roman" w:hAnsi="Times New Roman" w:cs="Times New Roman"/>
          <w:lang w:val="es-ES"/>
        </w:rPr>
        <w:t>admira</w:t>
      </w:r>
      <w:r w:rsidR="00CA1B0B" w:rsidRPr="003E7052">
        <w:rPr>
          <w:rFonts w:ascii="Times New Roman" w:hAnsi="Times New Roman" w:cs="Times New Roman"/>
          <w:lang w:val="es-ES"/>
        </w:rPr>
        <w:t>ción para</w:t>
      </w:r>
      <w:r w:rsidRPr="003E7052">
        <w:rPr>
          <w:rFonts w:ascii="Times New Roman" w:hAnsi="Times New Roman" w:cs="Times New Roman"/>
          <w:lang w:val="es-ES"/>
        </w:rPr>
        <w:t xml:space="preserve"> </w:t>
      </w:r>
      <w:r w:rsidR="00CA1B0B" w:rsidRPr="003E7052">
        <w:rPr>
          <w:rFonts w:ascii="Times New Roman" w:hAnsi="Times New Roman" w:cs="Times New Roman"/>
          <w:lang w:val="es-ES"/>
        </w:rPr>
        <w:t>el</w:t>
      </w:r>
      <w:r w:rsidRPr="003E7052">
        <w:rPr>
          <w:rFonts w:ascii="Times New Roman" w:hAnsi="Times New Roman" w:cs="Times New Roman"/>
          <w:lang w:val="es-ES"/>
        </w:rPr>
        <w:t xml:space="preserve"> estilo claro de escribir y nítido de pensar</w:t>
      </w:r>
      <w:r w:rsidR="00CA1B0B" w:rsidRPr="003E7052">
        <w:rPr>
          <w:rFonts w:ascii="Times New Roman" w:hAnsi="Times New Roman" w:cs="Times New Roman"/>
          <w:lang w:val="es-ES"/>
        </w:rPr>
        <w:t xml:space="preserve"> de su antiguo maestro</w:t>
      </w:r>
      <w:r w:rsidR="009B573E">
        <w:rPr>
          <w:rFonts w:ascii="Times New Roman" w:hAnsi="Times New Roman" w:cs="Times New Roman"/>
          <w:lang w:val="es-ES"/>
        </w:rPr>
        <w:t>.</w:t>
      </w:r>
      <w:r w:rsidRPr="003E7052">
        <w:rPr>
          <w:rFonts w:ascii="Times New Roman" w:hAnsi="Times New Roman" w:cs="Times New Roman"/>
          <w:lang w:val="es-ES"/>
        </w:rPr>
        <w:t xml:space="preserve"> </w:t>
      </w:r>
      <w:r w:rsidR="009B573E">
        <w:rPr>
          <w:rFonts w:ascii="Times New Roman" w:hAnsi="Times New Roman" w:cs="Times New Roman"/>
          <w:lang w:val="es-ES"/>
        </w:rPr>
        <w:t>E</w:t>
      </w:r>
      <w:r w:rsidRPr="003E7052">
        <w:rPr>
          <w:rFonts w:ascii="Times New Roman" w:hAnsi="Times New Roman" w:cs="Times New Roman"/>
          <w:lang w:val="es-ES"/>
        </w:rPr>
        <w:t>n al menos una ocasión</w:t>
      </w:r>
      <w:r w:rsidR="009B573E">
        <w:rPr>
          <w:rFonts w:ascii="Times New Roman" w:hAnsi="Times New Roman" w:cs="Times New Roman"/>
          <w:lang w:val="es-ES"/>
        </w:rPr>
        <w:t>,</w:t>
      </w:r>
      <w:r w:rsidRPr="003E7052">
        <w:rPr>
          <w:rFonts w:ascii="Times New Roman" w:hAnsi="Times New Roman" w:cs="Times New Roman"/>
          <w:lang w:val="es-ES"/>
        </w:rPr>
        <w:t xml:space="preserve"> reconoció la influencia de Frege en su forma de escribir, ciertamente, sin dar los detalles que dijo </w:t>
      </w:r>
      <w:r w:rsidR="00DE4414" w:rsidRPr="003E7052">
        <w:rPr>
          <w:rFonts w:ascii="Times New Roman" w:hAnsi="Times New Roman" w:cs="Times New Roman"/>
          <w:lang w:val="es-ES"/>
        </w:rPr>
        <w:t xml:space="preserve">que </w:t>
      </w:r>
      <w:r w:rsidR="00E103AE" w:rsidRPr="003E7052">
        <w:rPr>
          <w:rFonts w:ascii="Times New Roman" w:hAnsi="Times New Roman" w:cs="Times New Roman"/>
          <w:lang w:val="es-ES"/>
        </w:rPr>
        <w:t>sería capaz de dar</w:t>
      </w:r>
      <w:r w:rsidRPr="003E7052">
        <w:rPr>
          <w:rFonts w:ascii="Times New Roman" w:hAnsi="Times New Roman" w:cs="Times New Roman"/>
          <w:lang w:val="es-ES"/>
        </w:rPr>
        <w:t xml:space="preserve">. </w:t>
      </w:r>
    </w:p>
    <w:p w14:paraId="1AC8D30A" w14:textId="6451E7B1" w:rsidR="00A836BC" w:rsidRPr="003E7052" w:rsidRDefault="00A836BC"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Pero</w:t>
      </w:r>
      <w:r w:rsidR="00CA1B0B" w:rsidRPr="003E7052">
        <w:rPr>
          <w:rFonts w:ascii="Times New Roman" w:hAnsi="Times New Roman" w:cs="Times New Roman"/>
          <w:lang w:val="es-ES"/>
        </w:rPr>
        <w:t xml:space="preserve"> lo cierto es que</w:t>
      </w:r>
      <w:r w:rsidRPr="003E7052">
        <w:rPr>
          <w:rFonts w:ascii="Times New Roman" w:hAnsi="Times New Roman" w:cs="Times New Roman"/>
          <w:lang w:val="es-ES"/>
        </w:rPr>
        <w:t xml:space="preserve"> fuer</w:t>
      </w:r>
      <w:r w:rsidR="00D80E41" w:rsidRPr="003E7052">
        <w:rPr>
          <w:rFonts w:ascii="Times New Roman" w:hAnsi="Times New Roman" w:cs="Times New Roman"/>
          <w:lang w:val="es-ES"/>
        </w:rPr>
        <w:t>a</w:t>
      </w:r>
      <w:r w:rsidRPr="003E7052">
        <w:rPr>
          <w:rFonts w:ascii="Times New Roman" w:hAnsi="Times New Roman" w:cs="Times New Roman"/>
          <w:lang w:val="es-ES"/>
        </w:rPr>
        <w:t xml:space="preserve"> de comentarios generales como estos, hay poca evidencia directa</w:t>
      </w:r>
      <w:r w:rsidR="00D80E41" w:rsidRPr="003E7052">
        <w:rPr>
          <w:rFonts w:ascii="Times New Roman" w:hAnsi="Times New Roman" w:cs="Times New Roman"/>
          <w:lang w:val="es-ES"/>
        </w:rPr>
        <w:t xml:space="preserve"> de aspectos particulares </w:t>
      </w:r>
      <w:r w:rsidR="00CA1B0B" w:rsidRPr="003E7052">
        <w:rPr>
          <w:rFonts w:ascii="Times New Roman" w:hAnsi="Times New Roman" w:cs="Times New Roman"/>
          <w:lang w:val="es-ES"/>
        </w:rPr>
        <w:t>en</w:t>
      </w:r>
      <w:r w:rsidR="00D80E41" w:rsidRPr="003E7052">
        <w:rPr>
          <w:rFonts w:ascii="Times New Roman" w:hAnsi="Times New Roman" w:cs="Times New Roman"/>
          <w:lang w:val="es-ES"/>
        </w:rPr>
        <w:t xml:space="preserve"> la filosofía de Frege</w:t>
      </w:r>
      <w:r w:rsidR="008C6ADB" w:rsidRPr="003E7052">
        <w:rPr>
          <w:rFonts w:ascii="Times New Roman" w:hAnsi="Times New Roman" w:cs="Times New Roman"/>
          <w:lang w:val="es-ES"/>
        </w:rPr>
        <w:t xml:space="preserve"> </w:t>
      </w:r>
      <w:r w:rsidR="00D80E41" w:rsidRPr="003E7052">
        <w:rPr>
          <w:rFonts w:ascii="Times New Roman" w:hAnsi="Times New Roman" w:cs="Times New Roman"/>
          <w:lang w:val="es-ES"/>
        </w:rPr>
        <w:t xml:space="preserve">que Wittgenstein habría adaptado </w:t>
      </w:r>
      <w:r w:rsidR="00D80E41" w:rsidRPr="003E7052">
        <w:rPr>
          <w:rFonts w:ascii="Times New Roman" w:hAnsi="Times New Roman" w:cs="Times New Roman"/>
          <w:lang w:val="es-ES"/>
        </w:rPr>
        <w:lastRenderedPageBreak/>
        <w:t>directa</w:t>
      </w:r>
      <w:r w:rsidR="00CA1B0B" w:rsidRPr="003E7052">
        <w:rPr>
          <w:rFonts w:ascii="Times New Roman" w:hAnsi="Times New Roman" w:cs="Times New Roman"/>
          <w:lang w:val="es-ES"/>
        </w:rPr>
        <w:t xml:space="preserve"> y consciente</w:t>
      </w:r>
      <w:r w:rsidR="00D80E41" w:rsidRPr="003E7052">
        <w:rPr>
          <w:rFonts w:ascii="Times New Roman" w:hAnsi="Times New Roman" w:cs="Times New Roman"/>
          <w:lang w:val="es-ES"/>
        </w:rPr>
        <w:t xml:space="preserve">mente de él. </w:t>
      </w:r>
      <w:r w:rsidR="00393AF0">
        <w:rPr>
          <w:rFonts w:ascii="Times New Roman" w:hAnsi="Times New Roman" w:cs="Times New Roman"/>
          <w:lang w:val="es-ES"/>
        </w:rPr>
        <w:t>Entendemos</w:t>
      </w:r>
      <w:r w:rsidR="00D80E41" w:rsidRPr="00393AF0">
        <w:rPr>
          <w:rFonts w:ascii="Times New Roman" w:hAnsi="Times New Roman" w:cs="Times New Roman"/>
          <w:lang w:val="es-ES"/>
        </w:rPr>
        <w:t xml:space="preserve"> con Wittgenstein respecto a Frege como </w:t>
      </w:r>
      <w:r w:rsidR="00393AF0">
        <w:rPr>
          <w:rFonts w:ascii="Times New Roman" w:hAnsi="Times New Roman" w:cs="Times New Roman"/>
          <w:lang w:val="es-ES"/>
        </w:rPr>
        <w:t>entendemos</w:t>
      </w:r>
      <w:r w:rsidR="00D80E41" w:rsidRPr="00393AF0">
        <w:rPr>
          <w:rFonts w:ascii="Times New Roman" w:hAnsi="Times New Roman" w:cs="Times New Roman"/>
          <w:lang w:val="es-ES"/>
        </w:rPr>
        <w:t xml:space="preserve"> con Frege respecto a Kant.</w:t>
      </w:r>
      <w:r w:rsidR="00CA1B0B" w:rsidRPr="003E7052">
        <w:rPr>
          <w:rFonts w:ascii="Times New Roman" w:hAnsi="Times New Roman" w:cs="Times New Roman"/>
          <w:lang w:val="es-ES"/>
        </w:rPr>
        <w:t xml:space="preserve"> Hay más controversia literal que coincidencia literal. Sin embargo,</w:t>
      </w:r>
      <w:r w:rsidR="00D80E41" w:rsidRPr="003E7052">
        <w:rPr>
          <w:rFonts w:ascii="Times New Roman" w:hAnsi="Times New Roman" w:cs="Times New Roman"/>
          <w:lang w:val="es-ES"/>
        </w:rPr>
        <w:t xml:space="preserve"> </w:t>
      </w:r>
      <w:r w:rsidR="00CA1B0B" w:rsidRPr="003E7052">
        <w:rPr>
          <w:rFonts w:ascii="Times New Roman" w:hAnsi="Times New Roman" w:cs="Times New Roman"/>
          <w:lang w:val="es-ES"/>
        </w:rPr>
        <w:t>d</w:t>
      </w:r>
      <w:r w:rsidR="00D80E41" w:rsidRPr="003E7052">
        <w:rPr>
          <w:rFonts w:ascii="Times New Roman" w:hAnsi="Times New Roman" w:cs="Times New Roman"/>
          <w:lang w:val="es-ES"/>
        </w:rPr>
        <w:t xml:space="preserve">ado lo parecido de algunas actitudes filosóficas, el pensamiento del precursor intelectual está presente al menos como trasfondo. </w:t>
      </w:r>
      <w:r w:rsidR="008C6ADB" w:rsidRPr="003E7052">
        <w:rPr>
          <w:rFonts w:ascii="Times New Roman" w:hAnsi="Times New Roman" w:cs="Times New Roman"/>
          <w:lang w:val="es-ES"/>
        </w:rPr>
        <w:t>Por otro lado,</w:t>
      </w:r>
      <w:r w:rsidR="00D80E41" w:rsidRPr="003E7052">
        <w:rPr>
          <w:rFonts w:ascii="Times New Roman" w:hAnsi="Times New Roman" w:cs="Times New Roman"/>
          <w:lang w:val="es-ES"/>
        </w:rPr>
        <w:t xml:space="preserve"> no creo que se requiera más para ver que esta corriente de pensamiento que fluye de Kant a Frege y de </w:t>
      </w:r>
      <w:r w:rsidR="00E70DCA">
        <w:rPr>
          <w:rFonts w:ascii="Times New Roman" w:hAnsi="Times New Roman" w:cs="Times New Roman"/>
          <w:lang w:val="es-ES"/>
        </w:rPr>
        <w:t>este</w:t>
      </w:r>
      <w:r w:rsidR="009050A2" w:rsidRPr="003E7052">
        <w:rPr>
          <w:rFonts w:ascii="Times New Roman" w:hAnsi="Times New Roman" w:cs="Times New Roman"/>
          <w:lang w:val="es-ES"/>
        </w:rPr>
        <w:t xml:space="preserve"> </w:t>
      </w:r>
      <w:r w:rsidR="00D80E41" w:rsidRPr="003E7052">
        <w:rPr>
          <w:rFonts w:ascii="Times New Roman" w:hAnsi="Times New Roman" w:cs="Times New Roman"/>
          <w:lang w:val="es-ES"/>
        </w:rPr>
        <w:t xml:space="preserve">al Wittgenstein maduro. </w:t>
      </w:r>
      <w:r w:rsidR="00433CEF">
        <w:rPr>
          <w:rFonts w:ascii="Times New Roman" w:hAnsi="Times New Roman" w:cs="Times New Roman"/>
          <w:lang w:val="es-ES"/>
        </w:rPr>
        <w:t>S</w:t>
      </w:r>
      <w:r w:rsidR="008C6ADB" w:rsidRPr="003E7052">
        <w:rPr>
          <w:rFonts w:ascii="Times New Roman" w:hAnsi="Times New Roman" w:cs="Times New Roman"/>
          <w:lang w:val="es-ES"/>
        </w:rPr>
        <w:t>in embargo,</w:t>
      </w:r>
      <w:r w:rsidR="00433CEF">
        <w:rPr>
          <w:rFonts w:ascii="Times New Roman" w:hAnsi="Times New Roman" w:cs="Times New Roman"/>
          <w:lang w:val="es-ES"/>
        </w:rPr>
        <w:t xml:space="preserve"> n</w:t>
      </w:r>
      <w:r w:rsidR="00433CEF" w:rsidRPr="003E7052">
        <w:rPr>
          <w:rFonts w:ascii="Times New Roman" w:hAnsi="Times New Roman" w:cs="Times New Roman"/>
          <w:lang w:val="es-ES"/>
        </w:rPr>
        <w:t xml:space="preserve">o cabe </w:t>
      </w:r>
      <w:r w:rsidR="008C6ADB" w:rsidRPr="003E7052">
        <w:rPr>
          <w:rFonts w:ascii="Times New Roman" w:hAnsi="Times New Roman" w:cs="Times New Roman"/>
          <w:lang w:val="es-ES"/>
        </w:rPr>
        <w:t>tampoco</w:t>
      </w:r>
      <w:r w:rsidR="00D80E41" w:rsidRPr="003E7052">
        <w:rPr>
          <w:rFonts w:ascii="Times New Roman" w:hAnsi="Times New Roman" w:cs="Times New Roman"/>
          <w:lang w:val="es-ES"/>
        </w:rPr>
        <w:t xml:space="preserve"> la menor duda</w:t>
      </w:r>
      <w:r w:rsidR="008C6ADB" w:rsidRPr="003E7052">
        <w:rPr>
          <w:rFonts w:ascii="Times New Roman" w:hAnsi="Times New Roman" w:cs="Times New Roman"/>
          <w:lang w:val="es-ES"/>
        </w:rPr>
        <w:t xml:space="preserve"> de</w:t>
      </w:r>
      <w:r w:rsidR="00D80E41" w:rsidRPr="003E7052">
        <w:rPr>
          <w:rFonts w:ascii="Times New Roman" w:hAnsi="Times New Roman" w:cs="Times New Roman"/>
          <w:lang w:val="es-ES"/>
        </w:rPr>
        <w:t xml:space="preserve"> que</w:t>
      </w:r>
      <w:r w:rsidR="008C6ADB" w:rsidRPr="003E7052">
        <w:rPr>
          <w:rFonts w:ascii="Times New Roman" w:hAnsi="Times New Roman" w:cs="Times New Roman"/>
          <w:lang w:val="es-ES"/>
        </w:rPr>
        <w:t>,</w:t>
      </w:r>
      <w:r w:rsidR="00D80E41" w:rsidRPr="003E7052">
        <w:rPr>
          <w:rFonts w:ascii="Times New Roman" w:hAnsi="Times New Roman" w:cs="Times New Roman"/>
          <w:lang w:val="es-ES"/>
        </w:rPr>
        <w:t xml:space="preserve"> si </w:t>
      </w:r>
      <w:r w:rsidR="008C6ADB" w:rsidRPr="003E7052">
        <w:rPr>
          <w:rFonts w:ascii="Times New Roman" w:hAnsi="Times New Roman" w:cs="Times New Roman"/>
          <w:lang w:val="es-ES"/>
        </w:rPr>
        <w:t xml:space="preserve">el </w:t>
      </w:r>
      <w:r w:rsidR="00D80E41" w:rsidRPr="003E7052">
        <w:rPr>
          <w:rFonts w:ascii="Times New Roman" w:hAnsi="Times New Roman" w:cs="Times New Roman"/>
          <w:lang w:val="es-ES"/>
        </w:rPr>
        <w:t xml:space="preserve">Wittgenstein maduro estaba bajo la influencia de Frege más que el Wittgenstein joven, </w:t>
      </w:r>
      <w:r w:rsidR="008C6ADB" w:rsidRPr="003E7052">
        <w:rPr>
          <w:rFonts w:ascii="Times New Roman" w:hAnsi="Times New Roman" w:cs="Times New Roman"/>
          <w:lang w:val="es-ES"/>
        </w:rPr>
        <w:t>lo que sea lo que constituya</w:t>
      </w:r>
      <w:r w:rsidR="00D80E41" w:rsidRPr="003E7052">
        <w:rPr>
          <w:rFonts w:ascii="Times New Roman" w:hAnsi="Times New Roman" w:cs="Times New Roman"/>
          <w:lang w:val="es-ES"/>
        </w:rPr>
        <w:t xml:space="preserve"> dicha influencia</w:t>
      </w:r>
      <w:r w:rsidR="00FA05D5">
        <w:rPr>
          <w:rFonts w:ascii="Times New Roman" w:hAnsi="Times New Roman" w:cs="Times New Roman"/>
          <w:lang w:val="es-ES"/>
        </w:rPr>
        <w:t>,</w:t>
      </w:r>
      <w:r w:rsidR="00D80E41" w:rsidRPr="003E7052">
        <w:rPr>
          <w:rFonts w:ascii="Times New Roman" w:hAnsi="Times New Roman" w:cs="Times New Roman"/>
          <w:lang w:val="es-ES"/>
        </w:rPr>
        <w:t xml:space="preserve"> recibió un desarrollo posterior gigante y totalmente original.</w:t>
      </w:r>
    </w:p>
    <w:p w14:paraId="5FFBA220" w14:textId="3532546F" w:rsidR="000B0AC5" w:rsidRPr="003E7052" w:rsidRDefault="000B0AC5"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Hacker tiene razón, desde luego, </w:t>
      </w:r>
      <w:r w:rsidR="009050A2" w:rsidRPr="003E7052">
        <w:rPr>
          <w:rFonts w:ascii="Times New Roman" w:hAnsi="Times New Roman" w:cs="Times New Roman"/>
          <w:lang w:val="es-ES"/>
        </w:rPr>
        <w:t xml:space="preserve">en </w:t>
      </w:r>
      <w:r w:rsidRPr="003E7052">
        <w:rPr>
          <w:rFonts w:ascii="Times New Roman" w:hAnsi="Times New Roman" w:cs="Times New Roman"/>
          <w:lang w:val="es-ES"/>
        </w:rPr>
        <w:t xml:space="preserve">que Wittgenstein rechazaba todo intento de construir teorías filosóficas y no tenía </w:t>
      </w:r>
      <w:r w:rsidR="00675FD2">
        <w:rPr>
          <w:rFonts w:ascii="Times New Roman" w:hAnsi="Times New Roman" w:cs="Times New Roman"/>
          <w:lang w:val="es-ES"/>
        </w:rPr>
        <w:t xml:space="preserve">un </w:t>
      </w:r>
      <w:r w:rsidRPr="003E7052">
        <w:rPr>
          <w:rFonts w:ascii="Times New Roman" w:hAnsi="Times New Roman" w:cs="Times New Roman"/>
          <w:lang w:val="es-ES"/>
        </w:rPr>
        <w:t xml:space="preserve">uso para el proyecto filosófico declarado de Frege cuando se puso a trabajar en lo que </w:t>
      </w:r>
      <w:r w:rsidR="00843DB6" w:rsidRPr="003E7052">
        <w:rPr>
          <w:rFonts w:ascii="Times New Roman" w:hAnsi="Times New Roman" w:cs="Times New Roman"/>
          <w:lang w:val="es-ES"/>
        </w:rPr>
        <w:t>dio como resultado</w:t>
      </w:r>
      <w:r w:rsidRPr="003E7052">
        <w:rPr>
          <w:rFonts w:ascii="Times New Roman" w:hAnsi="Times New Roman" w:cs="Times New Roman"/>
          <w:lang w:val="es-ES"/>
        </w:rPr>
        <w:t xml:space="preserve"> las </w:t>
      </w:r>
      <w:r w:rsidRPr="003E7052">
        <w:rPr>
          <w:rFonts w:ascii="Times New Roman" w:hAnsi="Times New Roman" w:cs="Times New Roman"/>
          <w:i/>
          <w:iCs/>
          <w:lang w:val="es-ES"/>
        </w:rPr>
        <w:t>Investigaciones filosóficas</w:t>
      </w:r>
      <w:r w:rsidRPr="003E7052">
        <w:rPr>
          <w:rFonts w:ascii="Times New Roman" w:hAnsi="Times New Roman" w:cs="Times New Roman"/>
          <w:lang w:val="es-ES"/>
        </w:rPr>
        <w:t xml:space="preserve">. Pero aunque el programa </w:t>
      </w:r>
      <w:proofErr w:type="spellStart"/>
      <w:r w:rsidRPr="003E7052">
        <w:rPr>
          <w:rFonts w:ascii="Times New Roman" w:hAnsi="Times New Roman" w:cs="Times New Roman"/>
          <w:lang w:val="es-ES"/>
        </w:rPr>
        <w:t>log</w:t>
      </w:r>
      <w:r w:rsidR="00410066" w:rsidRPr="003E7052">
        <w:rPr>
          <w:rFonts w:ascii="Times New Roman" w:hAnsi="Times New Roman" w:cs="Times New Roman"/>
          <w:lang w:val="es-ES"/>
        </w:rPr>
        <w:t>i</w:t>
      </w:r>
      <w:r w:rsidRPr="003E7052">
        <w:rPr>
          <w:rFonts w:ascii="Times New Roman" w:hAnsi="Times New Roman" w:cs="Times New Roman"/>
          <w:lang w:val="es-ES"/>
        </w:rPr>
        <w:t>cista</w:t>
      </w:r>
      <w:proofErr w:type="spellEnd"/>
      <w:r w:rsidRPr="003E7052">
        <w:rPr>
          <w:rFonts w:ascii="Times New Roman" w:hAnsi="Times New Roman" w:cs="Times New Roman"/>
          <w:lang w:val="es-ES"/>
        </w:rPr>
        <w:t xml:space="preserve"> como tal no dio los frutos que Frege vislumbraba, el enorme esfuerzo en su elaboración no s</w:t>
      </w:r>
      <w:r w:rsidR="00A049C3">
        <w:rPr>
          <w:rFonts w:ascii="Times New Roman" w:hAnsi="Times New Roman" w:cs="Times New Roman"/>
          <w:lang w:val="es-ES"/>
        </w:rPr>
        <w:t>o</w:t>
      </w:r>
      <w:r w:rsidRPr="003E7052">
        <w:rPr>
          <w:rFonts w:ascii="Times New Roman" w:hAnsi="Times New Roman" w:cs="Times New Roman"/>
          <w:lang w:val="es-ES"/>
        </w:rPr>
        <w:t>lo cambió para siempre la filosofía</w:t>
      </w:r>
      <w:r w:rsidR="00843DB6" w:rsidRPr="003E7052">
        <w:rPr>
          <w:rFonts w:ascii="Times New Roman" w:hAnsi="Times New Roman" w:cs="Times New Roman"/>
          <w:lang w:val="es-ES"/>
        </w:rPr>
        <w:t>,</w:t>
      </w:r>
      <w:r w:rsidRPr="003E7052">
        <w:rPr>
          <w:rFonts w:ascii="Times New Roman" w:hAnsi="Times New Roman" w:cs="Times New Roman"/>
          <w:lang w:val="es-ES"/>
        </w:rPr>
        <w:t xml:space="preserve"> sino </w:t>
      </w:r>
      <w:r w:rsidR="00A049C3">
        <w:rPr>
          <w:rFonts w:ascii="Times New Roman" w:hAnsi="Times New Roman" w:cs="Times New Roman"/>
          <w:lang w:val="es-ES"/>
        </w:rPr>
        <w:t xml:space="preserve">que </w:t>
      </w:r>
      <w:r w:rsidRPr="003E7052">
        <w:rPr>
          <w:rFonts w:ascii="Times New Roman" w:hAnsi="Times New Roman" w:cs="Times New Roman"/>
          <w:lang w:val="es-ES"/>
        </w:rPr>
        <w:t xml:space="preserve">dejó una herencia de enorme riqueza de pensamiento que las corrientes filosóficas predominantes del siglo </w:t>
      </w:r>
      <w:r w:rsidR="00A049C3" w:rsidRPr="006A040B">
        <w:rPr>
          <w:rFonts w:ascii="Times New Roman" w:hAnsi="Times New Roman" w:cs="Times New Roman"/>
          <w:smallCaps/>
          <w:lang w:val="es-ES"/>
        </w:rPr>
        <w:t>xx</w:t>
      </w:r>
      <w:r w:rsidRPr="003E7052">
        <w:rPr>
          <w:rFonts w:ascii="Times New Roman" w:hAnsi="Times New Roman" w:cs="Times New Roman"/>
          <w:lang w:val="es-ES"/>
        </w:rPr>
        <w:t xml:space="preserve"> no supieron aprovechar. </w:t>
      </w:r>
      <w:r w:rsidR="009050A2" w:rsidRPr="003E7052">
        <w:rPr>
          <w:rFonts w:ascii="Times New Roman" w:hAnsi="Times New Roman" w:cs="Times New Roman"/>
          <w:lang w:val="es-ES"/>
        </w:rPr>
        <w:t xml:space="preserve">Fue </w:t>
      </w:r>
      <w:r w:rsidR="00B11111" w:rsidRPr="003E7052">
        <w:rPr>
          <w:rFonts w:ascii="Times New Roman" w:hAnsi="Times New Roman" w:cs="Times New Roman"/>
          <w:lang w:val="es-ES"/>
        </w:rPr>
        <w:t>precisamente</w:t>
      </w:r>
      <w:r w:rsidRPr="003E7052">
        <w:rPr>
          <w:rFonts w:ascii="Times New Roman" w:hAnsi="Times New Roman" w:cs="Times New Roman"/>
          <w:lang w:val="es-ES"/>
        </w:rPr>
        <w:t xml:space="preserve"> Wittgenstein quien mejor apreció el espíritu pionero de Frege al haber dejado atrás el atomismo epistemológico que todavía caracterizó gran parte del pensamiento del siglo pasado, y que todavía se encuentra en los supuestos básicos de muchos filósofos hasta el día de hoy.</w:t>
      </w:r>
    </w:p>
    <w:p w14:paraId="0452CCAC" w14:textId="69C26A94" w:rsidR="00B11111" w:rsidRPr="003E7052" w:rsidRDefault="00B11111"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 xml:space="preserve">Por otra parte, Hacker reconoce que Frege </w:t>
      </w:r>
      <w:r w:rsidR="0017276F" w:rsidRPr="003E7052">
        <w:rPr>
          <w:rFonts w:ascii="Times New Roman" w:hAnsi="Times New Roman" w:cs="Times New Roman"/>
          <w:lang w:val="es-ES"/>
        </w:rPr>
        <w:t xml:space="preserve">tuvo </w:t>
      </w:r>
      <w:r w:rsidRPr="003E7052">
        <w:rPr>
          <w:rFonts w:ascii="Times New Roman" w:hAnsi="Times New Roman" w:cs="Times New Roman"/>
          <w:lang w:val="es-ES"/>
        </w:rPr>
        <w:t xml:space="preserve">una influencia importante en la filosofía de Wittgenstein; lo que niega es que haya una visión filosófica compartida. Quizás porque quiere defender a toda costa su afirmación de que “la concepción de la filosofía por la que las </w:t>
      </w:r>
      <w:r w:rsidRPr="003E7052">
        <w:rPr>
          <w:rFonts w:ascii="Times New Roman" w:hAnsi="Times New Roman" w:cs="Times New Roman"/>
          <w:i/>
          <w:iCs/>
          <w:lang w:val="es-ES"/>
        </w:rPr>
        <w:t>Investigaciones</w:t>
      </w:r>
      <w:r w:rsidRPr="003E7052">
        <w:rPr>
          <w:rFonts w:ascii="Times New Roman" w:hAnsi="Times New Roman" w:cs="Times New Roman"/>
          <w:lang w:val="es-ES"/>
        </w:rPr>
        <w:t xml:space="preserve"> abogan no tiene precedente, aunque es anticipado, en un sentido limitado, por el programa del </w:t>
      </w:r>
      <w:r w:rsidRPr="003E7052">
        <w:rPr>
          <w:rFonts w:ascii="Times New Roman" w:hAnsi="Times New Roman" w:cs="Times New Roman"/>
          <w:i/>
          <w:iCs/>
          <w:lang w:val="es-ES"/>
        </w:rPr>
        <w:t>Tractatus</w:t>
      </w:r>
      <w:r w:rsidRPr="003E7052">
        <w:rPr>
          <w:rFonts w:ascii="Times New Roman" w:hAnsi="Times New Roman" w:cs="Times New Roman"/>
          <w:lang w:val="es-ES"/>
        </w:rPr>
        <w:t xml:space="preserve"> para una futura filosofía”,</w:t>
      </w:r>
      <w:r w:rsidR="003911E9">
        <w:rPr>
          <w:rStyle w:val="FootnoteReference"/>
          <w:rFonts w:ascii="Times New Roman" w:hAnsi="Times New Roman" w:cs="Times New Roman"/>
          <w:lang w:val="es-ES"/>
        </w:rPr>
        <w:footnoteReference w:id="36"/>
      </w:r>
      <w:r w:rsidRPr="003E7052">
        <w:rPr>
          <w:rFonts w:ascii="Times New Roman" w:hAnsi="Times New Roman" w:cs="Times New Roman"/>
          <w:lang w:val="es-ES"/>
        </w:rPr>
        <w:t xml:space="preserve"> como dice en “Frege and </w:t>
      </w:r>
      <w:proofErr w:type="spellStart"/>
      <w:r w:rsidRPr="003E7052">
        <w:rPr>
          <w:rFonts w:ascii="Times New Roman" w:hAnsi="Times New Roman" w:cs="Times New Roman"/>
          <w:lang w:val="es-ES"/>
        </w:rPr>
        <w:t>the</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Early</w:t>
      </w:r>
      <w:proofErr w:type="spellEnd"/>
      <w:r w:rsidRPr="003E7052">
        <w:rPr>
          <w:rFonts w:ascii="Times New Roman" w:hAnsi="Times New Roman" w:cs="Times New Roman"/>
          <w:lang w:val="es-ES"/>
        </w:rPr>
        <w:t xml:space="preserve"> Wittgenstein”</w:t>
      </w:r>
      <w:r w:rsidR="005F3025">
        <w:rPr>
          <w:rFonts w:ascii="Times New Roman" w:hAnsi="Times New Roman" w:cs="Times New Roman"/>
          <w:lang w:val="es-ES"/>
        </w:rPr>
        <w:t>.</w:t>
      </w:r>
      <w:r w:rsidRPr="003E7052">
        <w:rPr>
          <w:rFonts w:ascii="Times New Roman" w:hAnsi="Times New Roman" w:cs="Times New Roman"/>
          <w:lang w:val="es-ES"/>
        </w:rPr>
        <w:t xml:space="preserve"> No voy a comentar </w:t>
      </w:r>
      <w:r w:rsidR="0017276F" w:rsidRPr="003E7052">
        <w:rPr>
          <w:rFonts w:ascii="Times New Roman" w:hAnsi="Times New Roman" w:cs="Times New Roman"/>
          <w:lang w:val="es-ES"/>
        </w:rPr>
        <w:t>esta afirmación</w:t>
      </w:r>
      <w:r w:rsidRPr="003E7052">
        <w:rPr>
          <w:rFonts w:ascii="Times New Roman" w:hAnsi="Times New Roman" w:cs="Times New Roman"/>
          <w:lang w:val="es-ES"/>
        </w:rPr>
        <w:t>. Pero con todo y esto, creo que Hacker</w:t>
      </w:r>
      <w:r w:rsidR="00843DB6" w:rsidRPr="003E7052">
        <w:rPr>
          <w:rFonts w:ascii="Times New Roman" w:hAnsi="Times New Roman" w:cs="Times New Roman"/>
          <w:lang w:val="es-ES"/>
        </w:rPr>
        <w:t xml:space="preserve"> no</w:t>
      </w:r>
      <w:r w:rsidRPr="003E7052">
        <w:rPr>
          <w:rFonts w:ascii="Times New Roman" w:hAnsi="Times New Roman" w:cs="Times New Roman"/>
          <w:lang w:val="es-ES"/>
        </w:rPr>
        <w:t xml:space="preserve"> estaría en desacuerdo con estas líneas que tomo de Charles Taylor, cuando </w:t>
      </w:r>
      <w:r w:rsidR="00E70DCA">
        <w:rPr>
          <w:rFonts w:ascii="Times New Roman" w:hAnsi="Times New Roman" w:cs="Times New Roman"/>
          <w:lang w:val="es-ES"/>
        </w:rPr>
        <w:t>este</w:t>
      </w:r>
      <w:r w:rsidRPr="003E7052">
        <w:rPr>
          <w:rFonts w:ascii="Times New Roman" w:hAnsi="Times New Roman" w:cs="Times New Roman"/>
          <w:lang w:val="es-ES"/>
        </w:rPr>
        <w:t xml:space="preserve"> comenta un empuje </w:t>
      </w:r>
      <w:proofErr w:type="spellStart"/>
      <w:r w:rsidRPr="003E7052">
        <w:rPr>
          <w:rFonts w:ascii="Times New Roman" w:hAnsi="Times New Roman" w:cs="Times New Roman"/>
          <w:lang w:val="es-ES"/>
        </w:rPr>
        <w:t>wittgensteiniano</w:t>
      </w:r>
      <w:proofErr w:type="spellEnd"/>
      <w:r w:rsidRPr="003E7052">
        <w:rPr>
          <w:rFonts w:ascii="Times New Roman" w:hAnsi="Times New Roman" w:cs="Times New Roman"/>
          <w:lang w:val="es-ES"/>
        </w:rPr>
        <w:t xml:space="preserve"> en el planteamiento de Robert </w:t>
      </w:r>
      <w:proofErr w:type="spellStart"/>
      <w:r w:rsidRPr="003E7052">
        <w:rPr>
          <w:rFonts w:ascii="Times New Roman" w:hAnsi="Times New Roman" w:cs="Times New Roman"/>
          <w:lang w:val="es-ES"/>
        </w:rPr>
        <w:t>Brandom</w:t>
      </w:r>
      <w:proofErr w:type="spellEnd"/>
      <w:r w:rsidRPr="003E7052">
        <w:rPr>
          <w:rFonts w:ascii="Times New Roman" w:hAnsi="Times New Roman" w:cs="Times New Roman"/>
          <w:lang w:val="es-ES"/>
        </w:rPr>
        <w:t xml:space="preserve"> de esta manera:</w:t>
      </w:r>
    </w:p>
    <w:p w14:paraId="7782A52B" w14:textId="77777777" w:rsidR="00B11111" w:rsidRPr="003E7052" w:rsidRDefault="00B11111" w:rsidP="006A040B">
      <w:pPr>
        <w:widowControl w:val="0"/>
        <w:spacing w:after="0" w:line="360" w:lineRule="auto"/>
        <w:rPr>
          <w:rFonts w:ascii="Times New Roman" w:hAnsi="Times New Roman" w:cs="Times New Roman"/>
          <w:lang w:val="es-ES"/>
        </w:rPr>
      </w:pPr>
    </w:p>
    <w:p w14:paraId="6A0755C9" w14:textId="541A5DBB" w:rsidR="00B11111" w:rsidRPr="00C220D4" w:rsidRDefault="00B11111" w:rsidP="006A040B">
      <w:pPr>
        <w:widowControl w:val="0"/>
        <w:spacing w:after="0" w:line="360" w:lineRule="auto"/>
        <w:ind w:left="709"/>
        <w:rPr>
          <w:rFonts w:ascii="Times New Roman" w:hAnsi="Times New Roman" w:cs="Times New Roman"/>
          <w:sz w:val="22"/>
          <w:szCs w:val="22"/>
          <w:lang w:val="es-ES"/>
        </w:rPr>
      </w:pPr>
      <w:r w:rsidRPr="00C220D4">
        <w:rPr>
          <w:rFonts w:ascii="Times New Roman" w:hAnsi="Times New Roman" w:cs="Times New Roman"/>
          <w:sz w:val="22"/>
          <w:szCs w:val="22"/>
          <w:lang w:val="es-ES"/>
        </w:rPr>
        <w:t xml:space="preserve">Podemos ver esto como un holismo multidimensional. Como Wittgenstein y otros que, a fin de cuentas, remiten de vuelta a Kant </w:t>
      </w:r>
      <w:r w:rsidR="004307AF">
        <w:rPr>
          <w:rFonts w:ascii="Times New Roman" w:hAnsi="Times New Roman" w:cs="Times New Roman"/>
          <w:sz w:val="22"/>
          <w:szCs w:val="22"/>
          <w:lang w:val="es-ES"/>
        </w:rPr>
        <w:t>[</w:t>
      </w:r>
      <w:r w:rsidRPr="00C220D4">
        <w:rPr>
          <w:rFonts w:ascii="Times New Roman" w:hAnsi="Times New Roman" w:cs="Times New Roman"/>
          <w:sz w:val="22"/>
          <w:szCs w:val="22"/>
          <w:lang w:val="es-ES"/>
        </w:rPr>
        <w:t>...</w:t>
      </w:r>
      <w:r w:rsidR="004307AF">
        <w:rPr>
          <w:rFonts w:ascii="Times New Roman" w:hAnsi="Times New Roman" w:cs="Times New Roman"/>
          <w:sz w:val="22"/>
          <w:szCs w:val="22"/>
          <w:lang w:val="es-ES"/>
        </w:rPr>
        <w:t>]</w:t>
      </w:r>
      <w:r w:rsidR="00FD5533">
        <w:rPr>
          <w:rFonts w:ascii="Times New Roman" w:hAnsi="Times New Roman" w:cs="Times New Roman"/>
          <w:sz w:val="22"/>
          <w:szCs w:val="22"/>
          <w:lang w:val="es-ES"/>
        </w:rPr>
        <w:t>.</w:t>
      </w:r>
      <w:r w:rsidR="00843DB6" w:rsidRPr="00C220D4">
        <w:rPr>
          <w:rFonts w:ascii="Times New Roman" w:hAnsi="Times New Roman" w:cs="Times New Roman"/>
          <w:sz w:val="22"/>
          <w:szCs w:val="22"/>
          <w:lang w:val="es-ES"/>
        </w:rPr>
        <w:t xml:space="preserve"> [</w:t>
      </w:r>
      <w:proofErr w:type="spellStart"/>
      <w:r w:rsidR="00843DB6" w:rsidRPr="00C220D4">
        <w:rPr>
          <w:rFonts w:ascii="Times New Roman" w:hAnsi="Times New Roman" w:cs="Times New Roman"/>
          <w:sz w:val="22"/>
          <w:szCs w:val="22"/>
          <w:lang w:val="es-ES"/>
        </w:rPr>
        <w:t>Brandom</w:t>
      </w:r>
      <w:proofErr w:type="spellEnd"/>
      <w:r w:rsidR="00843DB6" w:rsidRPr="00C220D4">
        <w:rPr>
          <w:rFonts w:ascii="Times New Roman" w:hAnsi="Times New Roman" w:cs="Times New Roman"/>
          <w:sz w:val="22"/>
          <w:szCs w:val="22"/>
          <w:lang w:val="es-ES"/>
        </w:rPr>
        <w:t>]</w:t>
      </w:r>
      <w:r w:rsidRPr="00C220D4">
        <w:rPr>
          <w:rFonts w:ascii="Times New Roman" w:hAnsi="Times New Roman" w:cs="Times New Roman"/>
          <w:sz w:val="22"/>
          <w:szCs w:val="22"/>
          <w:lang w:val="es-ES"/>
        </w:rPr>
        <w:t xml:space="preserve"> ofrece una crítica devastadora </w:t>
      </w:r>
      <w:r w:rsidRPr="00C220D4">
        <w:rPr>
          <w:rFonts w:ascii="Times New Roman" w:hAnsi="Times New Roman" w:cs="Times New Roman"/>
          <w:sz w:val="22"/>
          <w:szCs w:val="22"/>
          <w:lang w:val="es-ES"/>
        </w:rPr>
        <w:lastRenderedPageBreak/>
        <w:t xml:space="preserve">del atomismo que es implícito en la epistemología </w:t>
      </w:r>
      <w:proofErr w:type="spellStart"/>
      <w:r w:rsidRPr="00C220D4">
        <w:rPr>
          <w:rFonts w:ascii="Times New Roman" w:hAnsi="Times New Roman" w:cs="Times New Roman"/>
          <w:sz w:val="22"/>
          <w:szCs w:val="22"/>
          <w:lang w:val="es-ES"/>
        </w:rPr>
        <w:t>postcartesiana</w:t>
      </w:r>
      <w:proofErr w:type="spellEnd"/>
      <w:r w:rsidRPr="00C220D4">
        <w:rPr>
          <w:rFonts w:ascii="Times New Roman" w:hAnsi="Times New Roman" w:cs="Times New Roman"/>
          <w:sz w:val="22"/>
          <w:szCs w:val="22"/>
          <w:lang w:val="es-ES"/>
        </w:rPr>
        <w:t xml:space="preserve"> predominante</w:t>
      </w:r>
      <w:r w:rsidR="00FD5533">
        <w:rPr>
          <w:rFonts w:ascii="Times New Roman" w:hAnsi="Times New Roman" w:cs="Times New Roman"/>
          <w:sz w:val="22"/>
          <w:szCs w:val="22"/>
          <w:lang w:val="es-ES"/>
        </w:rPr>
        <w:t xml:space="preserve"> [</w:t>
      </w:r>
      <w:r w:rsidRPr="00C220D4">
        <w:rPr>
          <w:rFonts w:ascii="Times New Roman" w:hAnsi="Times New Roman" w:cs="Times New Roman"/>
          <w:sz w:val="22"/>
          <w:szCs w:val="22"/>
          <w:lang w:val="es-ES"/>
        </w:rPr>
        <w:t>...</w:t>
      </w:r>
      <w:r w:rsidR="00FD5533">
        <w:rPr>
          <w:rFonts w:ascii="Times New Roman" w:hAnsi="Times New Roman" w:cs="Times New Roman"/>
          <w:sz w:val="22"/>
          <w:szCs w:val="22"/>
          <w:lang w:val="es-ES"/>
        </w:rPr>
        <w:t>].</w:t>
      </w:r>
      <w:r w:rsidRPr="00C220D4">
        <w:rPr>
          <w:rFonts w:ascii="Times New Roman" w:hAnsi="Times New Roman" w:cs="Times New Roman"/>
          <w:sz w:val="22"/>
          <w:szCs w:val="22"/>
          <w:lang w:val="es-ES"/>
        </w:rPr>
        <w:t xml:space="preserve"> </w:t>
      </w:r>
      <w:r w:rsidR="0017276F" w:rsidRPr="00C220D4">
        <w:rPr>
          <w:rFonts w:ascii="Times New Roman" w:hAnsi="Times New Roman" w:cs="Times New Roman"/>
          <w:sz w:val="22"/>
          <w:szCs w:val="22"/>
          <w:lang w:val="es-ES"/>
        </w:rPr>
        <w:t xml:space="preserve">Él </w:t>
      </w:r>
      <w:r w:rsidRPr="00C220D4">
        <w:rPr>
          <w:rFonts w:ascii="Times New Roman" w:hAnsi="Times New Roman" w:cs="Times New Roman"/>
          <w:sz w:val="22"/>
          <w:szCs w:val="22"/>
          <w:lang w:val="es-ES"/>
        </w:rPr>
        <w:t>destrona la representación como el bloque constructivo primario del pensamiento y lenguaje. Lo que es crucial son las inferencias.</w:t>
      </w:r>
      <w:r w:rsidR="005F3025">
        <w:rPr>
          <w:rStyle w:val="FootnoteReference"/>
          <w:rFonts w:ascii="Times New Roman" w:hAnsi="Times New Roman" w:cs="Times New Roman"/>
          <w:sz w:val="22"/>
          <w:szCs w:val="22"/>
          <w:lang w:val="es-ES"/>
        </w:rPr>
        <w:footnoteReference w:id="37"/>
      </w:r>
    </w:p>
    <w:p w14:paraId="3672E0E7" w14:textId="77777777" w:rsidR="00B11111" w:rsidRPr="003E7052" w:rsidRDefault="00B11111" w:rsidP="006A040B">
      <w:pPr>
        <w:widowControl w:val="0"/>
        <w:spacing w:after="0" w:line="360" w:lineRule="auto"/>
        <w:rPr>
          <w:rFonts w:ascii="Times New Roman" w:hAnsi="Times New Roman" w:cs="Times New Roman"/>
          <w:lang w:val="es-ES"/>
        </w:rPr>
      </w:pPr>
    </w:p>
    <w:p w14:paraId="702AD26F" w14:textId="77777777" w:rsidR="00B11111" w:rsidRPr="003E7052" w:rsidRDefault="00B11111"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Un poco más adelante, Taylor continúa:</w:t>
      </w:r>
    </w:p>
    <w:p w14:paraId="35D7E855" w14:textId="77777777" w:rsidR="00B11111" w:rsidRPr="003E7052" w:rsidRDefault="00B11111" w:rsidP="006A040B">
      <w:pPr>
        <w:widowControl w:val="0"/>
        <w:spacing w:after="0" w:line="360" w:lineRule="auto"/>
        <w:rPr>
          <w:rFonts w:ascii="Times New Roman" w:hAnsi="Times New Roman" w:cs="Times New Roman"/>
          <w:lang w:val="es-ES"/>
        </w:rPr>
      </w:pPr>
    </w:p>
    <w:p w14:paraId="36F8D008" w14:textId="128AB1EB" w:rsidR="00B11111" w:rsidRPr="00C220D4" w:rsidRDefault="00B11111" w:rsidP="006A040B">
      <w:pPr>
        <w:widowControl w:val="0"/>
        <w:spacing w:after="0" w:line="360" w:lineRule="auto"/>
        <w:ind w:left="709"/>
        <w:rPr>
          <w:rFonts w:ascii="Times New Roman" w:hAnsi="Times New Roman" w:cs="Times New Roman"/>
          <w:sz w:val="22"/>
          <w:szCs w:val="22"/>
          <w:lang w:val="es-ES"/>
        </w:rPr>
      </w:pPr>
      <w:r w:rsidRPr="00C220D4">
        <w:rPr>
          <w:rFonts w:ascii="Times New Roman" w:hAnsi="Times New Roman" w:cs="Times New Roman"/>
          <w:sz w:val="22"/>
          <w:szCs w:val="22"/>
          <w:lang w:val="es-ES"/>
        </w:rPr>
        <w:t xml:space="preserve">Herder protesta [contra Condillac] que la cuestión realmente difícil ha quedado encubierta. ¿Cómo obtienen </w:t>
      </w:r>
      <w:r w:rsidR="00E27F3E" w:rsidRPr="00C220D4">
        <w:rPr>
          <w:rFonts w:ascii="Times New Roman" w:hAnsi="Times New Roman" w:cs="Times New Roman"/>
          <w:sz w:val="22"/>
          <w:szCs w:val="22"/>
          <w:lang w:val="es-ES"/>
        </w:rPr>
        <w:t xml:space="preserve">ellos </w:t>
      </w:r>
      <w:r w:rsidRPr="00C220D4">
        <w:rPr>
          <w:rFonts w:ascii="Times New Roman" w:hAnsi="Times New Roman" w:cs="Times New Roman"/>
          <w:sz w:val="22"/>
          <w:szCs w:val="22"/>
          <w:lang w:val="es-ES"/>
        </w:rPr>
        <w:t>la capacidad de comprender lo que es una “palabra”, un signo “instituido”, qué es lo que implica? Tanto sobre Kant como sobre Frege, Wittgenstein desarrolla algo de lo que esto involucra, es decir, el trasfondo de prácticas y actividades y el entendimiento que suponen, que hacen posible nuestros usos de lenguaje al conferir sentido a ellos. El lenguaje significativo requiere un contexto de acción.</w:t>
      </w:r>
    </w:p>
    <w:p w14:paraId="609E9CBC" w14:textId="6DD835D2" w:rsidR="00B11111" w:rsidRPr="00C220D4" w:rsidRDefault="00B11111" w:rsidP="006A040B">
      <w:pPr>
        <w:widowControl w:val="0"/>
        <w:spacing w:after="0" w:line="360" w:lineRule="auto"/>
        <w:ind w:left="720" w:firstLine="720"/>
        <w:rPr>
          <w:rFonts w:ascii="Times New Roman" w:hAnsi="Times New Roman" w:cs="Times New Roman"/>
          <w:sz w:val="22"/>
          <w:szCs w:val="22"/>
          <w:lang w:val="es-ES"/>
        </w:rPr>
      </w:pPr>
      <w:r w:rsidRPr="00C220D4">
        <w:rPr>
          <w:rFonts w:ascii="Times New Roman" w:hAnsi="Times New Roman" w:cs="Times New Roman"/>
          <w:sz w:val="22"/>
          <w:szCs w:val="22"/>
          <w:lang w:val="es-ES"/>
        </w:rPr>
        <w:t xml:space="preserve">Canónicamente, podemos ver </w:t>
      </w:r>
      <w:r w:rsidR="00A94CDE" w:rsidRPr="00C220D4">
        <w:rPr>
          <w:rFonts w:ascii="Times New Roman" w:hAnsi="Times New Roman" w:cs="Times New Roman"/>
          <w:sz w:val="22"/>
          <w:szCs w:val="22"/>
          <w:lang w:val="es-ES"/>
        </w:rPr>
        <w:t xml:space="preserve">cómo </w:t>
      </w:r>
      <w:r w:rsidRPr="00C220D4">
        <w:rPr>
          <w:rFonts w:ascii="Times New Roman" w:hAnsi="Times New Roman" w:cs="Times New Roman"/>
          <w:sz w:val="22"/>
          <w:szCs w:val="22"/>
          <w:lang w:val="es-ES"/>
        </w:rPr>
        <w:t xml:space="preserve">esta consciencia se desarrolla en nuestra tradición filosófica sobre algo así como dos siglos que deshace poco a poco las abstracciones de visión estrecha de la línea principal de la epistemología moderna </w:t>
      </w:r>
      <w:r w:rsidR="00885331">
        <w:rPr>
          <w:rFonts w:ascii="Times New Roman" w:hAnsi="Times New Roman" w:cs="Times New Roman"/>
          <w:sz w:val="22"/>
          <w:szCs w:val="22"/>
          <w:lang w:val="es-ES"/>
        </w:rPr>
        <w:t>[</w:t>
      </w:r>
      <w:r w:rsidRPr="00C220D4">
        <w:rPr>
          <w:rFonts w:ascii="Times New Roman" w:hAnsi="Times New Roman" w:cs="Times New Roman"/>
          <w:sz w:val="22"/>
          <w:szCs w:val="22"/>
          <w:lang w:val="es-ES"/>
        </w:rPr>
        <w:t>...</w:t>
      </w:r>
      <w:r w:rsidR="00885331">
        <w:rPr>
          <w:rFonts w:ascii="Times New Roman" w:hAnsi="Times New Roman" w:cs="Times New Roman"/>
          <w:sz w:val="22"/>
          <w:szCs w:val="22"/>
          <w:lang w:val="es-ES"/>
        </w:rPr>
        <w:t>].</w:t>
      </w:r>
      <w:r w:rsidRPr="00C220D4">
        <w:rPr>
          <w:rFonts w:ascii="Times New Roman" w:hAnsi="Times New Roman" w:cs="Times New Roman"/>
          <w:sz w:val="22"/>
          <w:szCs w:val="22"/>
          <w:lang w:val="es-ES"/>
        </w:rPr>
        <w:t xml:space="preserve"> Kant introduce la primacía del juicio, es decir, no se puede entender lo que es dominar una palabra o un concepto sin dominar la proeza de hacer juicios. Frege desarrolla este punto con su declaración de la primacía de la oración. </w:t>
      </w:r>
    </w:p>
    <w:p w14:paraId="110830C7" w14:textId="7C4D7047" w:rsidR="00B11111" w:rsidRPr="001D1CF5" w:rsidRDefault="00D109AA" w:rsidP="006A040B">
      <w:pPr>
        <w:widowControl w:val="0"/>
        <w:spacing w:after="0" w:line="360" w:lineRule="auto"/>
        <w:ind w:left="709"/>
        <w:rPr>
          <w:rFonts w:ascii="Times New Roman" w:hAnsi="Times New Roman" w:cs="Times New Roman"/>
          <w:sz w:val="22"/>
          <w:szCs w:val="22"/>
          <w:lang w:val="es-ES"/>
        </w:rPr>
      </w:pPr>
      <w:r>
        <w:rPr>
          <w:rFonts w:ascii="Times New Roman" w:hAnsi="Times New Roman" w:cs="Times New Roman"/>
          <w:sz w:val="22"/>
          <w:szCs w:val="22"/>
          <w:lang w:val="es-ES"/>
        </w:rPr>
        <w:tab/>
      </w:r>
      <w:r>
        <w:rPr>
          <w:rFonts w:ascii="Times New Roman" w:hAnsi="Times New Roman" w:cs="Times New Roman"/>
          <w:sz w:val="22"/>
          <w:szCs w:val="22"/>
          <w:lang w:val="es-ES"/>
        </w:rPr>
        <w:tab/>
      </w:r>
      <w:r w:rsidR="00B11111" w:rsidRPr="00C220D4">
        <w:rPr>
          <w:rFonts w:ascii="Times New Roman" w:hAnsi="Times New Roman" w:cs="Times New Roman"/>
          <w:sz w:val="22"/>
          <w:szCs w:val="22"/>
          <w:lang w:val="es-ES"/>
        </w:rPr>
        <w:t>Pero Wittgenstein nos lleva mucho más allá de esto, porque él ve que hacer juicios moldeados en la forma de las oraciones es s</w:t>
      </w:r>
      <w:r w:rsidR="00885331">
        <w:rPr>
          <w:rFonts w:ascii="Times New Roman" w:hAnsi="Times New Roman" w:cs="Times New Roman"/>
          <w:sz w:val="22"/>
          <w:szCs w:val="22"/>
          <w:lang w:val="es-ES"/>
        </w:rPr>
        <w:t>o</w:t>
      </w:r>
      <w:r w:rsidR="00B11111" w:rsidRPr="00C220D4">
        <w:rPr>
          <w:rFonts w:ascii="Times New Roman" w:hAnsi="Times New Roman" w:cs="Times New Roman"/>
          <w:sz w:val="22"/>
          <w:szCs w:val="22"/>
          <w:lang w:val="es-ES"/>
        </w:rPr>
        <w:t xml:space="preserve">lo uno entre muchos juegos de lenguaje. Más precisamente, hay una familia de juegos así que tienen en común que ponen en juego los “contenidos proposicionales”, combinaciones de referencia y predicado que se pueden usar para hacer afirmaciones empíricas </w:t>
      </w:r>
      <w:r w:rsidR="009D7C2E">
        <w:rPr>
          <w:rFonts w:ascii="Times New Roman" w:hAnsi="Times New Roman" w:cs="Times New Roman"/>
          <w:sz w:val="22"/>
          <w:szCs w:val="22"/>
          <w:lang w:val="es-ES"/>
        </w:rPr>
        <w:t>[</w:t>
      </w:r>
      <w:r w:rsidR="00B11111" w:rsidRPr="00C220D4">
        <w:rPr>
          <w:rFonts w:ascii="Times New Roman" w:hAnsi="Times New Roman" w:cs="Times New Roman"/>
          <w:sz w:val="22"/>
          <w:szCs w:val="22"/>
          <w:lang w:val="es-ES"/>
        </w:rPr>
        <w:t>...</w:t>
      </w:r>
      <w:r w:rsidR="009D7C2E">
        <w:rPr>
          <w:rFonts w:ascii="Times New Roman" w:hAnsi="Times New Roman" w:cs="Times New Roman"/>
          <w:sz w:val="22"/>
          <w:szCs w:val="22"/>
          <w:lang w:val="es-ES"/>
        </w:rPr>
        <w:t>]</w:t>
      </w:r>
      <w:r w:rsidR="00B11111" w:rsidRPr="00C220D4">
        <w:rPr>
          <w:rFonts w:ascii="Times New Roman" w:hAnsi="Times New Roman" w:cs="Times New Roman"/>
          <w:sz w:val="22"/>
          <w:szCs w:val="22"/>
          <w:lang w:val="es-ES"/>
        </w:rPr>
        <w:t xml:space="preserve"> para formular preguntas acerca de cómo las cosas están, y dar órdenes. Pero una gran cantidad de otras cosas suceden en el lenguaje.</w:t>
      </w:r>
      <w:r w:rsidR="001D1CF5">
        <w:rPr>
          <w:rStyle w:val="FootnoteReference"/>
          <w:rFonts w:ascii="Times New Roman" w:hAnsi="Times New Roman" w:cs="Times New Roman"/>
          <w:sz w:val="22"/>
          <w:szCs w:val="22"/>
          <w:lang w:val="es-ES"/>
        </w:rPr>
        <w:footnoteReference w:id="38"/>
      </w:r>
    </w:p>
    <w:p w14:paraId="0243ED75" w14:textId="77777777" w:rsidR="00B11111" w:rsidRPr="003E7052" w:rsidRDefault="00B11111" w:rsidP="009A7B3F">
      <w:pPr>
        <w:widowControl w:val="0"/>
        <w:spacing w:after="0" w:line="240" w:lineRule="auto"/>
        <w:rPr>
          <w:rFonts w:ascii="Times New Roman" w:hAnsi="Times New Roman" w:cs="Times New Roman"/>
          <w:lang w:val="es-ES"/>
        </w:rPr>
      </w:pPr>
    </w:p>
    <w:p w14:paraId="08006C7D" w14:textId="78F60777" w:rsidR="006F65A0" w:rsidRPr="003E7052" w:rsidRDefault="006F65A0"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Se puede establecer sin mucho problema una serie de tópicos en los que Frege y el Wittgenstein maduro coinciden en</w:t>
      </w:r>
      <w:r w:rsidR="00843DB6" w:rsidRPr="003E7052">
        <w:rPr>
          <w:rFonts w:ascii="Times New Roman" w:hAnsi="Times New Roman" w:cs="Times New Roman"/>
          <w:lang w:val="es-ES"/>
        </w:rPr>
        <w:t xml:space="preserve"> cuanto a</w:t>
      </w:r>
      <w:r w:rsidRPr="003E7052">
        <w:rPr>
          <w:rFonts w:ascii="Times New Roman" w:hAnsi="Times New Roman" w:cs="Times New Roman"/>
          <w:lang w:val="es-ES"/>
        </w:rPr>
        <w:t xml:space="preserve"> sus puntos de vista:</w:t>
      </w:r>
    </w:p>
    <w:p w14:paraId="4734BFC9" w14:textId="77777777" w:rsidR="006F65A0" w:rsidRPr="003E7052" w:rsidRDefault="006F65A0" w:rsidP="006A040B">
      <w:pPr>
        <w:widowControl w:val="0"/>
        <w:spacing w:after="0" w:line="360" w:lineRule="auto"/>
        <w:rPr>
          <w:rFonts w:ascii="Times New Roman" w:hAnsi="Times New Roman" w:cs="Times New Roman"/>
          <w:lang w:val="es-ES"/>
        </w:rPr>
      </w:pPr>
    </w:p>
    <w:p w14:paraId="36F5425A" w14:textId="4741E8EF" w:rsidR="006F65A0" w:rsidRPr="003E7052" w:rsidRDefault="006F65A0" w:rsidP="006A040B">
      <w:pPr>
        <w:widowControl w:val="0"/>
        <w:spacing w:after="0" w:line="360" w:lineRule="auto"/>
        <w:ind w:left="709"/>
        <w:rPr>
          <w:rFonts w:ascii="Times New Roman" w:hAnsi="Times New Roman" w:cs="Times New Roman"/>
          <w:lang w:val="es-ES"/>
        </w:rPr>
      </w:pPr>
      <w:r w:rsidRPr="003E7052">
        <w:rPr>
          <w:rFonts w:ascii="Times New Roman" w:hAnsi="Times New Roman" w:cs="Times New Roman"/>
          <w:lang w:val="es-ES"/>
        </w:rPr>
        <w:t>1.</w:t>
      </w:r>
      <w:r w:rsidRPr="003E7052">
        <w:rPr>
          <w:rFonts w:ascii="Times New Roman" w:hAnsi="Times New Roman" w:cs="Times New Roman"/>
          <w:lang w:val="es-ES"/>
        </w:rPr>
        <w:tab/>
      </w:r>
      <w:r w:rsidR="00D12EFB" w:rsidRPr="003E7052">
        <w:rPr>
          <w:rFonts w:ascii="Times New Roman" w:hAnsi="Times New Roman" w:cs="Times New Roman"/>
          <w:lang w:val="es-ES"/>
        </w:rPr>
        <w:t xml:space="preserve">Tanto Frege como Wittgenstein toman el lenguaje natural por algo dado y el lugar de donde arrancar. Ninguno de los dos hace ningún intento </w:t>
      </w:r>
      <w:r w:rsidR="009D7C2E">
        <w:rPr>
          <w:rFonts w:ascii="Times New Roman" w:hAnsi="Times New Roman" w:cs="Times New Roman"/>
          <w:lang w:val="es-ES"/>
        </w:rPr>
        <w:t>por</w:t>
      </w:r>
      <w:r w:rsidR="00D12EFB" w:rsidRPr="003E7052">
        <w:rPr>
          <w:rFonts w:ascii="Times New Roman" w:hAnsi="Times New Roman" w:cs="Times New Roman"/>
          <w:lang w:val="es-ES"/>
        </w:rPr>
        <w:t xml:space="preserve"> construir una teoría de significado para el lenguaje natural</w:t>
      </w:r>
      <w:r w:rsidR="00A94DCE">
        <w:rPr>
          <w:rFonts w:ascii="Times New Roman" w:hAnsi="Times New Roman" w:cs="Times New Roman"/>
          <w:lang w:val="es-ES"/>
        </w:rPr>
        <w:t>.</w:t>
      </w:r>
      <w:r w:rsidR="008F31EC">
        <w:rPr>
          <w:rStyle w:val="FootnoteReference"/>
          <w:rFonts w:ascii="Times New Roman" w:hAnsi="Times New Roman" w:cs="Times New Roman"/>
          <w:lang w:val="es-ES"/>
        </w:rPr>
        <w:footnoteReference w:id="39"/>
      </w:r>
    </w:p>
    <w:p w14:paraId="1439D6EA" w14:textId="7DB7D3D9" w:rsidR="00D12EFB" w:rsidRPr="003E7052" w:rsidRDefault="00D12EFB" w:rsidP="006A040B">
      <w:pPr>
        <w:widowControl w:val="0"/>
        <w:spacing w:after="0" w:line="360" w:lineRule="auto"/>
        <w:ind w:left="709"/>
        <w:rPr>
          <w:rFonts w:ascii="Times New Roman" w:hAnsi="Times New Roman" w:cs="Times New Roman"/>
          <w:lang w:val="es-ES"/>
        </w:rPr>
      </w:pPr>
      <w:r w:rsidRPr="003E7052">
        <w:rPr>
          <w:rFonts w:ascii="Times New Roman" w:hAnsi="Times New Roman" w:cs="Times New Roman"/>
          <w:lang w:val="es-ES"/>
        </w:rPr>
        <w:lastRenderedPageBreak/>
        <w:t>2.</w:t>
      </w:r>
      <w:r w:rsidRPr="003E7052">
        <w:rPr>
          <w:rFonts w:ascii="Times New Roman" w:hAnsi="Times New Roman" w:cs="Times New Roman"/>
          <w:lang w:val="es-ES"/>
        </w:rPr>
        <w:tab/>
        <w:t xml:space="preserve">Ambos describen la capacidad de las palabras de referir como consecuencia de su papel en actos de habla </w:t>
      </w:r>
      <w:r w:rsidR="00A94CDE" w:rsidRPr="003E7052">
        <w:rPr>
          <w:rFonts w:ascii="Times New Roman" w:hAnsi="Times New Roman" w:cs="Times New Roman"/>
          <w:lang w:val="es-ES"/>
        </w:rPr>
        <w:t>enteros</w:t>
      </w:r>
      <w:r w:rsidRPr="003E7052">
        <w:rPr>
          <w:rFonts w:ascii="Times New Roman" w:hAnsi="Times New Roman" w:cs="Times New Roman"/>
          <w:lang w:val="es-ES"/>
        </w:rPr>
        <w:t>, y no el significado de una oración completa como la suma de los significados de sus partes (o sea, suscriben el principio de prioridad proposicional y el principio de contexto).</w:t>
      </w:r>
    </w:p>
    <w:p w14:paraId="75772850" w14:textId="6A64579E" w:rsidR="00D12EFB" w:rsidRPr="003E7052" w:rsidRDefault="00D12EFB" w:rsidP="006A040B">
      <w:pPr>
        <w:widowControl w:val="0"/>
        <w:spacing w:after="0" w:line="360" w:lineRule="auto"/>
        <w:ind w:left="709"/>
        <w:rPr>
          <w:rFonts w:ascii="Times New Roman" w:hAnsi="Times New Roman" w:cs="Times New Roman"/>
          <w:lang w:val="es-ES"/>
        </w:rPr>
      </w:pPr>
      <w:r w:rsidRPr="003E7052">
        <w:rPr>
          <w:rFonts w:ascii="Times New Roman" w:hAnsi="Times New Roman" w:cs="Times New Roman"/>
          <w:lang w:val="es-ES"/>
        </w:rPr>
        <w:t xml:space="preserve">3. </w:t>
      </w:r>
      <w:r w:rsidRPr="003E7052">
        <w:rPr>
          <w:rFonts w:ascii="Times New Roman" w:hAnsi="Times New Roman" w:cs="Times New Roman"/>
          <w:lang w:val="es-ES"/>
        </w:rPr>
        <w:tab/>
        <w:t>Ambos rechazan el atomismo lógico al menos implícitamente.</w:t>
      </w:r>
    </w:p>
    <w:p w14:paraId="6F2DCD5B" w14:textId="14B1D237" w:rsidR="00D12EFB" w:rsidRPr="003E7052" w:rsidRDefault="00D12EFB" w:rsidP="006A040B">
      <w:pPr>
        <w:widowControl w:val="0"/>
        <w:spacing w:after="0" w:line="360" w:lineRule="auto"/>
        <w:ind w:left="709"/>
        <w:rPr>
          <w:rFonts w:ascii="Times New Roman" w:hAnsi="Times New Roman" w:cs="Times New Roman"/>
          <w:lang w:val="es-ES"/>
        </w:rPr>
      </w:pPr>
      <w:r w:rsidRPr="003E7052">
        <w:rPr>
          <w:rFonts w:ascii="Times New Roman" w:hAnsi="Times New Roman" w:cs="Times New Roman"/>
          <w:lang w:val="es-ES"/>
        </w:rPr>
        <w:t>4.</w:t>
      </w:r>
      <w:r w:rsidRPr="003E7052">
        <w:rPr>
          <w:rFonts w:ascii="Times New Roman" w:hAnsi="Times New Roman" w:cs="Times New Roman"/>
          <w:lang w:val="es-ES"/>
        </w:rPr>
        <w:tab/>
        <w:t>Ambos rechazan las teorías de correspondencia de la verdad. La verdad de una oración, el hecho que se afirma, depende de la verdad de muchas otras oraciones, no de una relación individual entre cómo las cosas están en el mundo y la estructura de los componentes de la oración que las representan.</w:t>
      </w:r>
    </w:p>
    <w:p w14:paraId="4632C621" w14:textId="77777777" w:rsidR="00D12EFB" w:rsidRPr="003E7052" w:rsidRDefault="00D12EFB" w:rsidP="006A040B">
      <w:pPr>
        <w:widowControl w:val="0"/>
        <w:spacing w:after="0" w:line="360" w:lineRule="auto"/>
        <w:rPr>
          <w:rFonts w:ascii="Times New Roman" w:hAnsi="Times New Roman" w:cs="Times New Roman"/>
          <w:lang w:val="es-ES"/>
        </w:rPr>
      </w:pPr>
    </w:p>
    <w:p w14:paraId="681BB3D5" w14:textId="6B0B336A" w:rsidR="00D12EFB" w:rsidRPr="003E7052" w:rsidRDefault="00D12EFB"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Erich </w:t>
      </w:r>
      <w:proofErr w:type="spellStart"/>
      <w:r w:rsidRPr="003E7052">
        <w:rPr>
          <w:rFonts w:ascii="Times New Roman" w:hAnsi="Times New Roman" w:cs="Times New Roman"/>
          <w:lang w:val="es-ES"/>
        </w:rPr>
        <w:t>Reck</w:t>
      </w:r>
      <w:proofErr w:type="spellEnd"/>
      <w:r w:rsidR="00880B65">
        <w:rPr>
          <w:rStyle w:val="FootnoteReference"/>
          <w:rFonts w:ascii="Times New Roman" w:hAnsi="Times New Roman" w:cs="Times New Roman"/>
          <w:lang w:val="es-ES"/>
        </w:rPr>
        <w:footnoteReference w:id="40"/>
      </w:r>
      <w:r w:rsidRPr="003E7052">
        <w:rPr>
          <w:rFonts w:ascii="Times New Roman" w:hAnsi="Times New Roman" w:cs="Times New Roman"/>
          <w:lang w:val="es-ES"/>
        </w:rPr>
        <w:t xml:space="preserve"> sugiere en su artículo “</w:t>
      </w:r>
      <w:proofErr w:type="spellStart"/>
      <w:r w:rsidRPr="003E7052">
        <w:rPr>
          <w:rFonts w:ascii="Times New Roman" w:hAnsi="Times New Roman" w:cs="Times New Roman"/>
          <w:lang w:val="es-ES"/>
        </w:rPr>
        <w:t>Frege’s</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Influence</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on</w:t>
      </w:r>
      <w:proofErr w:type="spellEnd"/>
      <w:r w:rsidRPr="003E7052">
        <w:rPr>
          <w:rFonts w:ascii="Times New Roman" w:hAnsi="Times New Roman" w:cs="Times New Roman"/>
          <w:lang w:val="es-ES"/>
        </w:rPr>
        <w:t xml:space="preserve"> Wittgenstein: </w:t>
      </w:r>
      <w:proofErr w:type="spellStart"/>
      <w:r w:rsidRPr="003E7052">
        <w:rPr>
          <w:rFonts w:ascii="Times New Roman" w:hAnsi="Times New Roman" w:cs="Times New Roman"/>
          <w:lang w:val="es-ES"/>
        </w:rPr>
        <w:t>Reversing</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Metaphysics</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via</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the</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Context</w:t>
      </w:r>
      <w:proofErr w:type="spellEnd"/>
      <w:r w:rsidRPr="003E7052">
        <w:rPr>
          <w:rFonts w:ascii="Times New Roman" w:hAnsi="Times New Roman" w:cs="Times New Roman"/>
          <w:lang w:val="es-ES"/>
        </w:rPr>
        <w:t xml:space="preserve"> </w:t>
      </w:r>
      <w:proofErr w:type="spellStart"/>
      <w:r w:rsidRPr="003E7052">
        <w:rPr>
          <w:rFonts w:ascii="Times New Roman" w:hAnsi="Times New Roman" w:cs="Times New Roman"/>
          <w:lang w:val="es-ES"/>
        </w:rPr>
        <w:t>Principle</w:t>
      </w:r>
      <w:proofErr w:type="spellEnd"/>
      <w:r w:rsidRPr="003E7052">
        <w:rPr>
          <w:rFonts w:ascii="Times New Roman" w:hAnsi="Times New Roman" w:cs="Times New Roman"/>
          <w:lang w:val="es-ES"/>
        </w:rPr>
        <w:t xml:space="preserve">” </w:t>
      </w:r>
      <w:r w:rsidR="009434BF" w:rsidRPr="003E7052">
        <w:rPr>
          <w:rFonts w:ascii="Times New Roman" w:hAnsi="Times New Roman" w:cs="Times New Roman"/>
          <w:lang w:val="es-ES"/>
        </w:rPr>
        <w:t>que lo decisivo de la imagen agustiniana es un orden de explicación y que es este orden el blan</w:t>
      </w:r>
      <w:r w:rsidR="00843DB6" w:rsidRPr="003E7052">
        <w:rPr>
          <w:rFonts w:ascii="Times New Roman" w:hAnsi="Times New Roman" w:cs="Times New Roman"/>
          <w:lang w:val="es-ES"/>
        </w:rPr>
        <w:t>c</w:t>
      </w:r>
      <w:r w:rsidR="009434BF" w:rsidRPr="003E7052">
        <w:rPr>
          <w:rFonts w:ascii="Times New Roman" w:hAnsi="Times New Roman" w:cs="Times New Roman"/>
          <w:lang w:val="es-ES"/>
        </w:rPr>
        <w:t xml:space="preserve">o de la crítica </w:t>
      </w:r>
      <w:proofErr w:type="spellStart"/>
      <w:r w:rsidR="009434BF" w:rsidRPr="003E7052">
        <w:rPr>
          <w:rFonts w:ascii="Times New Roman" w:hAnsi="Times New Roman" w:cs="Times New Roman"/>
          <w:lang w:val="es-ES"/>
        </w:rPr>
        <w:t>wittgensteiniana</w:t>
      </w:r>
      <w:proofErr w:type="spellEnd"/>
      <w:r w:rsidR="009434BF" w:rsidRPr="003E7052">
        <w:rPr>
          <w:rFonts w:ascii="Times New Roman" w:hAnsi="Times New Roman" w:cs="Times New Roman"/>
          <w:lang w:val="es-ES"/>
        </w:rPr>
        <w:t xml:space="preserve"> en la</w:t>
      </w:r>
      <w:r w:rsidR="007437DB">
        <w:rPr>
          <w:rFonts w:ascii="Times New Roman" w:hAnsi="Times New Roman" w:cs="Times New Roman"/>
          <w:lang w:val="es-ES"/>
        </w:rPr>
        <w:t>s</w:t>
      </w:r>
      <w:r w:rsidR="009434BF" w:rsidRPr="003E7052">
        <w:rPr>
          <w:rFonts w:ascii="Times New Roman" w:hAnsi="Times New Roman" w:cs="Times New Roman"/>
          <w:lang w:val="es-ES"/>
        </w:rPr>
        <w:t xml:space="preserve"> </w:t>
      </w:r>
      <w:r w:rsidR="009434BF" w:rsidRPr="003E7052">
        <w:rPr>
          <w:rFonts w:ascii="Times New Roman" w:hAnsi="Times New Roman" w:cs="Times New Roman"/>
          <w:i/>
          <w:iCs/>
          <w:lang w:val="es-ES"/>
        </w:rPr>
        <w:t>Investigaciones filosóficas</w:t>
      </w:r>
      <w:r w:rsidR="00E27F3E" w:rsidRPr="003E7052">
        <w:rPr>
          <w:rFonts w:ascii="Times New Roman" w:hAnsi="Times New Roman" w:cs="Times New Roman"/>
          <w:lang w:val="es-ES"/>
        </w:rPr>
        <w:t xml:space="preserve"> de la siguiente manera:</w:t>
      </w:r>
    </w:p>
    <w:p w14:paraId="7F888082" w14:textId="77777777" w:rsidR="009434BF" w:rsidRPr="003E7052" w:rsidRDefault="009434BF" w:rsidP="006A040B">
      <w:pPr>
        <w:widowControl w:val="0"/>
        <w:spacing w:after="0" w:line="360" w:lineRule="auto"/>
        <w:rPr>
          <w:rFonts w:ascii="Times New Roman" w:hAnsi="Times New Roman" w:cs="Times New Roman"/>
          <w:lang w:val="es-ES"/>
        </w:rPr>
      </w:pPr>
    </w:p>
    <w:p w14:paraId="0C3C8ACB" w14:textId="5F9B1388" w:rsidR="00E27F3E" w:rsidRPr="003E7052" w:rsidRDefault="009434BF" w:rsidP="006A040B">
      <w:pPr>
        <w:widowControl w:val="0"/>
        <w:spacing w:after="0" w:line="360" w:lineRule="auto"/>
        <w:ind w:left="567"/>
        <w:rPr>
          <w:rFonts w:ascii="Times New Roman" w:hAnsi="Times New Roman" w:cs="Times New Roman"/>
          <w:lang w:val="es-ES"/>
        </w:rPr>
      </w:pPr>
      <w:r w:rsidRPr="003E7052">
        <w:rPr>
          <w:rFonts w:ascii="Times New Roman" w:hAnsi="Times New Roman" w:cs="Times New Roman"/>
          <w:lang w:val="es-ES"/>
        </w:rPr>
        <w:t>1.</w:t>
      </w:r>
      <w:r w:rsidRPr="003E7052">
        <w:rPr>
          <w:rFonts w:ascii="Times New Roman" w:hAnsi="Times New Roman" w:cs="Times New Roman"/>
          <w:lang w:val="es-ES"/>
        </w:rPr>
        <w:tab/>
        <w:t>Nosotros simplemente suponemos que existe un dominio de objetos que se identifican por sí solos</w:t>
      </w:r>
      <w:r w:rsidR="00A84F6A">
        <w:rPr>
          <w:rFonts w:ascii="Times New Roman" w:hAnsi="Times New Roman" w:cs="Times New Roman"/>
          <w:lang w:val="es-ES"/>
        </w:rPr>
        <w:t>;</w:t>
      </w:r>
      <w:r w:rsidRPr="003E7052">
        <w:rPr>
          <w:rFonts w:ascii="Times New Roman" w:hAnsi="Times New Roman" w:cs="Times New Roman"/>
          <w:lang w:val="es-ES"/>
        </w:rPr>
        <w:t xml:space="preserve"> “objeto” y “existencia” s</w:t>
      </w:r>
      <w:r w:rsidR="00A84F6A">
        <w:rPr>
          <w:rFonts w:ascii="Times New Roman" w:hAnsi="Times New Roman" w:cs="Times New Roman"/>
          <w:lang w:val="es-ES"/>
        </w:rPr>
        <w:t>on</w:t>
      </w:r>
      <w:r w:rsidRPr="003E7052">
        <w:rPr>
          <w:rFonts w:ascii="Times New Roman" w:hAnsi="Times New Roman" w:cs="Times New Roman"/>
          <w:lang w:val="es-ES"/>
        </w:rPr>
        <w:t xml:space="preserve"> nociones primitivas. Mesas y sillas o personas s</w:t>
      </w:r>
      <w:r w:rsidR="001D0F7E">
        <w:rPr>
          <w:rFonts w:ascii="Times New Roman" w:hAnsi="Times New Roman" w:cs="Times New Roman"/>
          <w:lang w:val="es-ES"/>
        </w:rPr>
        <w:t>on</w:t>
      </w:r>
      <w:r w:rsidRPr="003E7052">
        <w:rPr>
          <w:rFonts w:ascii="Times New Roman" w:hAnsi="Times New Roman" w:cs="Times New Roman"/>
          <w:lang w:val="es-ES"/>
        </w:rPr>
        <w:t xml:space="preserve"> ejemplos paradigmáticos.</w:t>
      </w:r>
      <w:r w:rsidR="009F15BB" w:rsidRPr="003E7052">
        <w:rPr>
          <w:rFonts w:ascii="Times New Roman" w:hAnsi="Times New Roman" w:cs="Times New Roman"/>
          <w:lang w:val="es-ES"/>
        </w:rPr>
        <w:t xml:space="preserve"> </w:t>
      </w:r>
    </w:p>
    <w:p w14:paraId="37F2A243" w14:textId="53A8C28D" w:rsidR="009434BF" w:rsidRPr="003E7052" w:rsidRDefault="009434BF" w:rsidP="006A040B">
      <w:pPr>
        <w:widowControl w:val="0"/>
        <w:spacing w:after="0" w:line="360" w:lineRule="auto"/>
        <w:ind w:left="567"/>
        <w:rPr>
          <w:rFonts w:ascii="Times New Roman" w:hAnsi="Times New Roman" w:cs="Times New Roman"/>
          <w:lang w:val="es-ES"/>
        </w:rPr>
      </w:pPr>
      <w:r w:rsidRPr="003E7052">
        <w:rPr>
          <w:rFonts w:ascii="Times New Roman" w:hAnsi="Times New Roman" w:cs="Times New Roman"/>
          <w:lang w:val="es-ES"/>
        </w:rPr>
        <w:t>2.</w:t>
      </w:r>
      <w:r w:rsidRPr="003E7052">
        <w:rPr>
          <w:rFonts w:ascii="Times New Roman" w:hAnsi="Times New Roman" w:cs="Times New Roman"/>
          <w:lang w:val="es-ES"/>
        </w:rPr>
        <w:tab/>
        <w:t>El significado de las palabras se explica entonces como alguna forma de referencia directa a semejantes objetos, por lo que “referencia” también es una noción primitiva.</w:t>
      </w:r>
    </w:p>
    <w:p w14:paraId="78722BDC" w14:textId="0F51AEA2" w:rsidR="009434BF" w:rsidRPr="003E7052" w:rsidRDefault="009434BF" w:rsidP="006A040B">
      <w:pPr>
        <w:widowControl w:val="0"/>
        <w:spacing w:after="0" w:line="360" w:lineRule="auto"/>
        <w:ind w:left="567"/>
        <w:rPr>
          <w:rFonts w:ascii="Times New Roman" w:hAnsi="Times New Roman" w:cs="Times New Roman"/>
          <w:lang w:val="es-ES"/>
        </w:rPr>
      </w:pPr>
      <w:r w:rsidRPr="003E7052">
        <w:rPr>
          <w:rFonts w:ascii="Times New Roman" w:hAnsi="Times New Roman" w:cs="Times New Roman"/>
          <w:lang w:val="es-ES"/>
        </w:rPr>
        <w:t>3.</w:t>
      </w:r>
      <w:r w:rsidRPr="003E7052">
        <w:rPr>
          <w:rFonts w:ascii="Times New Roman" w:hAnsi="Times New Roman" w:cs="Times New Roman"/>
          <w:lang w:val="es-ES"/>
        </w:rPr>
        <w:tab/>
        <w:t>El uso descriptivo de nuestras palabras y la verdad/falsedad de las oraciones en que aparecen se explican en términos de estos significados, es decir, en términos de referencia; y la objetividad de nuestros juicios se explica en términos de semejante verdad/falsedad.</w:t>
      </w:r>
    </w:p>
    <w:p w14:paraId="19926B55" w14:textId="10429238" w:rsidR="009434BF" w:rsidRPr="003E7052" w:rsidRDefault="009434BF" w:rsidP="006A040B">
      <w:pPr>
        <w:widowControl w:val="0"/>
        <w:spacing w:after="0" w:line="360" w:lineRule="auto"/>
        <w:ind w:left="567"/>
        <w:rPr>
          <w:rFonts w:ascii="Times New Roman" w:hAnsi="Times New Roman" w:cs="Times New Roman"/>
          <w:lang w:val="es-ES"/>
        </w:rPr>
      </w:pPr>
      <w:r w:rsidRPr="003E7052">
        <w:rPr>
          <w:rFonts w:ascii="Times New Roman" w:hAnsi="Times New Roman" w:cs="Times New Roman"/>
          <w:lang w:val="es-ES"/>
        </w:rPr>
        <w:t>4.</w:t>
      </w:r>
      <w:r w:rsidRPr="003E7052">
        <w:rPr>
          <w:rFonts w:ascii="Times New Roman" w:hAnsi="Times New Roman" w:cs="Times New Roman"/>
          <w:lang w:val="es-ES"/>
        </w:rPr>
        <w:tab/>
        <w:t>Finalmente, se supone impl</w:t>
      </w:r>
      <w:r w:rsidR="00013F7C" w:rsidRPr="003E7052">
        <w:rPr>
          <w:rFonts w:ascii="Times New Roman" w:hAnsi="Times New Roman" w:cs="Times New Roman"/>
          <w:lang w:val="es-ES"/>
        </w:rPr>
        <w:t>í</w:t>
      </w:r>
      <w:r w:rsidRPr="003E7052">
        <w:rPr>
          <w:rFonts w:ascii="Times New Roman" w:hAnsi="Times New Roman" w:cs="Times New Roman"/>
          <w:lang w:val="es-ES"/>
        </w:rPr>
        <w:t>cit</w:t>
      </w:r>
      <w:r w:rsidR="00013F7C" w:rsidRPr="003E7052">
        <w:rPr>
          <w:rFonts w:ascii="Times New Roman" w:hAnsi="Times New Roman" w:cs="Times New Roman"/>
          <w:lang w:val="es-ES"/>
        </w:rPr>
        <w:t>a</w:t>
      </w:r>
      <w:r w:rsidRPr="003E7052">
        <w:rPr>
          <w:rFonts w:ascii="Times New Roman" w:hAnsi="Times New Roman" w:cs="Times New Roman"/>
          <w:lang w:val="es-ES"/>
        </w:rPr>
        <w:t xml:space="preserve"> o </w:t>
      </w:r>
      <w:r w:rsidR="00872B91" w:rsidRPr="003E7052">
        <w:rPr>
          <w:rFonts w:ascii="Times New Roman" w:hAnsi="Times New Roman" w:cs="Times New Roman"/>
          <w:lang w:val="es-ES"/>
        </w:rPr>
        <w:t xml:space="preserve">se </w:t>
      </w:r>
      <w:r w:rsidRPr="003E7052">
        <w:rPr>
          <w:rFonts w:ascii="Times New Roman" w:hAnsi="Times New Roman" w:cs="Times New Roman"/>
          <w:lang w:val="es-ES"/>
        </w:rPr>
        <w:t>postula explícitamente algún tipo de conocimiento que complementa las etapas 1 a 3.</w:t>
      </w:r>
      <w:r w:rsidR="003F7245" w:rsidRPr="003E7052">
        <w:rPr>
          <w:rFonts w:ascii="Times New Roman" w:hAnsi="Times New Roman" w:cs="Times New Roman"/>
          <w:lang w:val="es-ES"/>
        </w:rPr>
        <w:t xml:space="preserve"> El paradigma aquí es la observación directa de cosas, animales y personas y, por consiguiente, conocerlos, </w:t>
      </w:r>
      <w:r w:rsidR="003F7245" w:rsidRPr="003E7052">
        <w:rPr>
          <w:rFonts w:ascii="Times New Roman" w:hAnsi="Times New Roman" w:cs="Times New Roman"/>
          <w:lang w:val="es-ES"/>
        </w:rPr>
        <w:lastRenderedPageBreak/>
        <w:t>como pasan frente a nuestros ojos.</w:t>
      </w:r>
    </w:p>
    <w:p w14:paraId="5D6E56BD" w14:textId="77777777" w:rsidR="00013F7C" w:rsidRPr="003E7052" w:rsidRDefault="00013F7C" w:rsidP="006A040B">
      <w:pPr>
        <w:widowControl w:val="0"/>
        <w:spacing w:after="0" w:line="360" w:lineRule="auto"/>
        <w:rPr>
          <w:rFonts w:ascii="Times New Roman" w:hAnsi="Times New Roman" w:cs="Times New Roman"/>
          <w:lang w:val="es-ES"/>
        </w:rPr>
      </w:pPr>
    </w:p>
    <w:p w14:paraId="4BC7FA98" w14:textId="6913D2B7" w:rsidR="006F65A0" w:rsidRPr="003E7052" w:rsidRDefault="00013F7C" w:rsidP="006A040B">
      <w:pPr>
        <w:widowControl w:val="0"/>
        <w:spacing w:after="0" w:line="360" w:lineRule="auto"/>
        <w:ind w:firstLine="720"/>
        <w:rPr>
          <w:rFonts w:ascii="Times New Roman" w:hAnsi="Times New Roman" w:cs="Times New Roman"/>
          <w:lang w:val="es-ES"/>
        </w:rPr>
      </w:pPr>
      <w:proofErr w:type="spellStart"/>
      <w:r w:rsidRPr="003E7052">
        <w:rPr>
          <w:rFonts w:ascii="Times New Roman" w:hAnsi="Times New Roman" w:cs="Times New Roman"/>
          <w:lang w:val="es-ES"/>
        </w:rPr>
        <w:t>Reck</w:t>
      </w:r>
      <w:proofErr w:type="spellEnd"/>
      <w:r w:rsidRPr="003E7052">
        <w:rPr>
          <w:rFonts w:ascii="Times New Roman" w:hAnsi="Times New Roman" w:cs="Times New Roman"/>
          <w:lang w:val="es-ES"/>
        </w:rPr>
        <w:t xml:space="preserve"> mantiene que no s</w:t>
      </w:r>
      <w:r w:rsidR="00DB3A47">
        <w:rPr>
          <w:rFonts w:ascii="Times New Roman" w:hAnsi="Times New Roman" w:cs="Times New Roman"/>
          <w:lang w:val="es-ES"/>
        </w:rPr>
        <w:t>o</w:t>
      </w:r>
      <w:r w:rsidRPr="003E7052">
        <w:rPr>
          <w:rFonts w:ascii="Times New Roman" w:hAnsi="Times New Roman" w:cs="Times New Roman"/>
          <w:lang w:val="es-ES"/>
        </w:rPr>
        <w:t xml:space="preserve">lo Wittgenstein se opone a este orden de explicación revelado en la imagen agustiniana, sino que cuestionarlo es una idea </w:t>
      </w:r>
      <w:proofErr w:type="spellStart"/>
      <w:r w:rsidRPr="003E7052">
        <w:rPr>
          <w:rFonts w:ascii="Times New Roman" w:hAnsi="Times New Roman" w:cs="Times New Roman"/>
          <w:lang w:val="es-ES"/>
        </w:rPr>
        <w:t>fregeana</w:t>
      </w:r>
      <w:proofErr w:type="spellEnd"/>
      <w:r w:rsidRPr="003E7052">
        <w:rPr>
          <w:rFonts w:ascii="Times New Roman" w:hAnsi="Times New Roman" w:cs="Times New Roman"/>
          <w:lang w:val="es-ES"/>
        </w:rPr>
        <w:t>. También Hacker admite algo así. En</w:t>
      </w:r>
      <w:r w:rsidR="00B55C9E" w:rsidRPr="003E7052">
        <w:rPr>
          <w:rFonts w:ascii="Times New Roman" w:hAnsi="Times New Roman" w:cs="Times New Roman"/>
          <w:lang w:val="es-ES"/>
        </w:rPr>
        <w:t xml:space="preserve"> su artículo sobre la influencia de Frege en el joven Wittgenstein dice</w:t>
      </w:r>
      <w:r w:rsidRPr="003E7052">
        <w:rPr>
          <w:rFonts w:ascii="Times New Roman" w:hAnsi="Times New Roman" w:cs="Times New Roman"/>
          <w:lang w:val="es-ES"/>
        </w:rPr>
        <w:t xml:space="preserve">: </w:t>
      </w:r>
      <w:r w:rsidR="003F7245" w:rsidRPr="003E7052">
        <w:rPr>
          <w:rFonts w:ascii="Times New Roman" w:hAnsi="Times New Roman" w:cs="Times New Roman"/>
          <w:lang w:val="es-ES"/>
        </w:rPr>
        <w:t>“</w:t>
      </w:r>
      <w:r w:rsidR="00DB3A47">
        <w:rPr>
          <w:rFonts w:ascii="Times New Roman" w:hAnsi="Times New Roman" w:cs="Times New Roman"/>
          <w:lang w:val="es-ES"/>
        </w:rPr>
        <w:t>U</w:t>
      </w:r>
      <w:r w:rsidR="004343B6" w:rsidRPr="003E7052">
        <w:rPr>
          <w:rFonts w:ascii="Times New Roman" w:hAnsi="Times New Roman" w:cs="Times New Roman"/>
          <w:lang w:val="es-ES"/>
        </w:rPr>
        <w:t xml:space="preserve">na de las múltiples ventajas del análisis funcional de Frege sobre la lógica de sujeto/predicado </w:t>
      </w:r>
      <w:r w:rsidR="00DB3A47">
        <w:rPr>
          <w:rFonts w:ascii="Times New Roman" w:hAnsi="Times New Roman" w:cs="Times New Roman"/>
          <w:lang w:val="es-ES"/>
        </w:rPr>
        <w:t>fue que</w:t>
      </w:r>
      <w:r w:rsidR="0086528E" w:rsidRPr="003E7052">
        <w:rPr>
          <w:rFonts w:ascii="Times New Roman" w:hAnsi="Times New Roman" w:cs="Times New Roman"/>
          <w:lang w:val="es-ES"/>
        </w:rPr>
        <w:t>,</w:t>
      </w:r>
      <w:r w:rsidR="004343B6" w:rsidRPr="003E7052">
        <w:rPr>
          <w:rFonts w:ascii="Times New Roman" w:hAnsi="Times New Roman" w:cs="Times New Roman"/>
          <w:lang w:val="es-ES"/>
        </w:rPr>
        <w:t xml:space="preserve"> [el joven Wittgenstein] pensó que</w:t>
      </w:r>
      <w:r w:rsidR="00B55C9E" w:rsidRPr="003E7052">
        <w:rPr>
          <w:rFonts w:ascii="Times New Roman" w:hAnsi="Times New Roman" w:cs="Times New Roman"/>
          <w:lang w:val="es-ES"/>
        </w:rPr>
        <w:t xml:space="preserve"> justificó tanto la idea, anticipada por Kant, de la primacía lógica del juicio sobre los conceptos, como ofreció una nueva función</w:t>
      </w:r>
      <w:r w:rsidR="00DB3A47">
        <w:rPr>
          <w:rFonts w:ascii="Times New Roman" w:hAnsi="Times New Roman" w:cs="Times New Roman"/>
          <w:lang w:val="es-ES"/>
        </w:rPr>
        <w:t>-</w:t>
      </w:r>
      <w:r w:rsidR="00B55C9E" w:rsidRPr="003E7052">
        <w:rPr>
          <w:rFonts w:ascii="Times New Roman" w:hAnsi="Times New Roman" w:cs="Times New Roman"/>
          <w:lang w:val="es-ES"/>
        </w:rPr>
        <w:t>teorética, razón para ell</w:t>
      </w:r>
      <w:r w:rsidR="00133274" w:rsidRPr="003E7052">
        <w:rPr>
          <w:rFonts w:ascii="Times New Roman" w:hAnsi="Times New Roman" w:cs="Times New Roman"/>
          <w:lang w:val="es-ES"/>
        </w:rPr>
        <w:t>a</w:t>
      </w:r>
      <w:r w:rsidR="00B55C9E" w:rsidRPr="003E7052">
        <w:rPr>
          <w:rFonts w:ascii="Times New Roman" w:hAnsi="Times New Roman" w:cs="Times New Roman"/>
          <w:lang w:val="es-ES"/>
        </w:rPr>
        <w:t>, cambiando al mismo tiempo el concepto de un concepto”.</w:t>
      </w:r>
      <w:r w:rsidR="007B025E">
        <w:rPr>
          <w:rStyle w:val="FootnoteReference"/>
          <w:rFonts w:ascii="Times New Roman" w:hAnsi="Times New Roman" w:cs="Times New Roman"/>
          <w:lang w:val="es-ES"/>
        </w:rPr>
        <w:footnoteReference w:id="41"/>
      </w:r>
    </w:p>
    <w:p w14:paraId="0D7D9EB2" w14:textId="188CA9FA" w:rsidR="00404E64" w:rsidRPr="003E7052" w:rsidRDefault="003F0381"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Hay todavía un tópico más que quiero tratar antes de discutir el punto principal de est</w:t>
      </w:r>
      <w:r w:rsidR="00BA4893">
        <w:rPr>
          <w:rFonts w:ascii="Times New Roman" w:hAnsi="Times New Roman" w:cs="Times New Roman"/>
          <w:lang w:val="es-ES"/>
        </w:rPr>
        <w:t>e</w:t>
      </w:r>
      <w:r w:rsidRPr="003E7052">
        <w:rPr>
          <w:rFonts w:ascii="Times New Roman" w:hAnsi="Times New Roman" w:cs="Times New Roman"/>
          <w:lang w:val="es-ES"/>
        </w:rPr>
        <w:t xml:space="preserve"> </w:t>
      </w:r>
      <w:r w:rsidR="00BA4893">
        <w:rPr>
          <w:rFonts w:ascii="Times New Roman" w:hAnsi="Times New Roman" w:cs="Times New Roman"/>
          <w:lang w:val="es-ES"/>
        </w:rPr>
        <w:t>escrito</w:t>
      </w:r>
      <w:r w:rsidRPr="003E7052">
        <w:rPr>
          <w:rFonts w:ascii="Times New Roman" w:hAnsi="Times New Roman" w:cs="Times New Roman"/>
          <w:lang w:val="es-ES"/>
        </w:rPr>
        <w:t xml:space="preserve"> con relación a la filosofía del Wittgenstein maduro. Es</w:t>
      </w:r>
      <w:r w:rsidR="00B11111" w:rsidRPr="003E7052">
        <w:rPr>
          <w:rFonts w:ascii="Times New Roman" w:hAnsi="Times New Roman" w:cs="Times New Roman"/>
          <w:lang w:val="es-ES"/>
        </w:rPr>
        <w:t xml:space="preserve"> un asunto que, según creo, muestra más claramente que la evaluación que Hacker </w:t>
      </w:r>
      <w:r w:rsidR="005F2617" w:rsidRPr="003E7052">
        <w:rPr>
          <w:rFonts w:ascii="Times New Roman" w:hAnsi="Times New Roman" w:cs="Times New Roman"/>
          <w:lang w:val="es-ES"/>
        </w:rPr>
        <w:t>ofrece</w:t>
      </w:r>
      <w:r w:rsidR="00B11111" w:rsidRPr="003E7052">
        <w:rPr>
          <w:rFonts w:ascii="Times New Roman" w:hAnsi="Times New Roman" w:cs="Times New Roman"/>
          <w:lang w:val="es-ES"/>
        </w:rPr>
        <w:t xml:space="preserve"> </w:t>
      </w:r>
      <w:r w:rsidR="005F2617" w:rsidRPr="003E7052">
        <w:rPr>
          <w:rFonts w:ascii="Times New Roman" w:hAnsi="Times New Roman" w:cs="Times New Roman"/>
          <w:lang w:val="es-ES"/>
        </w:rPr>
        <w:t>de la relación entre el</w:t>
      </w:r>
      <w:r w:rsidR="00B11111" w:rsidRPr="003E7052">
        <w:rPr>
          <w:rFonts w:ascii="Times New Roman" w:hAnsi="Times New Roman" w:cs="Times New Roman"/>
          <w:lang w:val="es-ES"/>
        </w:rPr>
        <w:t xml:space="preserve"> Wittgenstein maduro </w:t>
      </w:r>
      <w:r w:rsidR="005F2617" w:rsidRPr="003E7052">
        <w:rPr>
          <w:rFonts w:ascii="Times New Roman" w:hAnsi="Times New Roman" w:cs="Times New Roman"/>
          <w:lang w:val="es-ES"/>
        </w:rPr>
        <w:t>y</w:t>
      </w:r>
      <w:r w:rsidR="00B11111" w:rsidRPr="003E7052">
        <w:rPr>
          <w:rFonts w:ascii="Times New Roman" w:hAnsi="Times New Roman" w:cs="Times New Roman"/>
          <w:lang w:val="es-ES"/>
        </w:rPr>
        <w:t xml:space="preserve"> Frege es alimentada al menos</w:t>
      </w:r>
      <w:r w:rsidR="00DB3A47">
        <w:rPr>
          <w:rFonts w:ascii="Times New Roman" w:hAnsi="Times New Roman" w:cs="Times New Roman"/>
          <w:lang w:val="es-ES"/>
        </w:rPr>
        <w:t>,</w:t>
      </w:r>
      <w:r w:rsidR="00B11111" w:rsidRPr="003E7052">
        <w:rPr>
          <w:rFonts w:ascii="Times New Roman" w:hAnsi="Times New Roman" w:cs="Times New Roman"/>
          <w:lang w:val="es-ES"/>
        </w:rPr>
        <w:t xml:space="preserve"> en parte</w:t>
      </w:r>
      <w:r w:rsidR="00DB3A47">
        <w:rPr>
          <w:rFonts w:ascii="Times New Roman" w:hAnsi="Times New Roman" w:cs="Times New Roman"/>
          <w:lang w:val="es-ES"/>
        </w:rPr>
        <w:t>,</w:t>
      </w:r>
      <w:r w:rsidR="00B11111" w:rsidRPr="003E7052">
        <w:rPr>
          <w:rFonts w:ascii="Times New Roman" w:hAnsi="Times New Roman" w:cs="Times New Roman"/>
          <w:lang w:val="es-ES"/>
        </w:rPr>
        <w:t xml:space="preserve"> por prejuicios que distorsionan su visión. Según creo,</w:t>
      </w:r>
      <w:r w:rsidR="00404E64" w:rsidRPr="003E7052">
        <w:rPr>
          <w:rFonts w:ascii="Times New Roman" w:hAnsi="Times New Roman" w:cs="Times New Roman"/>
          <w:lang w:val="es-ES"/>
        </w:rPr>
        <w:t xml:space="preserve"> Hacker juzga mal la actitud </w:t>
      </w:r>
      <w:r w:rsidR="00B11111" w:rsidRPr="003E7052">
        <w:rPr>
          <w:rFonts w:ascii="Times New Roman" w:hAnsi="Times New Roman" w:cs="Times New Roman"/>
          <w:lang w:val="es-ES"/>
        </w:rPr>
        <w:t xml:space="preserve">que Wittgenstein expresa en las </w:t>
      </w:r>
      <w:r w:rsidR="00B11111" w:rsidRPr="003E7052">
        <w:rPr>
          <w:rFonts w:ascii="Times New Roman" w:hAnsi="Times New Roman" w:cs="Times New Roman"/>
          <w:i/>
          <w:iCs/>
          <w:lang w:val="es-ES"/>
        </w:rPr>
        <w:t>Investigaciones filosóficas</w:t>
      </w:r>
      <w:r w:rsidR="00404E64" w:rsidRPr="003E7052">
        <w:rPr>
          <w:rFonts w:ascii="Times New Roman" w:hAnsi="Times New Roman" w:cs="Times New Roman"/>
          <w:lang w:val="es-ES"/>
        </w:rPr>
        <w:t xml:space="preserve"> respecto a Frege y</w:t>
      </w:r>
      <w:r w:rsidR="0086528E" w:rsidRPr="003E7052">
        <w:rPr>
          <w:rFonts w:ascii="Times New Roman" w:hAnsi="Times New Roman" w:cs="Times New Roman"/>
          <w:lang w:val="es-ES"/>
        </w:rPr>
        <w:t xml:space="preserve"> al autor del </w:t>
      </w:r>
      <w:r w:rsidR="0086528E" w:rsidRPr="003E7052">
        <w:rPr>
          <w:rFonts w:ascii="Times New Roman" w:hAnsi="Times New Roman" w:cs="Times New Roman"/>
          <w:i/>
          <w:iCs/>
          <w:lang w:val="es-ES"/>
        </w:rPr>
        <w:t>Trac</w:t>
      </w:r>
      <w:r w:rsidR="00232903">
        <w:rPr>
          <w:rFonts w:ascii="Times New Roman" w:hAnsi="Times New Roman" w:cs="Times New Roman"/>
          <w:i/>
          <w:iCs/>
          <w:lang w:val="es-ES"/>
        </w:rPr>
        <w:t>t</w:t>
      </w:r>
      <w:r w:rsidR="0086528E" w:rsidRPr="003E7052">
        <w:rPr>
          <w:rFonts w:ascii="Times New Roman" w:hAnsi="Times New Roman" w:cs="Times New Roman"/>
          <w:i/>
          <w:iCs/>
          <w:lang w:val="es-ES"/>
        </w:rPr>
        <w:t>atus</w:t>
      </w:r>
      <w:r w:rsidR="008C222C">
        <w:rPr>
          <w:rFonts w:ascii="Times New Roman" w:hAnsi="Times New Roman" w:cs="Times New Roman"/>
          <w:lang w:val="es-ES"/>
        </w:rPr>
        <w:t>,</w:t>
      </w:r>
      <w:r w:rsidR="00404E64" w:rsidRPr="003E7052">
        <w:rPr>
          <w:rFonts w:ascii="Times New Roman" w:hAnsi="Times New Roman" w:cs="Times New Roman"/>
          <w:lang w:val="es-ES"/>
        </w:rPr>
        <w:t xml:space="preserve"> </w:t>
      </w:r>
      <w:r w:rsidR="00B11111" w:rsidRPr="003E7052">
        <w:rPr>
          <w:rFonts w:ascii="Times New Roman" w:hAnsi="Times New Roman" w:cs="Times New Roman"/>
          <w:lang w:val="es-ES"/>
        </w:rPr>
        <w:t xml:space="preserve">al citar el famoso pasaje de las </w:t>
      </w:r>
      <w:r w:rsidR="00B11111" w:rsidRPr="003E7052">
        <w:rPr>
          <w:rFonts w:ascii="Times New Roman" w:hAnsi="Times New Roman" w:cs="Times New Roman"/>
          <w:i/>
          <w:iCs/>
          <w:lang w:val="es-ES"/>
        </w:rPr>
        <w:t>Confesiones</w:t>
      </w:r>
      <w:r w:rsidR="00B11111" w:rsidRPr="003E7052">
        <w:rPr>
          <w:rFonts w:ascii="Times New Roman" w:hAnsi="Times New Roman" w:cs="Times New Roman"/>
          <w:lang w:val="es-ES"/>
        </w:rPr>
        <w:t xml:space="preserve"> de</w:t>
      </w:r>
      <w:r w:rsidR="00404E64" w:rsidRPr="003E7052">
        <w:rPr>
          <w:rFonts w:ascii="Times New Roman" w:hAnsi="Times New Roman" w:cs="Times New Roman"/>
          <w:lang w:val="es-ES"/>
        </w:rPr>
        <w:t xml:space="preserve"> San Agustín en el primer párrafo. Voy a citar un pasaje de Hacker</w:t>
      </w:r>
      <w:r w:rsidR="004015AC" w:rsidRPr="003E7052">
        <w:rPr>
          <w:rFonts w:ascii="Times New Roman" w:hAnsi="Times New Roman" w:cs="Times New Roman"/>
          <w:lang w:val="es-ES"/>
        </w:rPr>
        <w:t xml:space="preserve"> (tomado de “Frege and </w:t>
      </w:r>
      <w:proofErr w:type="spellStart"/>
      <w:r w:rsidR="004015AC" w:rsidRPr="003E7052">
        <w:rPr>
          <w:rFonts w:ascii="Times New Roman" w:hAnsi="Times New Roman" w:cs="Times New Roman"/>
          <w:lang w:val="es-ES"/>
        </w:rPr>
        <w:t>the</w:t>
      </w:r>
      <w:proofErr w:type="spellEnd"/>
      <w:r w:rsidR="004015AC" w:rsidRPr="003E7052">
        <w:rPr>
          <w:rFonts w:ascii="Times New Roman" w:hAnsi="Times New Roman" w:cs="Times New Roman"/>
          <w:lang w:val="es-ES"/>
        </w:rPr>
        <w:t xml:space="preserve"> </w:t>
      </w:r>
      <w:proofErr w:type="spellStart"/>
      <w:r w:rsidR="004015AC" w:rsidRPr="003E7052">
        <w:rPr>
          <w:rFonts w:ascii="Times New Roman" w:hAnsi="Times New Roman" w:cs="Times New Roman"/>
          <w:lang w:val="es-ES"/>
        </w:rPr>
        <w:t>Later</w:t>
      </w:r>
      <w:proofErr w:type="spellEnd"/>
      <w:r w:rsidR="004015AC" w:rsidRPr="003E7052">
        <w:rPr>
          <w:rFonts w:ascii="Times New Roman" w:hAnsi="Times New Roman" w:cs="Times New Roman"/>
          <w:lang w:val="es-ES"/>
        </w:rPr>
        <w:t xml:space="preserve"> Wittgenstein”)</w:t>
      </w:r>
      <w:r w:rsidR="00404E64" w:rsidRPr="003E7052">
        <w:rPr>
          <w:rFonts w:ascii="Times New Roman" w:hAnsi="Times New Roman" w:cs="Times New Roman"/>
          <w:lang w:val="es-ES"/>
        </w:rPr>
        <w:t xml:space="preserve"> para luego tratar de hacer plausible </w:t>
      </w:r>
      <w:r w:rsidR="00CE271F" w:rsidRPr="003E7052">
        <w:rPr>
          <w:rFonts w:ascii="Times New Roman" w:hAnsi="Times New Roman" w:cs="Times New Roman"/>
          <w:lang w:val="es-ES"/>
        </w:rPr>
        <w:t xml:space="preserve">por qué </w:t>
      </w:r>
      <w:r w:rsidR="00404E64" w:rsidRPr="003E7052">
        <w:rPr>
          <w:rFonts w:ascii="Times New Roman" w:hAnsi="Times New Roman" w:cs="Times New Roman"/>
          <w:lang w:val="es-ES"/>
        </w:rPr>
        <w:t>pienso que se equivoca</w:t>
      </w:r>
      <w:r w:rsidR="004015AC" w:rsidRPr="003E7052">
        <w:rPr>
          <w:rFonts w:ascii="Times New Roman" w:hAnsi="Times New Roman" w:cs="Times New Roman"/>
          <w:lang w:val="es-ES"/>
        </w:rPr>
        <w:t>. Esto nos permitirá también transitar naturalmente a la cuestión del principio de contexto.</w:t>
      </w:r>
    </w:p>
    <w:p w14:paraId="4BC9764F" w14:textId="77777777" w:rsidR="00B11111" w:rsidRPr="003E7052" w:rsidRDefault="00B11111" w:rsidP="006A040B">
      <w:pPr>
        <w:widowControl w:val="0"/>
        <w:spacing w:after="0" w:line="360" w:lineRule="auto"/>
        <w:rPr>
          <w:rFonts w:ascii="Times New Roman" w:hAnsi="Times New Roman" w:cs="Times New Roman"/>
          <w:lang w:val="es-ES"/>
        </w:rPr>
      </w:pPr>
    </w:p>
    <w:p w14:paraId="66064479" w14:textId="3887A141" w:rsidR="00B11111" w:rsidRPr="00BA4893" w:rsidRDefault="004015AC" w:rsidP="006A040B">
      <w:pPr>
        <w:widowControl w:val="0"/>
        <w:spacing w:after="0" w:line="360" w:lineRule="auto"/>
        <w:ind w:left="709"/>
        <w:rPr>
          <w:rFonts w:ascii="Times New Roman" w:hAnsi="Times New Roman" w:cs="Times New Roman"/>
          <w:sz w:val="22"/>
          <w:szCs w:val="22"/>
          <w:lang w:val="es-ES"/>
        </w:rPr>
      </w:pPr>
      <w:r w:rsidRPr="00BA4893">
        <w:rPr>
          <w:rFonts w:ascii="Times New Roman" w:hAnsi="Times New Roman" w:cs="Times New Roman"/>
          <w:sz w:val="22"/>
          <w:szCs w:val="22"/>
          <w:lang w:val="es-ES"/>
        </w:rPr>
        <w:t xml:space="preserve">Las </w:t>
      </w:r>
      <w:r w:rsidR="00E41C80" w:rsidRPr="00BA4893">
        <w:rPr>
          <w:rFonts w:ascii="Times New Roman" w:hAnsi="Times New Roman" w:cs="Times New Roman"/>
          <w:i/>
          <w:iCs/>
          <w:sz w:val="22"/>
          <w:szCs w:val="22"/>
          <w:lang w:val="es-ES"/>
        </w:rPr>
        <w:t>Investigaciones filosóficas</w:t>
      </w:r>
      <w:r w:rsidR="00E41C80" w:rsidRPr="00BA4893">
        <w:rPr>
          <w:rFonts w:ascii="Times New Roman" w:hAnsi="Times New Roman" w:cs="Times New Roman"/>
          <w:sz w:val="22"/>
          <w:szCs w:val="22"/>
          <w:lang w:val="es-ES"/>
        </w:rPr>
        <w:t xml:space="preserve"> abren con una cita de la autobiografía de San Agustín en la cual narra la manera en la cual supone que haya aprendido el lenguaje él mismo como niño. De esta descripción poco autoconsciente, Wittgenstein deriva un número de tesis que, pensó, sirven de base para muchas explicaciones filosóficas de la naturaleza del lenguaje, </w:t>
      </w:r>
      <w:r w:rsidR="00F44345">
        <w:rPr>
          <w:rFonts w:ascii="Times New Roman" w:hAnsi="Times New Roman" w:cs="Times New Roman"/>
          <w:sz w:val="22"/>
          <w:szCs w:val="22"/>
          <w:lang w:val="es-ES"/>
        </w:rPr>
        <w:t xml:space="preserve">al </w:t>
      </w:r>
      <w:r w:rsidR="00E41C80" w:rsidRPr="00BA4893">
        <w:rPr>
          <w:rFonts w:ascii="Times New Roman" w:hAnsi="Times New Roman" w:cs="Times New Roman"/>
          <w:sz w:val="22"/>
          <w:szCs w:val="22"/>
          <w:lang w:val="es-ES"/>
        </w:rPr>
        <w:t>aplica</w:t>
      </w:r>
      <w:r w:rsidR="00F44345">
        <w:rPr>
          <w:rFonts w:ascii="Times New Roman" w:hAnsi="Times New Roman" w:cs="Times New Roman"/>
          <w:sz w:val="22"/>
          <w:szCs w:val="22"/>
          <w:lang w:val="es-ES"/>
        </w:rPr>
        <w:t>r</w:t>
      </w:r>
      <w:r w:rsidR="00E41C80" w:rsidRPr="00BA4893">
        <w:rPr>
          <w:rFonts w:ascii="Times New Roman" w:hAnsi="Times New Roman" w:cs="Times New Roman"/>
          <w:sz w:val="22"/>
          <w:szCs w:val="22"/>
          <w:lang w:val="es-ES"/>
        </w:rPr>
        <w:t xml:space="preserve"> sofisticadas reservas y refinamientos. Para </w:t>
      </w:r>
      <w:r w:rsidR="00D7125F" w:rsidRPr="00BA4893">
        <w:rPr>
          <w:rFonts w:ascii="Times New Roman" w:hAnsi="Times New Roman" w:cs="Times New Roman"/>
          <w:sz w:val="22"/>
          <w:szCs w:val="22"/>
          <w:lang w:val="es-ES"/>
        </w:rPr>
        <w:t>los</w:t>
      </w:r>
      <w:r w:rsidR="00E41C80" w:rsidRPr="00BA4893">
        <w:rPr>
          <w:rFonts w:ascii="Times New Roman" w:hAnsi="Times New Roman" w:cs="Times New Roman"/>
          <w:sz w:val="22"/>
          <w:szCs w:val="22"/>
          <w:lang w:val="es-ES"/>
        </w:rPr>
        <w:t xml:space="preserve"> propósito</w:t>
      </w:r>
      <w:r w:rsidR="00D7125F" w:rsidRPr="00BA4893">
        <w:rPr>
          <w:rFonts w:ascii="Times New Roman" w:hAnsi="Times New Roman" w:cs="Times New Roman"/>
          <w:sz w:val="22"/>
          <w:szCs w:val="22"/>
          <w:lang w:val="es-ES"/>
        </w:rPr>
        <w:t>s presentes, las tesis relevantes son dos: primero</w:t>
      </w:r>
      <w:r w:rsidR="00D51C81" w:rsidRPr="00BA4893">
        <w:rPr>
          <w:rFonts w:ascii="Times New Roman" w:hAnsi="Times New Roman" w:cs="Times New Roman"/>
          <w:sz w:val="22"/>
          <w:szCs w:val="22"/>
          <w:lang w:val="es-ES"/>
        </w:rPr>
        <w:t xml:space="preserve">, que (después del examen o análisis lógico debido) toda expresión significativa que contribuye a la determinación del sentido de una oración tiene un significado, el cual es la entidad que representa. Es decir, la función esencial de las palabras es representar un significado en el contexto de una oración. Segundo, </w:t>
      </w:r>
      <w:r w:rsidR="001D4F29" w:rsidRPr="00BA4893">
        <w:rPr>
          <w:rFonts w:ascii="Times New Roman" w:hAnsi="Times New Roman" w:cs="Times New Roman"/>
          <w:sz w:val="22"/>
          <w:szCs w:val="22"/>
          <w:lang w:val="es-ES"/>
        </w:rPr>
        <w:t xml:space="preserve">las oraciones son combinaciones de palabras cuya función esencial es describir. Estos dos componentes de la imagen agustiniana constituyen un </w:t>
      </w:r>
      <w:proofErr w:type="spellStart"/>
      <w:r w:rsidR="001D4F29" w:rsidRPr="00BA4893">
        <w:rPr>
          <w:rFonts w:ascii="Times New Roman" w:hAnsi="Times New Roman" w:cs="Times New Roman"/>
          <w:i/>
          <w:iCs/>
          <w:sz w:val="22"/>
          <w:szCs w:val="22"/>
          <w:lang w:val="es-ES"/>
        </w:rPr>
        <w:t>leitmotif</w:t>
      </w:r>
      <w:proofErr w:type="spellEnd"/>
      <w:r w:rsidR="001D4F29" w:rsidRPr="00BA4893">
        <w:rPr>
          <w:rFonts w:ascii="Times New Roman" w:hAnsi="Times New Roman" w:cs="Times New Roman"/>
          <w:sz w:val="22"/>
          <w:szCs w:val="22"/>
          <w:lang w:val="es-ES"/>
        </w:rPr>
        <w:t xml:space="preserve"> de las </w:t>
      </w:r>
      <w:r w:rsidR="001D4F29" w:rsidRPr="00BA4893">
        <w:rPr>
          <w:rFonts w:ascii="Times New Roman" w:hAnsi="Times New Roman" w:cs="Times New Roman"/>
          <w:i/>
          <w:iCs/>
          <w:sz w:val="22"/>
          <w:szCs w:val="22"/>
          <w:lang w:val="es-ES"/>
        </w:rPr>
        <w:t>Investigaciones filosóficas</w:t>
      </w:r>
      <w:r w:rsidR="001D4F29" w:rsidRPr="00BA4893">
        <w:rPr>
          <w:rFonts w:ascii="Times New Roman" w:hAnsi="Times New Roman" w:cs="Times New Roman"/>
          <w:sz w:val="22"/>
          <w:szCs w:val="22"/>
          <w:lang w:val="es-ES"/>
        </w:rPr>
        <w:t xml:space="preserve"> y, de hecho, de gran parte de la filosofía de las matemáticas de Wittgenstein</w:t>
      </w:r>
      <w:r w:rsidR="00BA4893">
        <w:rPr>
          <w:rFonts w:ascii="Times New Roman" w:hAnsi="Times New Roman" w:cs="Times New Roman"/>
          <w:sz w:val="22"/>
          <w:szCs w:val="22"/>
          <w:lang w:val="es-ES"/>
        </w:rPr>
        <w:t>.</w:t>
      </w:r>
      <w:r w:rsidR="009E3327">
        <w:rPr>
          <w:rStyle w:val="FootnoteReference"/>
          <w:rFonts w:ascii="Times New Roman" w:hAnsi="Times New Roman" w:cs="Times New Roman"/>
          <w:sz w:val="22"/>
          <w:szCs w:val="22"/>
          <w:lang w:val="es-ES"/>
        </w:rPr>
        <w:footnoteReference w:id="42"/>
      </w:r>
    </w:p>
    <w:p w14:paraId="033E1E78" w14:textId="45816EC1" w:rsidR="002C2C71" w:rsidRPr="003E7052" w:rsidRDefault="002C2C71" w:rsidP="006A040B">
      <w:pPr>
        <w:widowControl w:val="0"/>
        <w:spacing w:after="0" w:line="360" w:lineRule="auto"/>
        <w:rPr>
          <w:rFonts w:ascii="Times New Roman" w:hAnsi="Times New Roman" w:cs="Times New Roman"/>
          <w:lang w:val="es-ES"/>
        </w:rPr>
      </w:pPr>
    </w:p>
    <w:p w14:paraId="5F37D3E6" w14:textId="0F504130" w:rsidR="006841B3" w:rsidRPr="003E7052" w:rsidRDefault="005553F4" w:rsidP="006A040B">
      <w:pPr>
        <w:widowControl w:val="0"/>
        <w:spacing w:after="0" w:line="360" w:lineRule="auto"/>
        <w:rPr>
          <w:rFonts w:ascii="Times New Roman" w:hAnsi="Times New Roman" w:cs="Times New Roman"/>
          <w:lang w:val="es-ES"/>
        </w:rPr>
      </w:pPr>
      <w:r>
        <w:rPr>
          <w:rFonts w:ascii="Times New Roman" w:hAnsi="Times New Roman" w:cs="Times New Roman"/>
          <w:lang w:val="es-ES"/>
        </w:rPr>
        <w:t>Más adela</w:t>
      </w:r>
      <w:r w:rsidR="00F44345">
        <w:rPr>
          <w:rFonts w:ascii="Times New Roman" w:hAnsi="Times New Roman" w:cs="Times New Roman"/>
          <w:lang w:val="es-ES"/>
        </w:rPr>
        <w:t>n</w:t>
      </w:r>
      <w:r>
        <w:rPr>
          <w:rFonts w:ascii="Times New Roman" w:hAnsi="Times New Roman" w:cs="Times New Roman"/>
          <w:lang w:val="es-ES"/>
        </w:rPr>
        <w:t>te</w:t>
      </w:r>
      <w:r w:rsidR="009C5FC9" w:rsidRPr="003E7052">
        <w:rPr>
          <w:rFonts w:ascii="Times New Roman" w:hAnsi="Times New Roman" w:cs="Times New Roman"/>
          <w:lang w:val="es-ES"/>
        </w:rPr>
        <w:t xml:space="preserve"> del pasaje citado, Hacker remite a un pasaje de </w:t>
      </w:r>
      <w:r w:rsidR="009C5FC9" w:rsidRPr="003E7052">
        <w:rPr>
          <w:rFonts w:ascii="Times New Roman" w:hAnsi="Times New Roman" w:cs="Times New Roman"/>
          <w:i/>
          <w:iCs/>
          <w:lang w:val="es-ES"/>
        </w:rPr>
        <w:t xml:space="preserve">Wittgenstein: </w:t>
      </w:r>
      <w:proofErr w:type="spellStart"/>
      <w:r w:rsidR="009C5FC9" w:rsidRPr="003E7052">
        <w:rPr>
          <w:rFonts w:ascii="Times New Roman" w:hAnsi="Times New Roman" w:cs="Times New Roman"/>
          <w:i/>
          <w:iCs/>
          <w:lang w:val="es-ES"/>
        </w:rPr>
        <w:t>Understanding</w:t>
      </w:r>
      <w:proofErr w:type="spellEnd"/>
      <w:r w:rsidR="009C5FC9" w:rsidRPr="003E7052">
        <w:rPr>
          <w:rFonts w:ascii="Times New Roman" w:hAnsi="Times New Roman" w:cs="Times New Roman"/>
          <w:i/>
          <w:iCs/>
          <w:lang w:val="es-ES"/>
        </w:rPr>
        <w:t xml:space="preserve"> and </w:t>
      </w:r>
      <w:proofErr w:type="spellStart"/>
      <w:r w:rsidR="009C5FC9" w:rsidRPr="003E7052">
        <w:rPr>
          <w:rFonts w:ascii="Times New Roman" w:hAnsi="Times New Roman" w:cs="Times New Roman"/>
          <w:i/>
          <w:iCs/>
          <w:lang w:val="es-ES"/>
        </w:rPr>
        <w:t>Meaning</w:t>
      </w:r>
      <w:proofErr w:type="spellEnd"/>
      <w:r w:rsidR="009C5FC9" w:rsidRPr="003E7052">
        <w:rPr>
          <w:rFonts w:ascii="Times New Roman" w:hAnsi="Times New Roman" w:cs="Times New Roman"/>
          <w:lang w:val="es-ES"/>
        </w:rPr>
        <w:t xml:space="preserve"> de autoría suya junto con Gordon Baker, donde explícitamente </w:t>
      </w:r>
      <w:r w:rsidR="009908FD" w:rsidRPr="003E7052">
        <w:rPr>
          <w:rFonts w:ascii="Times New Roman" w:hAnsi="Times New Roman" w:cs="Times New Roman"/>
          <w:lang w:val="es-ES"/>
        </w:rPr>
        <w:t xml:space="preserve">nombran a Frege y </w:t>
      </w:r>
      <w:r w:rsidR="0086528E" w:rsidRPr="003E7052">
        <w:rPr>
          <w:rFonts w:ascii="Times New Roman" w:hAnsi="Times New Roman" w:cs="Times New Roman"/>
          <w:lang w:val="es-ES"/>
        </w:rPr>
        <w:t>al joven Wittgenstein</w:t>
      </w:r>
      <w:r w:rsidR="009908FD" w:rsidRPr="003E7052">
        <w:rPr>
          <w:rFonts w:ascii="Times New Roman" w:hAnsi="Times New Roman" w:cs="Times New Roman"/>
          <w:lang w:val="es-ES"/>
        </w:rPr>
        <w:t xml:space="preserve"> como blanco de la cita de San Agustín. Enseguida reporta que Peter </w:t>
      </w:r>
      <w:proofErr w:type="spellStart"/>
      <w:r w:rsidR="009908FD" w:rsidRPr="003E7052">
        <w:rPr>
          <w:rFonts w:ascii="Times New Roman" w:hAnsi="Times New Roman" w:cs="Times New Roman"/>
          <w:lang w:val="es-ES"/>
        </w:rPr>
        <w:t>Geach</w:t>
      </w:r>
      <w:proofErr w:type="spellEnd"/>
      <w:r w:rsidR="006841B3" w:rsidRPr="003E7052">
        <w:rPr>
          <w:rFonts w:ascii="Times New Roman" w:hAnsi="Times New Roman" w:cs="Times New Roman"/>
          <w:lang w:val="es-ES"/>
        </w:rPr>
        <w:t xml:space="preserve"> </w:t>
      </w:r>
      <w:r w:rsidR="009908FD" w:rsidRPr="003E7052">
        <w:rPr>
          <w:rFonts w:ascii="Times New Roman" w:hAnsi="Times New Roman" w:cs="Times New Roman"/>
          <w:lang w:val="es-ES"/>
        </w:rPr>
        <w:t>encontró su interpretación perversa</w:t>
      </w:r>
      <w:r w:rsidR="00ED729C" w:rsidRPr="003E7052">
        <w:rPr>
          <w:rFonts w:ascii="Times New Roman" w:hAnsi="Times New Roman" w:cs="Times New Roman"/>
          <w:lang w:val="es-ES"/>
        </w:rPr>
        <w:t>,</w:t>
      </w:r>
      <w:r w:rsidR="009908FD" w:rsidRPr="003E7052">
        <w:rPr>
          <w:rFonts w:ascii="Times New Roman" w:hAnsi="Times New Roman" w:cs="Times New Roman"/>
          <w:lang w:val="es-ES"/>
        </w:rPr>
        <w:t xml:space="preserve"> </w:t>
      </w:r>
      <w:r w:rsidR="00E932AA">
        <w:rPr>
          <w:rFonts w:ascii="Times New Roman" w:hAnsi="Times New Roman" w:cs="Times New Roman"/>
          <w:lang w:val="es-ES"/>
        </w:rPr>
        <w:t xml:space="preserve">cuando </w:t>
      </w:r>
      <w:r w:rsidR="009908FD" w:rsidRPr="003E7052">
        <w:rPr>
          <w:rFonts w:ascii="Times New Roman" w:hAnsi="Times New Roman" w:cs="Times New Roman"/>
          <w:lang w:val="es-ES"/>
        </w:rPr>
        <w:t>rec</w:t>
      </w:r>
      <w:r w:rsidR="00E932AA">
        <w:rPr>
          <w:rFonts w:ascii="Times New Roman" w:hAnsi="Times New Roman" w:cs="Times New Roman"/>
          <w:lang w:val="es-ES"/>
        </w:rPr>
        <w:t>uerda</w:t>
      </w:r>
      <w:r w:rsidR="009908FD" w:rsidRPr="003E7052">
        <w:rPr>
          <w:rFonts w:ascii="Times New Roman" w:hAnsi="Times New Roman" w:cs="Times New Roman"/>
          <w:lang w:val="es-ES"/>
        </w:rPr>
        <w:t xml:space="preserve"> lo que Wittgenstein le había comentado acerca de Frege. Pero eso no hizo titubear </w:t>
      </w:r>
      <w:r w:rsidR="00ED729C" w:rsidRPr="003E7052">
        <w:rPr>
          <w:rFonts w:ascii="Times New Roman" w:hAnsi="Times New Roman" w:cs="Times New Roman"/>
          <w:lang w:val="es-ES"/>
        </w:rPr>
        <w:t xml:space="preserve">a Hacker </w:t>
      </w:r>
      <w:r w:rsidR="009908FD" w:rsidRPr="003E7052">
        <w:rPr>
          <w:rFonts w:ascii="Times New Roman" w:hAnsi="Times New Roman" w:cs="Times New Roman"/>
          <w:lang w:val="es-ES"/>
        </w:rPr>
        <w:t>en su juicio. Sus razones principales son estas:</w:t>
      </w:r>
    </w:p>
    <w:p w14:paraId="0ED6B049" w14:textId="77777777" w:rsidR="009908FD" w:rsidRPr="003E7052" w:rsidRDefault="009908FD" w:rsidP="006A040B">
      <w:pPr>
        <w:widowControl w:val="0"/>
        <w:spacing w:after="0" w:line="360" w:lineRule="auto"/>
        <w:rPr>
          <w:rFonts w:ascii="Times New Roman" w:hAnsi="Times New Roman" w:cs="Times New Roman"/>
          <w:lang w:val="es-ES"/>
        </w:rPr>
      </w:pPr>
    </w:p>
    <w:p w14:paraId="6C056919" w14:textId="378A9C9A" w:rsidR="009908FD" w:rsidRPr="003E7052" w:rsidRDefault="009908FD" w:rsidP="006A040B">
      <w:pPr>
        <w:widowControl w:val="0"/>
        <w:spacing w:after="0" w:line="360" w:lineRule="auto"/>
        <w:ind w:left="851"/>
        <w:rPr>
          <w:rFonts w:ascii="Times New Roman" w:hAnsi="Times New Roman" w:cs="Times New Roman"/>
          <w:lang w:val="es-ES"/>
        </w:rPr>
      </w:pPr>
      <w:r w:rsidRPr="003E7052">
        <w:rPr>
          <w:rFonts w:ascii="Times New Roman" w:hAnsi="Times New Roman" w:cs="Times New Roman"/>
          <w:lang w:val="es-ES"/>
        </w:rPr>
        <w:t>1.</w:t>
      </w:r>
      <w:r w:rsidRPr="003E7052">
        <w:rPr>
          <w:rFonts w:ascii="Times New Roman" w:hAnsi="Times New Roman" w:cs="Times New Roman"/>
          <w:lang w:val="es-ES"/>
        </w:rPr>
        <w:tab/>
        <w:t xml:space="preserve">Frege ciertamente no mantuvo que “algún hombre” en “algún hombre es rico” tiene un significado dado que no forma una unidad lógicamente significante que contribuye al sentido de la oración de la cual es una parte. Pero —simplificando el argumento de Hacker— sí tiene </w:t>
      </w:r>
      <w:r w:rsidR="005F2617" w:rsidRPr="003E7052">
        <w:rPr>
          <w:rFonts w:ascii="Times New Roman" w:hAnsi="Times New Roman" w:cs="Times New Roman"/>
          <w:lang w:val="es-ES"/>
        </w:rPr>
        <w:t xml:space="preserve">un </w:t>
      </w:r>
      <w:r w:rsidRPr="003E7052">
        <w:rPr>
          <w:rFonts w:ascii="Times New Roman" w:hAnsi="Times New Roman" w:cs="Times New Roman"/>
          <w:lang w:val="es-ES"/>
        </w:rPr>
        <w:t>significado como concepto.</w:t>
      </w:r>
    </w:p>
    <w:p w14:paraId="602E4105" w14:textId="234FB7AC" w:rsidR="009908FD" w:rsidRPr="003E7052" w:rsidRDefault="009908FD" w:rsidP="006A040B">
      <w:pPr>
        <w:widowControl w:val="0"/>
        <w:spacing w:after="0" w:line="360" w:lineRule="auto"/>
        <w:ind w:left="851"/>
        <w:rPr>
          <w:rFonts w:ascii="Times New Roman" w:hAnsi="Times New Roman" w:cs="Times New Roman"/>
          <w:lang w:val="es-ES"/>
        </w:rPr>
      </w:pPr>
      <w:r w:rsidRPr="003E7052">
        <w:rPr>
          <w:rFonts w:ascii="Times New Roman" w:hAnsi="Times New Roman" w:cs="Times New Roman"/>
          <w:lang w:val="es-ES"/>
        </w:rPr>
        <w:t>2.</w:t>
      </w:r>
      <w:r w:rsidRPr="003E7052">
        <w:rPr>
          <w:rFonts w:ascii="Times New Roman" w:hAnsi="Times New Roman" w:cs="Times New Roman"/>
          <w:lang w:val="es-ES"/>
        </w:rPr>
        <w:tab/>
      </w:r>
      <w:r w:rsidR="00626D94" w:rsidRPr="003E7052">
        <w:rPr>
          <w:rFonts w:ascii="Times New Roman" w:hAnsi="Times New Roman" w:cs="Times New Roman"/>
          <w:lang w:val="es-ES"/>
        </w:rPr>
        <w:t xml:space="preserve">Frege dijo en </w:t>
      </w:r>
      <w:r w:rsidR="00626D94" w:rsidRPr="003E7052">
        <w:rPr>
          <w:rFonts w:ascii="Times New Roman" w:hAnsi="Times New Roman" w:cs="Times New Roman"/>
          <w:i/>
          <w:iCs/>
          <w:lang w:val="es-ES"/>
        </w:rPr>
        <w:t>Leyes fundamentales de la aritmética</w:t>
      </w:r>
      <w:r w:rsidR="00626D94" w:rsidRPr="003E7052">
        <w:rPr>
          <w:rFonts w:ascii="Times New Roman" w:hAnsi="Times New Roman" w:cs="Times New Roman"/>
          <w:lang w:val="es-ES"/>
        </w:rPr>
        <w:t xml:space="preserve"> que todo nombre bien formado tiene que tener un significado, ya sea un nombre propio o un nombre conceptual.</w:t>
      </w:r>
    </w:p>
    <w:p w14:paraId="4AB97434" w14:textId="14E19985" w:rsidR="00626D94" w:rsidRPr="003E7052" w:rsidRDefault="00626D94" w:rsidP="006A040B">
      <w:pPr>
        <w:widowControl w:val="0"/>
        <w:spacing w:after="0" w:line="360" w:lineRule="auto"/>
        <w:ind w:left="851"/>
        <w:rPr>
          <w:rFonts w:ascii="Times New Roman" w:hAnsi="Times New Roman" w:cs="Times New Roman"/>
          <w:lang w:val="es-ES"/>
        </w:rPr>
      </w:pPr>
      <w:r w:rsidRPr="003E7052">
        <w:rPr>
          <w:rFonts w:ascii="Times New Roman" w:hAnsi="Times New Roman" w:cs="Times New Roman"/>
          <w:lang w:val="es-ES"/>
        </w:rPr>
        <w:t xml:space="preserve">3. </w:t>
      </w:r>
      <w:r w:rsidRPr="003E7052">
        <w:rPr>
          <w:rFonts w:ascii="Times New Roman" w:hAnsi="Times New Roman" w:cs="Times New Roman"/>
          <w:lang w:val="es-ES"/>
        </w:rPr>
        <w:tab/>
      </w:r>
      <w:r w:rsidR="00767C64" w:rsidRPr="003E7052">
        <w:rPr>
          <w:rFonts w:ascii="Times New Roman" w:hAnsi="Times New Roman" w:cs="Times New Roman"/>
          <w:lang w:val="es-ES"/>
        </w:rPr>
        <w:t>Una expresión tiene significado s</w:t>
      </w:r>
      <w:r w:rsidR="005553F4">
        <w:rPr>
          <w:rFonts w:ascii="Times New Roman" w:hAnsi="Times New Roman" w:cs="Times New Roman"/>
          <w:lang w:val="es-ES"/>
        </w:rPr>
        <w:t>o</w:t>
      </w:r>
      <w:r w:rsidR="00767C64" w:rsidRPr="003E7052">
        <w:rPr>
          <w:rFonts w:ascii="Times New Roman" w:hAnsi="Times New Roman" w:cs="Times New Roman"/>
          <w:lang w:val="es-ES"/>
        </w:rPr>
        <w:t>lo en el contexto de una oración</w:t>
      </w:r>
      <w:r w:rsidR="005553F4">
        <w:rPr>
          <w:rFonts w:ascii="Times New Roman" w:hAnsi="Times New Roman" w:cs="Times New Roman"/>
          <w:lang w:val="es-ES"/>
        </w:rPr>
        <w:t>,</w:t>
      </w:r>
      <w:r w:rsidR="00767C64" w:rsidRPr="003E7052">
        <w:rPr>
          <w:rFonts w:ascii="Times New Roman" w:hAnsi="Times New Roman" w:cs="Times New Roman"/>
          <w:lang w:val="es-ES"/>
        </w:rPr>
        <w:t xml:space="preserve"> y </w:t>
      </w:r>
      <w:r w:rsidR="006107D6" w:rsidRPr="003E7052">
        <w:rPr>
          <w:rFonts w:ascii="Times New Roman" w:hAnsi="Times New Roman" w:cs="Times New Roman"/>
          <w:lang w:val="es-ES"/>
        </w:rPr>
        <w:t xml:space="preserve">cómo </w:t>
      </w:r>
      <w:r w:rsidR="00767C64" w:rsidRPr="003E7052">
        <w:rPr>
          <w:rFonts w:ascii="Times New Roman" w:hAnsi="Times New Roman" w:cs="Times New Roman"/>
          <w:lang w:val="es-ES"/>
        </w:rPr>
        <w:t>se analiza la oración en nombres que representan significados depende en algunos casos del tipo de oración.</w:t>
      </w:r>
    </w:p>
    <w:p w14:paraId="3C358A3C" w14:textId="2DCB36F2" w:rsidR="00767C64" w:rsidRPr="003E7052" w:rsidRDefault="00767C64" w:rsidP="006A040B">
      <w:pPr>
        <w:widowControl w:val="0"/>
        <w:spacing w:after="0" w:line="360" w:lineRule="auto"/>
        <w:ind w:left="851"/>
        <w:rPr>
          <w:rFonts w:ascii="Times New Roman" w:hAnsi="Times New Roman" w:cs="Times New Roman"/>
          <w:lang w:val="es-ES"/>
        </w:rPr>
      </w:pPr>
      <w:r w:rsidRPr="003E7052">
        <w:rPr>
          <w:rFonts w:ascii="Times New Roman" w:hAnsi="Times New Roman" w:cs="Times New Roman"/>
          <w:lang w:val="es-ES"/>
        </w:rPr>
        <w:t xml:space="preserve">4. </w:t>
      </w:r>
      <w:r w:rsidRPr="003E7052">
        <w:rPr>
          <w:rFonts w:ascii="Times New Roman" w:hAnsi="Times New Roman" w:cs="Times New Roman"/>
          <w:lang w:val="es-ES"/>
        </w:rPr>
        <w:tab/>
        <w:t xml:space="preserve">Con estas y otras salvedades, la concepción de Frege </w:t>
      </w:r>
      <w:r w:rsidR="000D490F">
        <w:rPr>
          <w:rFonts w:ascii="Times New Roman" w:hAnsi="Times New Roman" w:cs="Times New Roman"/>
          <w:lang w:val="es-ES"/>
        </w:rPr>
        <w:t>sobre</w:t>
      </w:r>
      <w:r w:rsidRPr="003E7052">
        <w:rPr>
          <w:rFonts w:ascii="Times New Roman" w:hAnsi="Times New Roman" w:cs="Times New Roman"/>
          <w:lang w:val="es-ES"/>
        </w:rPr>
        <w:t xml:space="preserve"> cómo funciona cualquier simbolismo para la expresión de pensamientos se encuentra en el campo de fuerza de la </w:t>
      </w:r>
      <w:proofErr w:type="spellStart"/>
      <w:r w:rsidRPr="003E7052">
        <w:rPr>
          <w:rFonts w:ascii="Times New Roman" w:hAnsi="Times New Roman" w:cs="Times New Roman"/>
          <w:lang w:val="es-ES"/>
        </w:rPr>
        <w:t>protoimagen</w:t>
      </w:r>
      <w:proofErr w:type="spellEnd"/>
      <w:r w:rsidRPr="003E7052">
        <w:rPr>
          <w:rFonts w:ascii="Times New Roman" w:hAnsi="Times New Roman" w:cs="Times New Roman"/>
          <w:lang w:val="es-ES"/>
        </w:rPr>
        <w:t xml:space="preserve"> agustiniana.</w:t>
      </w:r>
    </w:p>
    <w:p w14:paraId="06470123" w14:textId="77777777" w:rsidR="00767C64" w:rsidRPr="003E7052" w:rsidRDefault="00767C64" w:rsidP="006A040B">
      <w:pPr>
        <w:widowControl w:val="0"/>
        <w:spacing w:after="0" w:line="360" w:lineRule="auto"/>
        <w:ind w:left="851"/>
        <w:rPr>
          <w:rFonts w:ascii="Times New Roman" w:hAnsi="Times New Roman" w:cs="Times New Roman"/>
          <w:lang w:val="es-ES"/>
        </w:rPr>
      </w:pPr>
    </w:p>
    <w:p w14:paraId="34E4C6BF" w14:textId="06D8450C" w:rsidR="00767C64" w:rsidRPr="003E7052" w:rsidRDefault="009A2874"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 xml:space="preserve">En otras palabras, </w:t>
      </w:r>
      <w:r w:rsidR="007668B8" w:rsidRPr="003E7052">
        <w:rPr>
          <w:rFonts w:ascii="Times New Roman" w:hAnsi="Times New Roman" w:cs="Times New Roman"/>
          <w:lang w:val="es-ES"/>
        </w:rPr>
        <w:t>la teoría</w:t>
      </w:r>
      <w:r w:rsidRPr="003E7052">
        <w:rPr>
          <w:rFonts w:ascii="Times New Roman" w:hAnsi="Times New Roman" w:cs="Times New Roman"/>
          <w:lang w:val="es-ES"/>
        </w:rPr>
        <w:t xml:space="preserve"> de Frege es un poco más sofisticad</w:t>
      </w:r>
      <w:r w:rsidR="007668B8" w:rsidRPr="003E7052">
        <w:rPr>
          <w:rFonts w:ascii="Times New Roman" w:hAnsi="Times New Roman" w:cs="Times New Roman"/>
          <w:lang w:val="es-ES"/>
        </w:rPr>
        <w:t>a</w:t>
      </w:r>
      <w:r w:rsidRPr="003E7052">
        <w:rPr>
          <w:rFonts w:ascii="Times New Roman" w:hAnsi="Times New Roman" w:cs="Times New Roman"/>
          <w:lang w:val="es-ES"/>
        </w:rPr>
        <w:t>, pero estas sofisticaciones no quitan que</w:t>
      </w:r>
      <w:r w:rsidR="005518E8">
        <w:rPr>
          <w:rFonts w:ascii="Times New Roman" w:hAnsi="Times New Roman" w:cs="Times New Roman"/>
          <w:lang w:val="es-ES"/>
        </w:rPr>
        <w:t>,</w:t>
      </w:r>
      <w:r w:rsidRPr="003E7052">
        <w:rPr>
          <w:rFonts w:ascii="Times New Roman" w:hAnsi="Times New Roman" w:cs="Times New Roman"/>
          <w:lang w:val="es-ES"/>
        </w:rPr>
        <w:t xml:space="preserve"> en lo esencial</w:t>
      </w:r>
      <w:r w:rsidR="005518E8">
        <w:rPr>
          <w:rFonts w:ascii="Times New Roman" w:hAnsi="Times New Roman" w:cs="Times New Roman"/>
          <w:lang w:val="es-ES"/>
        </w:rPr>
        <w:t>,</w:t>
      </w:r>
      <w:r w:rsidRPr="003E7052">
        <w:rPr>
          <w:rFonts w:ascii="Times New Roman" w:hAnsi="Times New Roman" w:cs="Times New Roman"/>
          <w:lang w:val="es-ES"/>
        </w:rPr>
        <w:t xml:space="preserve"> la función de una palabra es tener un significado</w:t>
      </w:r>
      <w:r w:rsidR="005518E8">
        <w:rPr>
          <w:rFonts w:ascii="Times New Roman" w:hAnsi="Times New Roman" w:cs="Times New Roman"/>
          <w:lang w:val="es-ES"/>
        </w:rPr>
        <w:t xml:space="preserve">, </w:t>
      </w:r>
      <w:r w:rsidRPr="003E7052">
        <w:rPr>
          <w:rFonts w:ascii="Times New Roman" w:hAnsi="Times New Roman" w:cs="Times New Roman"/>
          <w:lang w:val="es-ES"/>
        </w:rPr>
        <w:t>just</w:t>
      </w:r>
      <w:r w:rsidR="005518E8">
        <w:rPr>
          <w:rFonts w:ascii="Times New Roman" w:hAnsi="Times New Roman" w:cs="Times New Roman"/>
          <w:lang w:val="es-ES"/>
        </w:rPr>
        <w:t>amente</w:t>
      </w:r>
      <w:r w:rsidRPr="003E7052">
        <w:rPr>
          <w:rFonts w:ascii="Times New Roman" w:hAnsi="Times New Roman" w:cs="Times New Roman"/>
          <w:lang w:val="es-ES"/>
        </w:rPr>
        <w:t xml:space="preserve"> como</w:t>
      </w:r>
      <w:r w:rsidR="00D36E29">
        <w:rPr>
          <w:rFonts w:ascii="Times New Roman" w:hAnsi="Times New Roman" w:cs="Times New Roman"/>
          <w:lang w:val="es-ES"/>
        </w:rPr>
        <w:t xml:space="preserve"> </w:t>
      </w:r>
      <w:r w:rsidR="00D36E29" w:rsidRPr="00D36E29">
        <w:rPr>
          <w:rFonts w:ascii="Times New Roman" w:hAnsi="Times New Roman" w:cs="Times New Roman"/>
          <w:lang w:val="es-ES"/>
        </w:rPr>
        <w:t>dice</w:t>
      </w:r>
      <w:r w:rsidR="00D36E29">
        <w:rPr>
          <w:rFonts w:ascii="Times New Roman" w:hAnsi="Times New Roman" w:cs="Times New Roman"/>
          <w:lang w:val="es-ES"/>
        </w:rPr>
        <w:t xml:space="preserve"> </w:t>
      </w:r>
      <w:r w:rsidRPr="003E7052">
        <w:rPr>
          <w:rFonts w:ascii="Times New Roman" w:hAnsi="Times New Roman" w:cs="Times New Roman"/>
          <w:lang w:val="es-ES"/>
        </w:rPr>
        <w:t>San Agustín.</w:t>
      </w:r>
    </w:p>
    <w:p w14:paraId="7DDD4FCC" w14:textId="3AF7E2BB" w:rsidR="00CD5D2E" w:rsidRPr="003E7052" w:rsidRDefault="00ED729C"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El</w:t>
      </w:r>
      <w:r w:rsidR="00104901" w:rsidRPr="003E7052">
        <w:rPr>
          <w:rFonts w:ascii="Times New Roman" w:hAnsi="Times New Roman" w:cs="Times New Roman"/>
          <w:lang w:val="es-ES"/>
        </w:rPr>
        <w:t xml:space="preserve"> punto 1 sirve para contestar a </w:t>
      </w:r>
      <w:proofErr w:type="spellStart"/>
      <w:r w:rsidR="00104901" w:rsidRPr="003E7052">
        <w:rPr>
          <w:rFonts w:ascii="Times New Roman" w:hAnsi="Times New Roman" w:cs="Times New Roman"/>
          <w:lang w:val="es-ES"/>
        </w:rPr>
        <w:t>Geach</w:t>
      </w:r>
      <w:proofErr w:type="spellEnd"/>
      <w:r w:rsidR="00104901" w:rsidRPr="003E7052">
        <w:rPr>
          <w:rFonts w:ascii="Times New Roman" w:hAnsi="Times New Roman" w:cs="Times New Roman"/>
          <w:lang w:val="es-ES"/>
        </w:rPr>
        <w:t xml:space="preserve"> pero realmente no logra refutarlo</w:t>
      </w:r>
      <w:r w:rsidRPr="003E7052">
        <w:rPr>
          <w:rFonts w:ascii="Times New Roman" w:hAnsi="Times New Roman" w:cs="Times New Roman"/>
          <w:lang w:val="es-ES"/>
        </w:rPr>
        <w:t>, como espero hacer plausible a continuación sin entrar en los detalles de dicha discusión</w:t>
      </w:r>
      <w:r w:rsidR="00104901" w:rsidRPr="003E7052">
        <w:rPr>
          <w:rFonts w:ascii="Times New Roman" w:hAnsi="Times New Roman" w:cs="Times New Roman"/>
          <w:lang w:val="es-ES"/>
        </w:rPr>
        <w:t>.</w:t>
      </w:r>
      <w:r w:rsidR="006C2467" w:rsidRPr="003E7052">
        <w:rPr>
          <w:rFonts w:ascii="Times New Roman" w:hAnsi="Times New Roman" w:cs="Times New Roman"/>
          <w:lang w:val="es-ES"/>
        </w:rPr>
        <w:t xml:space="preserve"> El punto </w:t>
      </w:r>
      <w:r w:rsidR="005518E8">
        <w:rPr>
          <w:rFonts w:ascii="Times New Roman" w:hAnsi="Times New Roman" w:cs="Times New Roman"/>
          <w:lang w:val="es-ES"/>
        </w:rPr>
        <w:t xml:space="preserve">3 </w:t>
      </w:r>
      <w:r w:rsidR="006C2467" w:rsidRPr="003E7052">
        <w:rPr>
          <w:rFonts w:ascii="Times New Roman" w:hAnsi="Times New Roman" w:cs="Times New Roman"/>
          <w:lang w:val="es-ES"/>
        </w:rPr>
        <w:t>no es un asunto menor, para pasarlo por alto como lo hace Hacker: si uno analiza esta situación con seriedad</w:t>
      </w:r>
      <w:r w:rsidR="002A1701">
        <w:rPr>
          <w:rFonts w:ascii="Times New Roman" w:hAnsi="Times New Roman" w:cs="Times New Roman"/>
          <w:lang w:val="es-ES"/>
        </w:rPr>
        <w:t>,</w:t>
      </w:r>
      <w:r w:rsidR="006C2467" w:rsidRPr="003E7052">
        <w:rPr>
          <w:rFonts w:ascii="Times New Roman" w:hAnsi="Times New Roman" w:cs="Times New Roman"/>
          <w:lang w:val="es-ES"/>
        </w:rPr>
        <w:t xml:space="preserve"> ve con claridad que la manera en que los nombres particulares de Frege designan nada tiene que ver con la imagen agustiniana invocada. Creo haber demostrado esto a lo largo de la primera parte de </w:t>
      </w:r>
      <w:r w:rsidR="00685DA7">
        <w:rPr>
          <w:rFonts w:ascii="Times New Roman" w:hAnsi="Times New Roman" w:cs="Times New Roman"/>
          <w:lang w:val="es-ES"/>
        </w:rPr>
        <w:t>este trabajo</w:t>
      </w:r>
      <w:r w:rsidR="006C2467" w:rsidRPr="003E7052">
        <w:rPr>
          <w:rFonts w:ascii="Times New Roman" w:hAnsi="Times New Roman" w:cs="Times New Roman"/>
          <w:lang w:val="es-ES"/>
        </w:rPr>
        <w:t>.</w:t>
      </w:r>
      <w:r w:rsidR="00104901" w:rsidRPr="003E7052">
        <w:rPr>
          <w:rFonts w:ascii="Times New Roman" w:hAnsi="Times New Roman" w:cs="Times New Roman"/>
          <w:lang w:val="es-ES"/>
        </w:rPr>
        <w:t xml:space="preserve"> La </w:t>
      </w:r>
      <w:r w:rsidR="006C2467" w:rsidRPr="003E7052">
        <w:rPr>
          <w:rFonts w:ascii="Times New Roman" w:hAnsi="Times New Roman" w:cs="Times New Roman"/>
          <w:lang w:val="es-ES"/>
        </w:rPr>
        <w:t>remisión</w:t>
      </w:r>
      <w:r w:rsidR="00104901" w:rsidRPr="003E7052">
        <w:rPr>
          <w:rFonts w:ascii="Times New Roman" w:hAnsi="Times New Roman" w:cs="Times New Roman"/>
          <w:lang w:val="es-ES"/>
        </w:rPr>
        <w:t xml:space="preserve"> a </w:t>
      </w:r>
      <w:r w:rsidR="00104901" w:rsidRPr="003E7052">
        <w:rPr>
          <w:rFonts w:ascii="Times New Roman" w:hAnsi="Times New Roman" w:cs="Times New Roman"/>
          <w:i/>
          <w:iCs/>
          <w:lang w:val="es-ES"/>
        </w:rPr>
        <w:t>Leyes fundamentales</w:t>
      </w:r>
      <w:r w:rsidR="00104901" w:rsidRPr="003E7052">
        <w:rPr>
          <w:rFonts w:ascii="Times New Roman" w:hAnsi="Times New Roman" w:cs="Times New Roman"/>
          <w:lang w:val="es-ES"/>
        </w:rPr>
        <w:t xml:space="preserve"> en el </w:t>
      </w:r>
      <w:r w:rsidRPr="003E7052">
        <w:rPr>
          <w:rFonts w:ascii="Times New Roman" w:hAnsi="Times New Roman" w:cs="Times New Roman"/>
          <w:lang w:val="es-ES"/>
        </w:rPr>
        <w:t>segundo</w:t>
      </w:r>
      <w:r w:rsidR="00104901" w:rsidRPr="003E7052">
        <w:rPr>
          <w:rFonts w:ascii="Times New Roman" w:hAnsi="Times New Roman" w:cs="Times New Roman"/>
          <w:lang w:val="es-ES"/>
        </w:rPr>
        <w:t xml:space="preserve"> punto no toma en cuenta que los objetos a que se refiere Frege ahí son valores de verdad, lo verdadero y lo falso. Y como sabemos, estos nombres </w:t>
      </w:r>
      <w:r w:rsidR="00104901" w:rsidRPr="003E7052">
        <w:rPr>
          <w:rFonts w:ascii="Times New Roman" w:hAnsi="Times New Roman" w:cs="Times New Roman"/>
          <w:lang w:val="es-ES"/>
        </w:rPr>
        <w:lastRenderedPageBreak/>
        <w:t xml:space="preserve">no significan más que la circunstancia </w:t>
      </w:r>
      <w:r w:rsidR="006F65A0" w:rsidRPr="003E7052">
        <w:rPr>
          <w:rFonts w:ascii="Times New Roman" w:hAnsi="Times New Roman" w:cs="Times New Roman"/>
          <w:lang w:val="es-ES"/>
        </w:rPr>
        <w:t xml:space="preserve">de </w:t>
      </w:r>
      <w:r w:rsidR="00104901" w:rsidRPr="003E7052">
        <w:rPr>
          <w:rFonts w:ascii="Times New Roman" w:hAnsi="Times New Roman" w:cs="Times New Roman"/>
          <w:lang w:val="es-ES"/>
        </w:rPr>
        <w:t xml:space="preserve">que el pensamiento expresado es </w:t>
      </w:r>
      <w:r w:rsidRPr="003E7052">
        <w:rPr>
          <w:rFonts w:ascii="Times New Roman" w:hAnsi="Times New Roman" w:cs="Times New Roman"/>
          <w:lang w:val="es-ES"/>
        </w:rPr>
        <w:t>un hecho que se afirma y se niega</w:t>
      </w:r>
      <w:r w:rsidR="006F65A0" w:rsidRPr="003E7052">
        <w:rPr>
          <w:rFonts w:ascii="Times New Roman" w:hAnsi="Times New Roman" w:cs="Times New Roman"/>
          <w:lang w:val="es-ES"/>
        </w:rPr>
        <w:t xml:space="preserve">, respectivamente. </w:t>
      </w:r>
      <w:r w:rsidR="00AD644D" w:rsidRPr="003E7052">
        <w:rPr>
          <w:rFonts w:ascii="Times New Roman" w:hAnsi="Times New Roman" w:cs="Times New Roman"/>
          <w:lang w:val="es-ES"/>
        </w:rPr>
        <w:t>Segur</w:t>
      </w:r>
      <w:r w:rsidR="00773240">
        <w:rPr>
          <w:rFonts w:ascii="Times New Roman" w:hAnsi="Times New Roman" w:cs="Times New Roman"/>
          <w:lang w:val="es-ES"/>
        </w:rPr>
        <w:t>amente</w:t>
      </w:r>
      <w:r w:rsidR="00AD644D" w:rsidRPr="003E7052">
        <w:rPr>
          <w:rFonts w:ascii="Times New Roman" w:hAnsi="Times New Roman" w:cs="Times New Roman"/>
          <w:lang w:val="es-ES"/>
        </w:rPr>
        <w:t xml:space="preserve"> no se trata de objetos que uno asociaría con la crítica que Wittgenstein formula a lo largo de </w:t>
      </w:r>
      <w:r w:rsidR="00AD644D" w:rsidRPr="003E7052">
        <w:rPr>
          <w:rFonts w:ascii="Times New Roman" w:hAnsi="Times New Roman" w:cs="Times New Roman"/>
          <w:i/>
          <w:iCs/>
          <w:lang w:val="es-ES"/>
        </w:rPr>
        <w:t>Investigaciones filos</w:t>
      </w:r>
      <w:r w:rsidR="00DF469D" w:rsidRPr="003E7052">
        <w:rPr>
          <w:rFonts w:ascii="Times New Roman" w:hAnsi="Times New Roman" w:cs="Times New Roman"/>
          <w:i/>
          <w:iCs/>
          <w:lang w:val="es-ES"/>
        </w:rPr>
        <w:t>ófi</w:t>
      </w:r>
      <w:r w:rsidR="00AD644D" w:rsidRPr="003E7052">
        <w:rPr>
          <w:rFonts w:ascii="Times New Roman" w:hAnsi="Times New Roman" w:cs="Times New Roman"/>
          <w:i/>
          <w:iCs/>
          <w:lang w:val="es-ES"/>
        </w:rPr>
        <w:t>cas</w:t>
      </w:r>
      <w:r w:rsidR="00AD644D" w:rsidRPr="003E7052">
        <w:rPr>
          <w:rFonts w:ascii="Times New Roman" w:hAnsi="Times New Roman" w:cs="Times New Roman"/>
          <w:lang w:val="es-ES"/>
        </w:rPr>
        <w:t xml:space="preserve"> a la imagen agustiniana que invoca al principio del libro. Y la razón que Frege tiene para exigir que todo nombre tenga un significado en este sentido no </w:t>
      </w:r>
      <w:r w:rsidR="005A5979" w:rsidRPr="003E7052">
        <w:rPr>
          <w:rFonts w:ascii="Times New Roman" w:hAnsi="Times New Roman" w:cs="Times New Roman"/>
          <w:lang w:val="es-ES"/>
        </w:rPr>
        <w:t>nace de</w:t>
      </w:r>
      <w:r w:rsidR="00AD644D" w:rsidRPr="003E7052">
        <w:rPr>
          <w:rFonts w:ascii="Times New Roman" w:hAnsi="Times New Roman" w:cs="Times New Roman"/>
          <w:lang w:val="es-ES"/>
        </w:rPr>
        <w:t xml:space="preserve"> un</w:t>
      </w:r>
      <w:r w:rsidR="005A5979" w:rsidRPr="003E7052">
        <w:rPr>
          <w:rFonts w:ascii="Times New Roman" w:hAnsi="Times New Roman" w:cs="Times New Roman"/>
          <w:lang w:val="es-ES"/>
        </w:rPr>
        <w:t>a</w:t>
      </w:r>
      <w:r w:rsidR="00AD644D" w:rsidRPr="003E7052">
        <w:rPr>
          <w:rFonts w:ascii="Times New Roman" w:hAnsi="Times New Roman" w:cs="Times New Roman"/>
          <w:lang w:val="es-ES"/>
        </w:rPr>
        <w:t xml:space="preserve"> </w:t>
      </w:r>
      <w:r w:rsidR="005A5979" w:rsidRPr="003E7052">
        <w:rPr>
          <w:rFonts w:ascii="Times New Roman" w:hAnsi="Times New Roman" w:cs="Times New Roman"/>
          <w:lang w:val="es-ES"/>
        </w:rPr>
        <w:t>teoría</w:t>
      </w:r>
      <w:r w:rsidR="00AD644D" w:rsidRPr="003E7052">
        <w:rPr>
          <w:rFonts w:ascii="Times New Roman" w:hAnsi="Times New Roman" w:cs="Times New Roman"/>
          <w:lang w:val="es-ES"/>
        </w:rPr>
        <w:t xml:space="preserve"> semántic</w:t>
      </w:r>
      <w:r w:rsidR="005A5979" w:rsidRPr="003E7052">
        <w:rPr>
          <w:rFonts w:ascii="Times New Roman" w:hAnsi="Times New Roman" w:cs="Times New Roman"/>
          <w:lang w:val="es-ES"/>
        </w:rPr>
        <w:t>a del lenguaje natural</w:t>
      </w:r>
      <w:r w:rsidR="00AD644D" w:rsidRPr="003E7052">
        <w:rPr>
          <w:rFonts w:ascii="Times New Roman" w:hAnsi="Times New Roman" w:cs="Times New Roman"/>
          <w:lang w:val="es-ES"/>
        </w:rPr>
        <w:t>, como Hacker</w:t>
      </w:r>
      <w:r w:rsidR="005A5979" w:rsidRPr="003E7052">
        <w:rPr>
          <w:rFonts w:ascii="Times New Roman" w:hAnsi="Times New Roman" w:cs="Times New Roman"/>
          <w:lang w:val="es-ES"/>
        </w:rPr>
        <w:t xml:space="preserve"> parece</w:t>
      </w:r>
      <w:r w:rsidR="00AD644D" w:rsidRPr="003E7052">
        <w:rPr>
          <w:rFonts w:ascii="Times New Roman" w:hAnsi="Times New Roman" w:cs="Times New Roman"/>
          <w:lang w:val="es-ES"/>
        </w:rPr>
        <w:t xml:space="preserve"> insin</w:t>
      </w:r>
      <w:r w:rsidR="005A5979" w:rsidRPr="003E7052">
        <w:rPr>
          <w:rFonts w:ascii="Times New Roman" w:hAnsi="Times New Roman" w:cs="Times New Roman"/>
          <w:lang w:val="es-ES"/>
        </w:rPr>
        <w:t>u</w:t>
      </w:r>
      <w:r w:rsidR="00AD644D" w:rsidRPr="003E7052">
        <w:rPr>
          <w:rFonts w:ascii="Times New Roman" w:hAnsi="Times New Roman" w:cs="Times New Roman"/>
          <w:lang w:val="es-ES"/>
        </w:rPr>
        <w:t>a</w:t>
      </w:r>
      <w:r w:rsidR="005A5979" w:rsidRPr="003E7052">
        <w:rPr>
          <w:rFonts w:ascii="Times New Roman" w:hAnsi="Times New Roman" w:cs="Times New Roman"/>
          <w:lang w:val="es-ES"/>
        </w:rPr>
        <w:t>r</w:t>
      </w:r>
      <w:r w:rsidR="00AD644D" w:rsidRPr="003E7052">
        <w:rPr>
          <w:rFonts w:ascii="Times New Roman" w:hAnsi="Times New Roman" w:cs="Times New Roman"/>
          <w:lang w:val="es-ES"/>
        </w:rPr>
        <w:t>, sino</w:t>
      </w:r>
      <w:r w:rsidR="005A5979" w:rsidRPr="003E7052">
        <w:rPr>
          <w:rFonts w:ascii="Times New Roman" w:hAnsi="Times New Roman" w:cs="Times New Roman"/>
          <w:lang w:val="es-ES"/>
        </w:rPr>
        <w:t xml:space="preserve"> </w:t>
      </w:r>
      <w:r w:rsidR="00741ECE">
        <w:rPr>
          <w:rFonts w:ascii="Times New Roman" w:hAnsi="Times New Roman" w:cs="Times New Roman"/>
          <w:lang w:val="es-ES"/>
        </w:rPr>
        <w:t xml:space="preserve">que </w:t>
      </w:r>
      <w:r w:rsidR="005A5979" w:rsidRPr="003E7052">
        <w:rPr>
          <w:rFonts w:ascii="Times New Roman" w:hAnsi="Times New Roman" w:cs="Times New Roman"/>
          <w:lang w:val="es-ES"/>
        </w:rPr>
        <w:t>cubre</w:t>
      </w:r>
      <w:r w:rsidR="00AD644D" w:rsidRPr="003E7052">
        <w:rPr>
          <w:rFonts w:ascii="Times New Roman" w:hAnsi="Times New Roman" w:cs="Times New Roman"/>
          <w:lang w:val="es-ES"/>
        </w:rPr>
        <w:t xml:space="preserve"> una </w:t>
      </w:r>
      <w:r w:rsidR="005A5979" w:rsidRPr="003E7052">
        <w:rPr>
          <w:rFonts w:ascii="Times New Roman" w:hAnsi="Times New Roman" w:cs="Times New Roman"/>
          <w:lang w:val="es-ES"/>
        </w:rPr>
        <w:t>preocupación</w:t>
      </w:r>
      <w:r w:rsidR="00AD644D" w:rsidRPr="003E7052">
        <w:rPr>
          <w:rFonts w:ascii="Times New Roman" w:hAnsi="Times New Roman" w:cs="Times New Roman"/>
          <w:lang w:val="es-ES"/>
        </w:rPr>
        <w:t xml:space="preserve"> epistémica: </w:t>
      </w:r>
      <w:r w:rsidR="00031879">
        <w:rPr>
          <w:rFonts w:ascii="Times New Roman" w:hAnsi="Times New Roman" w:cs="Times New Roman"/>
          <w:lang w:val="es-ES"/>
        </w:rPr>
        <w:t>únicamente</w:t>
      </w:r>
      <w:r w:rsidR="00AD644D" w:rsidRPr="003E7052">
        <w:rPr>
          <w:rFonts w:ascii="Times New Roman" w:hAnsi="Times New Roman" w:cs="Times New Roman"/>
          <w:lang w:val="es-ES"/>
        </w:rPr>
        <w:t xml:space="preserve"> así se garantiza que estemos formulando una afirmación científicamente seria acerca del mundo. Las afirmaciones tienen que tratar de algo para decir algo sobre algo. Esto no excluye que haya otr</w:t>
      </w:r>
      <w:r w:rsidR="00031879">
        <w:rPr>
          <w:rFonts w:ascii="Times New Roman" w:hAnsi="Times New Roman" w:cs="Times New Roman"/>
          <w:lang w:val="es-ES"/>
        </w:rPr>
        <w:t>o</w:t>
      </w:r>
      <w:r w:rsidR="00AD644D" w:rsidRPr="003E7052">
        <w:rPr>
          <w:rFonts w:ascii="Times New Roman" w:hAnsi="Times New Roman" w:cs="Times New Roman"/>
          <w:lang w:val="es-ES"/>
        </w:rPr>
        <w:t xml:space="preserve">s </w:t>
      </w:r>
      <w:r w:rsidR="002F5345" w:rsidRPr="003E7052">
        <w:rPr>
          <w:rFonts w:ascii="Times New Roman" w:hAnsi="Times New Roman" w:cs="Times New Roman"/>
          <w:lang w:val="es-ES"/>
        </w:rPr>
        <w:t xml:space="preserve">actos </w:t>
      </w:r>
      <w:r w:rsidR="00AD644D" w:rsidRPr="003E7052">
        <w:rPr>
          <w:rFonts w:ascii="Times New Roman" w:hAnsi="Times New Roman" w:cs="Times New Roman"/>
          <w:lang w:val="es-ES"/>
        </w:rPr>
        <w:t>de habla que no sean afirmaciones en este sentido. Wittgenstein seguramente no trataba de negar que t</w:t>
      </w:r>
      <w:r w:rsidR="003B3F9B">
        <w:rPr>
          <w:rFonts w:ascii="Times New Roman" w:hAnsi="Times New Roman" w:cs="Times New Roman"/>
          <w:lang w:val="es-ES"/>
        </w:rPr>
        <w:t>uviera</w:t>
      </w:r>
      <w:r w:rsidR="00AD644D" w:rsidRPr="003E7052">
        <w:rPr>
          <w:rFonts w:ascii="Times New Roman" w:hAnsi="Times New Roman" w:cs="Times New Roman"/>
          <w:lang w:val="es-ES"/>
        </w:rPr>
        <w:t xml:space="preserve"> sentido emitir afirmaciones científicas. Pero si Frege está </w:t>
      </w:r>
      <w:r w:rsidR="002F5345" w:rsidRPr="003E7052">
        <w:rPr>
          <w:rFonts w:ascii="Times New Roman" w:hAnsi="Times New Roman" w:cs="Times New Roman"/>
          <w:lang w:val="es-ES"/>
        </w:rPr>
        <w:t xml:space="preserve">incluido </w:t>
      </w:r>
      <w:r w:rsidR="00AD644D" w:rsidRPr="003E7052">
        <w:rPr>
          <w:rFonts w:ascii="Times New Roman" w:hAnsi="Times New Roman" w:cs="Times New Roman"/>
          <w:lang w:val="es-ES"/>
        </w:rPr>
        <w:t>en la crítica a la imagen agustiniana del lenguaje,</w:t>
      </w:r>
      <w:r w:rsidR="00C72EEA">
        <w:rPr>
          <w:rFonts w:ascii="Times New Roman" w:hAnsi="Times New Roman" w:cs="Times New Roman"/>
          <w:lang w:val="es-ES"/>
        </w:rPr>
        <w:t xml:space="preserve"> precisamente</w:t>
      </w:r>
      <w:r w:rsidR="00AD644D" w:rsidRPr="003E7052">
        <w:rPr>
          <w:rFonts w:ascii="Times New Roman" w:hAnsi="Times New Roman" w:cs="Times New Roman"/>
          <w:lang w:val="es-ES"/>
        </w:rPr>
        <w:t xml:space="preserve"> esto </w:t>
      </w:r>
      <w:r w:rsidRPr="003E7052">
        <w:rPr>
          <w:rFonts w:ascii="Times New Roman" w:hAnsi="Times New Roman" w:cs="Times New Roman"/>
          <w:lang w:val="es-ES"/>
        </w:rPr>
        <w:t>sería lo</w:t>
      </w:r>
      <w:r w:rsidR="00AD644D" w:rsidRPr="003E7052">
        <w:rPr>
          <w:rFonts w:ascii="Times New Roman" w:hAnsi="Times New Roman" w:cs="Times New Roman"/>
          <w:lang w:val="es-ES"/>
        </w:rPr>
        <w:t xml:space="preserve"> que se reclamaría sobre la intención de Wittgenstein.</w:t>
      </w:r>
      <w:r w:rsidR="00847D14" w:rsidRPr="003E7052">
        <w:rPr>
          <w:rFonts w:ascii="Times New Roman" w:hAnsi="Times New Roman" w:cs="Times New Roman"/>
          <w:lang w:val="es-ES"/>
        </w:rPr>
        <w:t xml:space="preserve"> Esto da cuenta</w:t>
      </w:r>
      <w:r w:rsidR="005A5979" w:rsidRPr="003E7052">
        <w:rPr>
          <w:rFonts w:ascii="Times New Roman" w:hAnsi="Times New Roman" w:cs="Times New Roman"/>
          <w:lang w:val="es-ES"/>
        </w:rPr>
        <w:t xml:space="preserve"> también</w:t>
      </w:r>
      <w:r w:rsidR="00847D14" w:rsidRPr="003E7052">
        <w:rPr>
          <w:rFonts w:ascii="Times New Roman" w:hAnsi="Times New Roman" w:cs="Times New Roman"/>
          <w:lang w:val="es-ES"/>
        </w:rPr>
        <w:t xml:space="preserve"> del cuarto punto.</w:t>
      </w:r>
      <w:r w:rsidR="00AD644D" w:rsidRPr="003E7052">
        <w:rPr>
          <w:rFonts w:ascii="Times New Roman" w:hAnsi="Times New Roman" w:cs="Times New Roman"/>
          <w:lang w:val="es-ES"/>
        </w:rPr>
        <w:t xml:space="preserve"> </w:t>
      </w:r>
      <w:r w:rsidR="00973401">
        <w:rPr>
          <w:rFonts w:ascii="Times New Roman" w:hAnsi="Times New Roman" w:cs="Times New Roman"/>
          <w:lang w:val="es-ES"/>
        </w:rPr>
        <w:t>Si el Wittgenstein maduro entiende que Frege no trató de construir una teoría semántica para el lenguaje natural</w:t>
      </w:r>
      <w:r w:rsidR="00C72EEA">
        <w:rPr>
          <w:rFonts w:ascii="Times New Roman" w:hAnsi="Times New Roman" w:cs="Times New Roman"/>
          <w:lang w:val="es-ES"/>
        </w:rPr>
        <w:t>,</w:t>
      </w:r>
      <w:r w:rsidR="0058202B">
        <w:rPr>
          <w:rStyle w:val="FootnoteReference"/>
          <w:rFonts w:ascii="Times New Roman" w:hAnsi="Times New Roman" w:cs="Times New Roman"/>
          <w:lang w:val="es-ES"/>
        </w:rPr>
        <w:footnoteReference w:id="43"/>
      </w:r>
      <w:r w:rsidR="00973401">
        <w:rPr>
          <w:rFonts w:ascii="Times New Roman" w:hAnsi="Times New Roman" w:cs="Times New Roman"/>
          <w:lang w:val="es-ES"/>
        </w:rPr>
        <w:t xml:space="preserve"> no tiene sentido que lo quiera incluir implícitamente como objeto de crítica en el pasaje citado de San Agustín. </w:t>
      </w:r>
      <w:r w:rsidR="00AD644D" w:rsidRPr="003E7052">
        <w:rPr>
          <w:rFonts w:ascii="Times New Roman" w:hAnsi="Times New Roman" w:cs="Times New Roman"/>
          <w:lang w:val="es-ES"/>
        </w:rPr>
        <w:t xml:space="preserve">Para mí está completamente claro que Hacker se excede en su evaluación de la primera sección de las </w:t>
      </w:r>
      <w:r w:rsidR="00AD644D" w:rsidRPr="003E7052">
        <w:rPr>
          <w:rFonts w:ascii="Times New Roman" w:hAnsi="Times New Roman" w:cs="Times New Roman"/>
          <w:i/>
          <w:iCs/>
          <w:lang w:val="es-ES"/>
        </w:rPr>
        <w:t>Investigaciones</w:t>
      </w:r>
      <w:r w:rsidR="00AD644D" w:rsidRPr="003E7052">
        <w:rPr>
          <w:rFonts w:ascii="Times New Roman" w:hAnsi="Times New Roman" w:cs="Times New Roman"/>
          <w:lang w:val="es-ES"/>
        </w:rPr>
        <w:t>.</w:t>
      </w:r>
      <w:r w:rsidR="00CD5D2E" w:rsidRPr="003E7052">
        <w:rPr>
          <w:rFonts w:ascii="Times New Roman" w:hAnsi="Times New Roman" w:cs="Times New Roman"/>
          <w:lang w:val="es-ES"/>
        </w:rPr>
        <w:t xml:space="preserve"> </w:t>
      </w:r>
    </w:p>
    <w:p w14:paraId="7C541837" w14:textId="5A10CFC9" w:rsidR="00AD644D" w:rsidRPr="003E7052" w:rsidRDefault="00CD5D2E"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 xml:space="preserve">Como dije, hay pocas citas directas en el legado de Wittgenstein que </w:t>
      </w:r>
      <w:r w:rsidR="00A56B41">
        <w:rPr>
          <w:rFonts w:ascii="Times New Roman" w:hAnsi="Times New Roman" w:cs="Times New Roman"/>
          <w:lang w:val="es-ES"/>
        </w:rPr>
        <w:t>ejemplifican</w:t>
      </w:r>
      <w:r w:rsidRPr="003E7052">
        <w:rPr>
          <w:rFonts w:ascii="Times New Roman" w:hAnsi="Times New Roman" w:cs="Times New Roman"/>
          <w:lang w:val="es-ES"/>
        </w:rPr>
        <w:t xml:space="preserve"> su apreciación de Frege y</w:t>
      </w:r>
      <w:r w:rsidR="00B07CC1">
        <w:rPr>
          <w:rFonts w:ascii="Times New Roman" w:hAnsi="Times New Roman" w:cs="Times New Roman"/>
          <w:lang w:val="es-ES"/>
        </w:rPr>
        <w:t>,</w:t>
      </w:r>
      <w:r w:rsidRPr="003E7052">
        <w:rPr>
          <w:rFonts w:ascii="Times New Roman" w:hAnsi="Times New Roman" w:cs="Times New Roman"/>
          <w:lang w:val="es-ES"/>
        </w:rPr>
        <w:t xml:space="preserve"> las que hay, se pueden interpretar de manera</w:t>
      </w:r>
      <w:r w:rsidR="00A56B41">
        <w:rPr>
          <w:rFonts w:ascii="Times New Roman" w:hAnsi="Times New Roman" w:cs="Times New Roman"/>
          <w:lang w:val="es-ES"/>
        </w:rPr>
        <w:t xml:space="preserve"> </w:t>
      </w:r>
      <w:r w:rsidR="00A56B41" w:rsidRPr="003E7052">
        <w:rPr>
          <w:rFonts w:ascii="Times New Roman" w:hAnsi="Times New Roman" w:cs="Times New Roman"/>
          <w:lang w:val="es-ES"/>
        </w:rPr>
        <w:t>diversa</w:t>
      </w:r>
      <w:r w:rsidRPr="003E7052">
        <w:rPr>
          <w:rFonts w:ascii="Times New Roman" w:hAnsi="Times New Roman" w:cs="Times New Roman"/>
          <w:lang w:val="es-ES"/>
        </w:rPr>
        <w:t xml:space="preserve">. Me permitiré citar </w:t>
      </w:r>
      <w:r w:rsidR="00A50730" w:rsidRPr="003E7052">
        <w:rPr>
          <w:rFonts w:ascii="Times New Roman" w:hAnsi="Times New Roman" w:cs="Times New Roman"/>
          <w:lang w:val="es-ES"/>
        </w:rPr>
        <w:t>un pasaje</w:t>
      </w:r>
      <w:r w:rsidRPr="003E7052">
        <w:rPr>
          <w:rFonts w:ascii="Times New Roman" w:hAnsi="Times New Roman" w:cs="Times New Roman"/>
          <w:lang w:val="es-ES"/>
        </w:rPr>
        <w:t xml:space="preserve"> y darle una lectura favorable para mi causa, aunque admito que no es forzoso leer</w:t>
      </w:r>
      <w:r w:rsidR="00A50730" w:rsidRPr="003E7052">
        <w:rPr>
          <w:rFonts w:ascii="Times New Roman" w:hAnsi="Times New Roman" w:cs="Times New Roman"/>
          <w:lang w:val="es-ES"/>
        </w:rPr>
        <w:t xml:space="preserve"> el pasaje</w:t>
      </w:r>
      <w:r w:rsidRPr="003E7052">
        <w:rPr>
          <w:rFonts w:ascii="Times New Roman" w:hAnsi="Times New Roman" w:cs="Times New Roman"/>
          <w:lang w:val="es-ES"/>
        </w:rPr>
        <w:t xml:space="preserve"> así. En el </w:t>
      </w:r>
      <w:r w:rsidRPr="003E7052">
        <w:rPr>
          <w:rFonts w:ascii="Times New Roman" w:hAnsi="Times New Roman" w:cs="Times New Roman"/>
          <w:i/>
          <w:iCs/>
          <w:lang w:val="es-ES"/>
        </w:rPr>
        <w:t xml:space="preserve">Big </w:t>
      </w:r>
      <w:proofErr w:type="spellStart"/>
      <w:r w:rsidRPr="003E7052">
        <w:rPr>
          <w:rFonts w:ascii="Times New Roman" w:hAnsi="Times New Roman" w:cs="Times New Roman"/>
          <w:i/>
          <w:iCs/>
          <w:lang w:val="es-ES"/>
        </w:rPr>
        <w:t>Typ</w:t>
      </w:r>
      <w:r w:rsidR="00347AD9">
        <w:rPr>
          <w:rFonts w:ascii="Times New Roman" w:hAnsi="Times New Roman" w:cs="Times New Roman"/>
          <w:i/>
          <w:iCs/>
          <w:lang w:val="es-ES"/>
        </w:rPr>
        <w:t>e</w:t>
      </w:r>
      <w:r w:rsidRPr="003E7052">
        <w:rPr>
          <w:rFonts w:ascii="Times New Roman" w:hAnsi="Times New Roman" w:cs="Times New Roman"/>
          <w:i/>
          <w:iCs/>
          <w:lang w:val="es-ES"/>
        </w:rPr>
        <w:t>script</w:t>
      </w:r>
      <w:proofErr w:type="spellEnd"/>
      <w:r w:rsidR="00B07CC1">
        <w:rPr>
          <w:rFonts w:ascii="Times New Roman" w:hAnsi="Times New Roman" w:cs="Times New Roman"/>
          <w:lang w:val="es-ES"/>
        </w:rPr>
        <w:t xml:space="preserve">, apartado </w:t>
      </w:r>
      <w:proofErr w:type="spellStart"/>
      <w:r w:rsidRPr="003E7052">
        <w:rPr>
          <w:rFonts w:ascii="Times New Roman" w:hAnsi="Times New Roman" w:cs="Times New Roman"/>
          <w:lang w:val="es-ES"/>
        </w:rPr>
        <w:t>267v</w:t>
      </w:r>
      <w:proofErr w:type="spellEnd"/>
      <w:r w:rsidR="00B07CC1">
        <w:rPr>
          <w:rFonts w:ascii="Times New Roman" w:hAnsi="Times New Roman" w:cs="Times New Roman"/>
          <w:lang w:val="es-ES"/>
        </w:rPr>
        <w:t>,</w:t>
      </w:r>
      <w:r w:rsidRPr="003E7052">
        <w:rPr>
          <w:rFonts w:ascii="Times New Roman" w:hAnsi="Times New Roman" w:cs="Times New Roman"/>
          <w:lang w:val="es-ES"/>
        </w:rPr>
        <w:t xml:space="preserve"> se lee lo siguiente:</w:t>
      </w:r>
    </w:p>
    <w:p w14:paraId="156B47BF" w14:textId="77777777" w:rsidR="00CD5D2E" w:rsidRPr="003E7052" w:rsidRDefault="00CD5D2E" w:rsidP="006A040B">
      <w:pPr>
        <w:widowControl w:val="0"/>
        <w:spacing w:after="0" w:line="360" w:lineRule="auto"/>
        <w:rPr>
          <w:rFonts w:ascii="Times New Roman" w:hAnsi="Times New Roman" w:cs="Times New Roman"/>
          <w:lang w:val="es-ES"/>
        </w:rPr>
      </w:pPr>
    </w:p>
    <w:p w14:paraId="64CF38D7" w14:textId="45C0E500" w:rsidR="00A50730" w:rsidRPr="00E02E17" w:rsidRDefault="00A50730" w:rsidP="006A040B">
      <w:pPr>
        <w:widowControl w:val="0"/>
        <w:spacing w:after="0" w:line="360" w:lineRule="auto"/>
        <w:ind w:left="709"/>
        <w:rPr>
          <w:rFonts w:ascii="Times New Roman" w:hAnsi="Times New Roman" w:cs="Times New Roman"/>
          <w:sz w:val="22"/>
          <w:szCs w:val="22"/>
          <w:lang w:val="es-ES"/>
        </w:rPr>
      </w:pPr>
      <w:r w:rsidRPr="00E02E17">
        <w:rPr>
          <w:rFonts w:ascii="Times New Roman" w:hAnsi="Times New Roman" w:cs="Times New Roman"/>
          <w:sz w:val="22"/>
          <w:szCs w:val="22"/>
          <w:lang w:val="es-ES"/>
        </w:rPr>
        <w:t xml:space="preserve">Las ecuaciones de Lagrange, las leyes de </w:t>
      </w:r>
      <w:r w:rsidR="00734438" w:rsidRPr="00E02E17">
        <w:rPr>
          <w:rFonts w:ascii="Times New Roman" w:hAnsi="Times New Roman" w:cs="Times New Roman"/>
          <w:sz w:val="22"/>
          <w:szCs w:val="22"/>
          <w:lang w:val="es-ES"/>
        </w:rPr>
        <w:t>Kepler</w:t>
      </w:r>
      <w:r w:rsidRPr="00E02E17">
        <w:rPr>
          <w:rFonts w:ascii="Times New Roman" w:hAnsi="Times New Roman" w:cs="Times New Roman"/>
          <w:sz w:val="22"/>
          <w:szCs w:val="22"/>
          <w:lang w:val="es-ES"/>
        </w:rPr>
        <w:t xml:space="preserve">, un enunciado de la historia natural, la oración “ahí va el </w:t>
      </w:r>
      <w:r w:rsidR="005F2617" w:rsidRPr="00E02E17">
        <w:rPr>
          <w:rFonts w:ascii="Times New Roman" w:hAnsi="Times New Roman" w:cs="Times New Roman"/>
          <w:sz w:val="22"/>
          <w:szCs w:val="22"/>
          <w:lang w:val="es-ES"/>
        </w:rPr>
        <w:t>señor</w:t>
      </w:r>
      <w:r w:rsidRPr="00E02E17">
        <w:rPr>
          <w:rFonts w:ascii="Times New Roman" w:hAnsi="Times New Roman" w:cs="Times New Roman"/>
          <w:sz w:val="22"/>
          <w:szCs w:val="22"/>
          <w:lang w:val="es-ES"/>
        </w:rPr>
        <w:t xml:space="preserve"> N.</w:t>
      </w:r>
      <w:r w:rsidR="00B07CC1">
        <w:rPr>
          <w:rFonts w:ascii="Times New Roman" w:hAnsi="Times New Roman" w:cs="Times New Roman"/>
          <w:sz w:val="22"/>
          <w:szCs w:val="22"/>
          <w:lang w:val="es-ES"/>
        </w:rPr>
        <w:t xml:space="preserve"> </w:t>
      </w:r>
      <w:r w:rsidRPr="00E02E17">
        <w:rPr>
          <w:rFonts w:ascii="Times New Roman" w:hAnsi="Times New Roman" w:cs="Times New Roman"/>
          <w:sz w:val="22"/>
          <w:szCs w:val="22"/>
          <w:lang w:val="es-ES"/>
        </w:rPr>
        <w:t xml:space="preserve">N.”, todos ellos tienen un diferente tipo de uso, aun si hay una relación entre ellos. </w:t>
      </w:r>
      <w:r w:rsidR="00734438" w:rsidRPr="00E02E17">
        <w:rPr>
          <w:rFonts w:ascii="Times New Roman" w:hAnsi="Times New Roman" w:cs="Times New Roman"/>
          <w:sz w:val="22"/>
          <w:szCs w:val="22"/>
          <w:lang w:val="es-ES"/>
        </w:rPr>
        <w:t>Es que todos son instrumentos para fines de diferente tipo (aunque relacionados en cierto grado).</w:t>
      </w:r>
    </w:p>
    <w:p w14:paraId="351FB571" w14:textId="0760C6D8" w:rsidR="00734438" w:rsidRPr="003E7052" w:rsidRDefault="00734438" w:rsidP="006A040B">
      <w:pPr>
        <w:widowControl w:val="0"/>
        <w:spacing w:after="0" w:line="360" w:lineRule="auto"/>
        <w:ind w:left="720" w:firstLine="720"/>
        <w:rPr>
          <w:rFonts w:ascii="Times New Roman" w:hAnsi="Times New Roman" w:cs="Times New Roman"/>
          <w:lang w:val="es-ES"/>
        </w:rPr>
      </w:pPr>
      <w:r w:rsidRPr="00E02E17">
        <w:rPr>
          <w:rFonts w:ascii="Times New Roman" w:hAnsi="Times New Roman" w:cs="Times New Roman"/>
          <w:sz w:val="22"/>
          <w:szCs w:val="22"/>
          <w:lang w:val="es-ES"/>
        </w:rPr>
        <w:t xml:space="preserve">Y aquí se puede apreciar el efecto desafortunado que ha tenido la preocupación con el “sentido” de la oración, el “pensamiento” que expresa. Puesto que así se consideran </w:t>
      </w:r>
      <w:r w:rsidRPr="00E02E17">
        <w:rPr>
          <w:rFonts w:ascii="Times New Roman" w:hAnsi="Times New Roman" w:cs="Times New Roman"/>
          <w:sz w:val="22"/>
          <w:szCs w:val="22"/>
          <w:lang w:val="es-ES"/>
        </w:rPr>
        <w:lastRenderedPageBreak/>
        <w:t xml:space="preserve">ideas características que se asocian con las palabras de la oración como </w:t>
      </w:r>
      <w:r w:rsidR="002F5345" w:rsidRPr="00E02E17">
        <w:rPr>
          <w:rFonts w:ascii="Times New Roman" w:hAnsi="Times New Roman" w:cs="Times New Roman"/>
          <w:sz w:val="22"/>
          <w:szCs w:val="22"/>
          <w:lang w:val="es-ES"/>
        </w:rPr>
        <w:t xml:space="preserve">las </w:t>
      </w:r>
      <w:r w:rsidRPr="00E02E17">
        <w:rPr>
          <w:rFonts w:ascii="Times New Roman" w:hAnsi="Times New Roman" w:cs="Times New Roman"/>
          <w:sz w:val="22"/>
          <w:szCs w:val="22"/>
          <w:lang w:val="es-ES"/>
        </w:rPr>
        <w:t xml:space="preserve">primordiales, aun donde ni siquiera lo son, y todo depende de la técnica de su uso. Y se puede decir que la oración tiene otro sentido si produce otra imagen. Y si se me permite adivinar la idea fundamental de Frege en su teoría del sentido y del significado de las oraciones entonces continuaría: el </w:t>
      </w:r>
      <w:commentRangeStart w:id="40"/>
      <w:commentRangeStart w:id="41"/>
      <w:r w:rsidRPr="00E02E17">
        <w:rPr>
          <w:rFonts w:ascii="Times New Roman" w:hAnsi="Times New Roman" w:cs="Times New Roman"/>
          <w:i/>
          <w:iCs/>
          <w:sz w:val="22"/>
          <w:szCs w:val="22"/>
          <w:lang w:val="es-ES"/>
        </w:rPr>
        <w:t>significado</w:t>
      </w:r>
      <w:commentRangeEnd w:id="40"/>
      <w:r w:rsidR="00B07CC1">
        <w:rPr>
          <w:rStyle w:val="CommentReference"/>
        </w:rPr>
        <w:commentReference w:id="40"/>
      </w:r>
      <w:commentRangeEnd w:id="41"/>
      <w:r w:rsidR="00C9715C">
        <w:rPr>
          <w:rStyle w:val="CommentReference"/>
        </w:rPr>
        <w:commentReference w:id="41"/>
      </w:r>
      <w:r w:rsidRPr="00E02E17">
        <w:rPr>
          <w:rFonts w:ascii="Times New Roman" w:hAnsi="Times New Roman" w:cs="Times New Roman"/>
          <w:sz w:val="22"/>
          <w:szCs w:val="22"/>
          <w:lang w:val="es-ES"/>
        </w:rPr>
        <w:t xml:space="preserve"> de la oración, en el sentido de Frege, es su</w:t>
      </w:r>
      <w:r w:rsidRPr="00E02E17">
        <w:rPr>
          <w:rFonts w:ascii="Times New Roman" w:hAnsi="Times New Roman" w:cs="Times New Roman"/>
          <w:i/>
          <w:iCs/>
          <w:sz w:val="22"/>
          <w:szCs w:val="22"/>
          <w:lang w:val="es-ES"/>
        </w:rPr>
        <w:t xml:space="preserve"> uso</w:t>
      </w:r>
      <w:r w:rsidR="00E02E17">
        <w:rPr>
          <w:rFonts w:ascii="Times New Roman" w:hAnsi="Times New Roman" w:cs="Times New Roman"/>
          <w:sz w:val="22"/>
          <w:szCs w:val="22"/>
          <w:lang w:val="es-ES"/>
        </w:rPr>
        <w:t>.</w:t>
      </w:r>
      <w:r w:rsidR="00935546">
        <w:rPr>
          <w:rStyle w:val="FootnoteReference"/>
          <w:rFonts w:ascii="Times New Roman" w:hAnsi="Times New Roman" w:cs="Times New Roman"/>
          <w:sz w:val="22"/>
          <w:szCs w:val="22"/>
          <w:lang w:val="es-ES"/>
        </w:rPr>
        <w:footnoteReference w:id="44"/>
      </w:r>
    </w:p>
    <w:p w14:paraId="11546164" w14:textId="77777777" w:rsidR="009908FD" w:rsidRPr="003E7052" w:rsidRDefault="009908FD" w:rsidP="006A040B">
      <w:pPr>
        <w:widowControl w:val="0"/>
        <w:spacing w:after="0" w:line="360" w:lineRule="auto"/>
        <w:rPr>
          <w:rFonts w:ascii="Times New Roman" w:hAnsi="Times New Roman" w:cs="Times New Roman"/>
          <w:lang w:val="es-ES"/>
        </w:rPr>
      </w:pPr>
    </w:p>
    <w:p w14:paraId="29C0D2CC" w14:textId="56D43F8E" w:rsidR="00734438" w:rsidRPr="003E7052" w:rsidRDefault="00734438"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Este pasaje ciertamente incluye una crítica del programa de sistematización que intentó Frege</w:t>
      </w:r>
      <w:r w:rsidR="00797A84">
        <w:rPr>
          <w:rFonts w:ascii="Times New Roman" w:hAnsi="Times New Roman" w:cs="Times New Roman"/>
          <w:lang w:val="es-ES"/>
        </w:rPr>
        <w:t>;</w:t>
      </w:r>
      <w:r w:rsidRPr="003E7052">
        <w:rPr>
          <w:rFonts w:ascii="Times New Roman" w:hAnsi="Times New Roman" w:cs="Times New Roman"/>
          <w:lang w:val="es-ES"/>
        </w:rPr>
        <w:t xml:space="preserve"> en este sentido</w:t>
      </w:r>
      <w:r w:rsidR="00797A84">
        <w:rPr>
          <w:rFonts w:ascii="Times New Roman" w:hAnsi="Times New Roman" w:cs="Times New Roman"/>
          <w:lang w:val="es-ES"/>
        </w:rPr>
        <w:t>,</w:t>
      </w:r>
      <w:r w:rsidRPr="003E7052">
        <w:rPr>
          <w:rFonts w:ascii="Times New Roman" w:hAnsi="Times New Roman" w:cs="Times New Roman"/>
          <w:lang w:val="es-ES"/>
        </w:rPr>
        <w:t xml:space="preserve"> no tomó en cuenta lo suficiente que no s</w:t>
      </w:r>
      <w:r w:rsidR="004F4BE9">
        <w:rPr>
          <w:rFonts w:ascii="Times New Roman" w:hAnsi="Times New Roman" w:cs="Times New Roman"/>
          <w:lang w:val="es-ES"/>
        </w:rPr>
        <w:t>o</w:t>
      </w:r>
      <w:r w:rsidRPr="003E7052">
        <w:rPr>
          <w:rFonts w:ascii="Times New Roman" w:hAnsi="Times New Roman" w:cs="Times New Roman"/>
          <w:lang w:val="es-ES"/>
        </w:rPr>
        <w:t xml:space="preserve">lo los usos científicos del lenguaje se distinguen de los usos no científicos, sino </w:t>
      </w:r>
      <w:r w:rsidR="004F4BE9">
        <w:rPr>
          <w:rFonts w:ascii="Times New Roman" w:hAnsi="Times New Roman" w:cs="Times New Roman"/>
          <w:lang w:val="es-ES"/>
        </w:rPr>
        <w:t xml:space="preserve">que </w:t>
      </w:r>
      <w:r w:rsidRPr="003E7052">
        <w:rPr>
          <w:rFonts w:ascii="Times New Roman" w:hAnsi="Times New Roman" w:cs="Times New Roman"/>
          <w:lang w:val="es-ES"/>
        </w:rPr>
        <w:t xml:space="preserve">tampoco los usos científicos son tan uniformes como él pensó. Pero esta </w:t>
      </w:r>
      <w:r w:rsidR="004F4BE9">
        <w:rPr>
          <w:rFonts w:ascii="Times New Roman" w:hAnsi="Times New Roman" w:cs="Times New Roman"/>
          <w:lang w:val="es-ES"/>
        </w:rPr>
        <w:t xml:space="preserve">no </w:t>
      </w:r>
      <w:r w:rsidRPr="003E7052">
        <w:rPr>
          <w:rFonts w:ascii="Times New Roman" w:hAnsi="Times New Roman" w:cs="Times New Roman"/>
          <w:lang w:val="es-ES"/>
        </w:rPr>
        <w:t xml:space="preserve">es una crítica </w:t>
      </w:r>
      <w:r w:rsidR="004F4BE9">
        <w:rPr>
          <w:rFonts w:ascii="Times New Roman" w:hAnsi="Times New Roman" w:cs="Times New Roman"/>
          <w:lang w:val="es-ES"/>
        </w:rPr>
        <w:t>exclusiva</w:t>
      </w:r>
      <w:r w:rsidRPr="003E7052">
        <w:rPr>
          <w:rFonts w:ascii="Times New Roman" w:hAnsi="Times New Roman" w:cs="Times New Roman"/>
          <w:lang w:val="es-ES"/>
        </w:rPr>
        <w:t xml:space="preserve"> de Frege, sino de prácticamente todos los intérpretes</w:t>
      </w:r>
      <w:r w:rsidR="00D25A8F" w:rsidRPr="003E7052">
        <w:rPr>
          <w:rFonts w:ascii="Times New Roman" w:hAnsi="Times New Roman" w:cs="Times New Roman"/>
          <w:lang w:val="es-ES"/>
        </w:rPr>
        <w:t xml:space="preserve"> y sucesores</w:t>
      </w:r>
      <w:r w:rsidRPr="003E7052">
        <w:rPr>
          <w:rFonts w:ascii="Times New Roman" w:hAnsi="Times New Roman" w:cs="Times New Roman"/>
          <w:lang w:val="es-ES"/>
        </w:rPr>
        <w:t xml:space="preserve"> de Frege que Wittgenstein conoció. Ellos se fijaron exclusivamente en cuestiones de sentido y significado o significado y referencia a partir de consideraciones puramente formales y, a diferencia de Frege, trataron de extender las reglas abstractas que obtuvieron a todo el lenguaje humano. Y que sea esto lo critic</w:t>
      </w:r>
      <w:r w:rsidR="00FC64D2">
        <w:rPr>
          <w:rFonts w:ascii="Times New Roman" w:hAnsi="Times New Roman" w:cs="Times New Roman"/>
          <w:lang w:val="es-ES"/>
        </w:rPr>
        <w:t>ado</w:t>
      </w:r>
      <w:r w:rsidRPr="003E7052">
        <w:rPr>
          <w:rFonts w:ascii="Times New Roman" w:hAnsi="Times New Roman" w:cs="Times New Roman"/>
          <w:lang w:val="es-ES"/>
        </w:rPr>
        <w:t xml:space="preserve"> explica la observación final. Frege pensó que para garantizar el sentido y el significado de nuestros enunciados</w:t>
      </w:r>
      <w:r w:rsidR="00B23B6F" w:rsidRPr="003E7052">
        <w:rPr>
          <w:rFonts w:ascii="Times New Roman" w:hAnsi="Times New Roman" w:cs="Times New Roman"/>
          <w:lang w:val="es-ES"/>
        </w:rPr>
        <w:t xml:space="preserve"> basta con asegurar que todos los componentes de los enunciados tengan un significado</w:t>
      </w:r>
      <w:r w:rsidR="007668B8" w:rsidRPr="003E7052">
        <w:rPr>
          <w:rFonts w:ascii="Times New Roman" w:hAnsi="Times New Roman" w:cs="Times New Roman"/>
          <w:lang w:val="es-ES"/>
        </w:rPr>
        <w:t>,</w:t>
      </w:r>
      <w:r w:rsidR="00B23B6F" w:rsidRPr="003E7052">
        <w:rPr>
          <w:rFonts w:ascii="Times New Roman" w:hAnsi="Times New Roman" w:cs="Times New Roman"/>
          <w:lang w:val="es-ES"/>
        </w:rPr>
        <w:t xml:space="preserve"> para garantizar que el enunciado trate de algo. No basta con esto, dice Wittgenstein, ni siquiera para la ciencia: lo decisivo es el uso que el enunciado tiene</w:t>
      </w:r>
      <w:r w:rsidR="0029400F">
        <w:rPr>
          <w:rFonts w:ascii="Times New Roman" w:hAnsi="Times New Roman" w:cs="Times New Roman"/>
          <w:lang w:val="es-ES"/>
        </w:rPr>
        <w:t>.</w:t>
      </w:r>
      <w:r w:rsidR="00B23B6F" w:rsidRPr="003E7052">
        <w:rPr>
          <w:rFonts w:ascii="Times New Roman" w:hAnsi="Times New Roman" w:cs="Times New Roman"/>
          <w:lang w:val="es-ES"/>
        </w:rPr>
        <w:t xml:space="preserve"> </w:t>
      </w:r>
      <w:r w:rsidR="0029400F">
        <w:rPr>
          <w:rFonts w:ascii="Times New Roman" w:hAnsi="Times New Roman" w:cs="Times New Roman"/>
          <w:lang w:val="es-ES"/>
        </w:rPr>
        <w:t>P</w:t>
      </w:r>
      <w:r w:rsidR="00B23B6F" w:rsidRPr="003E7052">
        <w:rPr>
          <w:rFonts w:ascii="Times New Roman" w:hAnsi="Times New Roman" w:cs="Times New Roman"/>
          <w:lang w:val="es-ES"/>
        </w:rPr>
        <w:t>ero reconoce que el movimiento de Frege, su exigencia, era un movimiento en la dirección correcta, mientras Russell y sus seguidores, incluyendo</w:t>
      </w:r>
      <w:r w:rsidR="007668B8" w:rsidRPr="003E7052">
        <w:rPr>
          <w:rFonts w:ascii="Times New Roman" w:hAnsi="Times New Roman" w:cs="Times New Roman"/>
          <w:lang w:val="es-ES"/>
        </w:rPr>
        <w:t xml:space="preserve"> él mismo de joven</w:t>
      </w:r>
      <w:r w:rsidR="00B23B6F" w:rsidRPr="003E7052">
        <w:rPr>
          <w:rFonts w:ascii="Times New Roman" w:hAnsi="Times New Roman" w:cs="Times New Roman"/>
          <w:lang w:val="es-ES"/>
        </w:rPr>
        <w:t>, no alcanzaban a ver este punto.</w:t>
      </w:r>
    </w:p>
    <w:p w14:paraId="69009BF0" w14:textId="03187DF0" w:rsidR="006A1612" w:rsidRPr="003E7052" w:rsidRDefault="006A1612"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Ese pasaje por s</w:t>
      </w:r>
      <w:r w:rsidR="0029400F">
        <w:rPr>
          <w:rFonts w:ascii="Times New Roman" w:hAnsi="Times New Roman" w:cs="Times New Roman"/>
          <w:lang w:val="es-ES"/>
        </w:rPr>
        <w:t>í</w:t>
      </w:r>
      <w:r w:rsidRPr="003E7052">
        <w:rPr>
          <w:rFonts w:ascii="Times New Roman" w:hAnsi="Times New Roman" w:cs="Times New Roman"/>
          <w:lang w:val="es-ES"/>
        </w:rPr>
        <w:t xml:space="preserve"> solo, desde luego, no sirve para demostrar nada. Pero pienso que puede reforzar la imagen general que he esbozado: el Wittgenstein maduro aprecia mucho mejor que el Wittgenstein joven algunas de las facetas de la filosofía de Frege</w:t>
      </w:r>
      <w:r w:rsidR="004678FB">
        <w:rPr>
          <w:rStyle w:val="FootnoteReference"/>
          <w:rFonts w:ascii="Times New Roman" w:hAnsi="Times New Roman" w:cs="Times New Roman"/>
          <w:lang w:val="es-ES"/>
        </w:rPr>
        <w:footnoteReference w:id="45"/>
      </w:r>
      <w:r w:rsidRPr="003E7052">
        <w:rPr>
          <w:rFonts w:ascii="Times New Roman" w:hAnsi="Times New Roman" w:cs="Times New Roman"/>
          <w:lang w:val="es-ES"/>
        </w:rPr>
        <w:t xml:space="preserve"> que, en el panorama general de la filosofía occidental desde Descartes hasta nuestros días</w:t>
      </w:r>
      <w:r w:rsidR="004E0EAB" w:rsidRPr="003E7052">
        <w:rPr>
          <w:rFonts w:ascii="Times New Roman" w:hAnsi="Times New Roman" w:cs="Times New Roman"/>
          <w:lang w:val="es-ES"/>
        </w:rPr>
        <w:t>,</w:t>
      </w:r>
      <w:r w:rsidRPr="003E7052">
        <w:rPr>
          <w:rFonts w:ascii="Times New Roman" w:hAnsi="Times New Roman" w:cs="Times New Roman"/>
          <w:lang w:val="es-ES"/>
        </w:rPr>
        <w:t xml:space="preserve"> sobresalen de manera más importante incluso que sus contribuciones a la lógica moderna que tanto le fascinan a la filosofía analítica, pero que finalmente también han sabido aprovechar a medias: s</w:t>
      </w:r>
      <w:r w:rsidR="00D676B7">
        <w:rPr>
          <w:rFonts w:ascii="Times New Roman" w:hAnsi="Times New Roman" w:cs="Times New Roman"/>
          <w:lang w:val="es-ES"/>
        </w:rPr>
        <w:t>o</w:t>
      </w:r>
      <w:r w:rsidRPr="003E7052">
        <w:rPr>
          <w:rFonts w:ascii="Times New Roman" w:hAnsi="Times New Roman" w:cs="Times New Roman"/>
          <w:lang w:val="es-ES"/>
        </w:rPr>
        <w:t xml:space="preserve">lo tomaron en cuenta su lado formal, la mayoría de las veces, </w:t>
      </w:r>
      <w:r w:rsidR="003B56F6">
        <w:rPr>
          <w:rFonts w:ascii="Times New Roman" w:hAnsi="Times New Roman" w:cs="Times New Roman"/>
          <w:lang w:val="es-ES"/>
        </w:rPr>
        <w:t xml:space="preserve">se </w:t>
      </w:r>
      <w:r w:rsidRPr="003E7052">
        <w:rPr>
          <w:rFonts w:ascii="Times New Roman" w:hAnsi="Times New Roman" w:cs="Times New Roman"/>
          <w:lang w:val="es-ES"/>
        </w:rPr>
        <w:t>perdi</w:t>
      </w:r>
      <w:r w:rsidR="003B56F6">
        <w:rPr>
          <w:rFonts w:ascii="Times New Roman" w:hAnsi="Times New Roman" w:cs="Times New Roman"/>
          <w:lang w:val="es-ES"/>
        </w:rPr>
        <w:t>eron</w:t>
      </w:r>
      <w:r w:rsidRPr="003E7052">
        <w:rPr>
          <w:rFonts w:ascii="Times New Roman" w:hAnsi="Times New Roman" w:cs="Times New Roman"/>
          <w:lang w:val="es-ES"/>
        </w:rPr>
        <w:t xml:space="preserve"> de lo que era realmente importante desde un punto de vista filosófico menos estrecho.</w:t>
      </w:r>
    </w:p>
    <w:p w14:paraId="5D0D6B63" w14:textId="6C5D371E" w:rsidR="006A1612" w:rsidRPr="003E7052" w:rsidRDefault="006A1612"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 xml:space="preserve">En este cuadro general es como se debería ver también el muy breve pasaje en que </w:t>
      </w:r>
      <w:r w:rsidRPr="003E7052">
        <w:rPr>
          <w:rFonts w:ascii="Times New Roman" w:hAnsi="Times New Roman" w:cs="Times New Roman"/>
          <w:lang w:val="es-ES"/>
        </w:rPr>
        <w:lastRenderedPageBreak/>
        <w:t xml:space="preserve">Wittgenstein menciona </w:t>
      </w:r>
      <w:r w:rsidR="009B4A8C">
        <w:rPr>
          <w:rFonts w:ascii="Times New Roman" w:hAnsi="Times New Roman" w:cs="Times New Roman"/>
          <w:lang w:val="es-ES"/>
        </w:rPr>
        <w:t>e</w:t>
      </w:r>
      <w:r w:rsidRPr="003E7052">
        <w:rPr>
          <w:rFonts w:ascii="Times New Roman" w:hAnsi="Times New Roman" w:cs="Times New Roman"/>
          <w:lang w:val="es-ES"/>
        </w:rPr>
        <w:t xml:space="preserve">l principio de contexto de Frege en las </w:t>
      </w:r>
      <w:r w:rsidRPr="003E7052">
        <w:rPr>
          <w:rFonts w:ascii="Times New Roman" w:hAnsi="Times New Roman" w:cs="Times New Roman"/>
          <w:i/>
          <w:iCs/>
          <w:lang w:val="es-ES"/>
        </w:rPr>
        <w:t>Investigaciones filosóficas</w:t>
      </w:r>
      <w:r w:rsidRPr="003E7052">
        <w:rPr>
          <w:rFonts w:ascii="Times New Roman" w:hAnsi="Times New Roman" w:cs="Times New Roman"/>
          <w:lang w:val="es-ES"/>
        </w:rPr>
        <w:t>. En este caso, Hacker tiene que criticar a Wittgenstein para defender su idea de que la filosofía de Wittgenstein no t</w:t>
      </w:r>
      <w:r w:rsidR="00492573">
        <w:rPr>
          <w:rFonts w:ascii="Times New Roman" w:hAnsi="Times New Roman" w:cs="Times New Roman"/>
          <w:lang w:val="es-ES"/>
        </w:rPr>
        <w:t>enga</w:t>
      </w:r>
      <w:r w:rsidRPr="003E7052">
        <w:rPr>
          <w:rFonts w:ascii="Times New Roman" w:hAnsi="Times New Roman" w:cs="Times New Roman"/>
          <w:lang w:val="es-ES"/>
        </w:rPr>
        <w:t xml:space="preserve"> precursores. Sobre el pasaje en cuestión</w:t>
      </w:r>
      <w:r w:rsidR="00D676B7">
        <w:rPr>
          <w:rFonts w:ascii="Times New Roman" w:hAnsi="Times New Roman" w:cs="Times New Roman"/>
          <w:lang w:val="es-ES"/>
        </w:rPr>
        <w:t>,</w:t>
      </w:r>
      <w:r w:rsidRPr="003E7052">
        <w:rPr>
          <w:rFonts w:ascii="Times New Roman" w:hAnsi="Times New Roman" w:cs="Times New Roman"/>
          <w:lang w:val="es-ES"/>
        </w:rPr>
        <w:t xml:space="preserve"> Hacker dice en </w:t>
      </w:r>
      <w:r w:rsidR="007400AF" w:rsidRPr="003E7052">
        <w:rPr>
          <w:rFonts w:ascii="Times New Roman" w:hAnsi="Times New Roman" w:cs="Times New Roman"/>
          <w:lang w:val="es-ES"/>
        </w:rPr>
        <w:t>su artículo sobre Frege y el Wittgenstein maduro:</w:t>
      </w:r>
    </w:p>
    <w:p w14:paraId="51F698FB" w14:textId="77777777" w:rsidR="007400AF" w:rsidRPr="003E7052" w:rsidRDefault="007400AF" w:rsidP="006A040B">
      <w:pPr>
        <w:widowControl w:val="0"/>
        <w:spacing w:after="0" w:line="360" w:lineRule="auto"/>
        <w:rPr>
          <w:rFonts w:ascii="Times New Roman" w:hAnsi="Times New Roman" w:cs="Times New Roman"/>
          <w:lang w:val="es-ES"/>
        </w:rPr>
      </w:pPr>
    </w:p>
    <w:p w14:paraId="74E5A955" w14:textId="204FE090" w:rsidR="007400AF" w:rsidRPr="008A2BEC" w:rsidRDefault="007400AF" w:rsidP="006A040B">
      <w:pPr>
        <w:widowControl w:val="0"/>
        <w:spacing w:after="0" w:line="360" w:lineRule="auto"/>
        <w:ind w:left="709"/>
        <w:rPr>
          <w:rFonts w:ascii="Times New Roman" w:hAnsi="Times New Roman" w:cs="Times New Roman"/>
          <w:lang w:val="es-ES"/>
        </w:rPr>
      </w:pPr>
      <w:r w:rsidRPr="006A040B">
        <w:rPr>
          <w:rFonts w:ascii="Times New Roman" w:hAnsi="Times New Roman" w:cs="Times New Roman"/>
          <w:sz w:val="22"/>
          <w:szCs w:val="22"/>
          <w:lang w:val="es-ES"/>
        </w:rPr>
        <w:t xml:space="preserve">Para el Wittgenstein posterior, la razón para el principio de contexto es que la oración (incluso una oración de una palabra) es el movimiento mínimo en un juego de lenguaje. </w:t>
      </w:r>
      <w:r w:rsidR="004E0EAB" w:rsidRPr="006A040B">
        <w:rPr>
          <w:rFonts w:ascii="Times New Roman" w:hAnsi="Times New Roman" w:cs="Times New Roman"/>
          <w:sz w:val="22"/>
          <w:szCs w:val="22"/>
          <w:lang w:val="es-ES"/>
        </w:rPr>
        <w:t>Él comenta</w:t>
      </w:r>
      <w:r w:rsidRPr="006A040B">
        <w:rPr>
          <w:rFonts w:ascii="Times New Roman" w:hAnsi="Times New Roman" w:cs="Times New Roman"/>
          <w:sz w:val="22"/>
          <w:szCs w:val="22"/>
          <w:lang w:val="es-ES"/>
        </w:rPr>
        <w:t xml:space="preserve"> (</w:t>
      </w:r>
      <w:r w:rsidR="00682540" w:rsidRPr="006A040B">
        <w:rPr>
          <w:rFonts w:ascii="Times New Roman" w:hAnsi="Times New Roman" w:cs="Times New Roman"/>
          <w:i/>
          <w:iCs/>
          <w:sz w:val="22"/>
          <w:szCs w:val="22"/>
          <w:lang w:val="es-ES"/>
        </w:rPr>
        <w:t>Investigaciones filosóficas</w:t>
      </w:r>
      <w:r w:rsidR="00543BB0" w:rsidRPr="006A040B">
        <w:rPr>
          <w:rFonts w:ascii="Times New Roman" w:hAnsi="Times New Roman" w:cs="Times New Roman"/>
          <w:sz w:val="22"/>
          <w:szCs w:val="22"/>
          <w:lang w:val="es-ES"/>
        </w:rPr>
        <w:t>,</w:t>
      </w:r>
      <w:r w:rsidRPr="006A040B">
        <w:rPr>
          <w:rFonts w:ascii="Times New Roman" w:hAnsi="Times New Roman" w:cs="Times New Roman"/>
          <w:sz w:val="22"/>
          <w:szCs w:val="22"/>
          <w:lang w:val="es-ES"/>
        </w:rPr>
        <w:t xml:space="preserve"> </w:t>
      </w:r>
      <w:r w:rsidRPr="006A040B">
        <w:rPr>
          <w:rFonts w:ascii="Times New Roman" w:hAnsi="Times New Roman" w:cs="Times New Roman"/>
          <w:sz w:val="22"/>
          <w:szCs w:val="22"/>
          <w:highlight w:val="green"/>
          <w:lang w:val="es-ES"/>
        </w:rPr>
        <w:t>§</w:t>
      </w:r>
      <w:r w:rsidRPr="006A040B">
        <w:rPr>
          <w:rFonts w:ascii="Times New Roman" w:hAnsi="Times New Roman" w:cs="Times New Roman"/>
          <w:sz w:val="22"/>
          <w:szCs w:val="22"/>
          <w:lang w:val="es-ES"/>
        </w:rPr>
        <w:t xml:space="preserve"> 49) que es esto lo que Frege quiso decir con el principio de contexto —una observación que oculta el motivo de Frege y su inspiración</w:t>
      </w:r>
      <w:r w:rsidR="00DE7E85">
        <w:rPr>
          <w:rFonts w:ascii="Times New Roman" w:hAnsi="Times New Roman" w:cs="Times New Roman"/>
          <w:sz w:val="22"/>
          <w:szCs w:val="22"/>
          <w:lang w:val="es-ES"/>
        </w:rPr>
        <w:t xml:space="preserve"> </w:t>
      </w:r>
      <w:r w:rsidRPr="006A040B">
        <w:rPr>
          <w:rFonts w:ascii="Times New Roman" w:hAnsi="Times New Roman" w:cs="Times New Roman"/>
          <w:sz w:val="22"/>
          <w:szCs w:val="22"/>
          <w:lang w:val="es-ES"/>
        </w:rPr>
        <w:t>función</w:t>
      </w:r>
      <w:r w:rsidR="00DE7E85">
        <w:rPr>
          <w:rFonts w:ascii="Times New Roman" w:hAnsi="Times New Roman" w:cs="Times New Roman"/>
          <w:sz w:val="22"/>
          <w:szCs w:val="22"/>
          <w:lang w:val="es-ES"/>
        </w:rPr>
        <w:t>-</w:t>
      </w:r>
      <w:r w:rsidR="00A52B73" w:rsidRPr="006A040B">
        <w:rPr>
          <w:rFonts w:ascii="Times New Roman" w:hAnsi="Times New Roman" w:cs="Times New Roman"/>
          <w:sz w:val="22"/>
          <w:szCs w:val="22"/>
          <w:lang w:val="es-ES"/>
        </w:rPr>
        <w:t>teórica</w:t>
      </w:r>
      <w:r w:rsidR="00D676B7" w:rsidRPr="006A040B">
        <w:rPr>
          <w:rFonts w:ascii="Times New Roman" w:hAnsi="Times New Roman" w:cs="Times New Roman"/>
          <w:sz w:val="22"/>
          <w:szCs w:val="22"/>
          <w:lang w:val="es-ES"/>
        </w:rPr>
        <w:t>—</w:t>
      </w:r>
      <w:r w:rsidRPr="006A040B">
        <w:rPr>
          <w:rFonts w:ascii="Times New Roman" w:hAnsi="Times New Roman" w:cs="Times New Roman"/>
          <w:sz w:val="22"/>
          <w:szCs w:val="22"/>
          <w:lang w:val="es-ES"/>
        </w:rPr>
        <w:t xml:space="preserve">. Nombrar no está en el mismo nivel que describir. En el </w:t>
      </w:r>
      <w:r w:rsidRPr="006A040B">
        <w:rPr>
          <w:rFonts w:ascii="Times New Roman" w:hAnsi="Times New Roman" w:cs="Times New Roman"/>
          <w:i/>
          <w:iCs/>
          <w:sz w:val="22"/>
          <w:szCs w:val="22"/>
          <w:lang w:val="es-ES"/>
        </w:rPr>
        <w:t>Tractatus</w:t>
      </w:r>
      <w:r w:rsidRPr="006A040B">
        <w:rPr>
          <w:rFonts w:ascii="Times New Roman" w:hAnsi="Times New Roman" w:cs="Times New Roman"/>
          <w:sz w:val="22"/>
          <w:szCs w:val="22"/>
          <w:lang w:val="es-ES"/>
        </w:rPr>
        <w:t xml:space="preserve"> mantuvo que un signo cumple un papel representativo s</w:t>
      </w:r>
      <w:r w:rsidR="00641FB9" w:rsidRPr="006A040B">
        <w:rPr>
          <w:rFonts w:ascii="Times New Roman" w:hAnsi="Times New Roman" w:cs="Times New Roman"/>
          <w:sz w:val="22"/>
          <w:szCs w:val="22"/>
          <w:lang w:val="es-ES"/>
        </w:rPr>
        <w:t>o</w:t>
      </w:r>
      <w:r w:rsidRPr="006A040B">
        <w:rPr>
          <w:rFonts w:ascii="Times New Roman" w:hAnsi="Times New Roman" w:cs="Times New Roman"/>
          <w:sz w:val="22"/>
          <w:szCs w:val="22"/>
          <w:lang w:val="es-ES"/>
        </w:rPr>
        <w:t xml:space="preserve">lo en el contexto de un hecho representante. En las </w:t>
      </w:r>
      <w:r w:rsidRPr="006A040B">
        <w:rPr>
          <w:rFonts w:ascii="Times New Roman" w:hAnsi="Times New Roman" w:cs="Times New Roman"/>
          <w:i/>
          <w:iCs/>
          <w:sz w:val="22"/>
          <w:szCs w:val="22"/>
          <w:lang w:val="es-ES"/>
        </w:rPr>
        <w:t>Investigaciones</w:t>
      </w:r>
      <w:r w:rsidRPr="006A040B">
        <w:rPr>
          <w:rFonts w:ascii="Times New Roman" w:hAnsi="Times New Roman" w:cs="Times New Roman"/>
          <w:sz w:val="22"/>
          <w:szCs w:val="22"/>
          <w:lang w:val="es-ES"/>
        </w:rPr>
        <w:t xml:space="preserve"> mantuvo que un nombre contribuye a decir algo (es decir, a un movimiento en un juego de lenguaje) s</w:t>
      </w:r>
      <w:r w:rsidR="00641FB9">
        <w:rPr>
          <w:rFonts w:ascii="Times New Roman" w:hAnsi="Times New Roman" w:cs="Times New Roman"/>
          <w:sz w:val="22"/>
          <w:szCs w:val="22"/>
          <w:lang w:val="es-ES"/>
        </w:rPr>
        <w:t>olamente</w:t>
      </w:r>
      <w:r w:rsidRPr="006A040B">
        <w:rPr>
          <w:rFonts w:ascii="Times New Roman" w:hAnsi="Times New Roman" w:cs="Times New Roman"/>
          <w:sz w:val="22"/>
          <w:szCs w:val="22"/>
          <w:lang w:val="es-ES"/>
        </w:rPr>
        <w:t xml:space="preserve"> en el contexto de una oración o si es empleado como oración de una sola palabra</w:t>
      </w:r>
      <w:r w:rsidRPr="008A2BEC">
        <w:rPr>
          <w:rFonts w:ascii="Times New Roman" w:hAnsi="Times New Roman" w:cs="Times New Roman"/>
          <w:lang w:val="es-ES"/>
        </w:rPr>
        <w:t>.</w:t>
      </w:r>
      <w:r w:rsidR="00F235B6">
        <w:rPr>
          <w:rStyle w:val="FootnoteReference"/>
          <w:rFonts w:ascii="Times New Roman" w:hAnsi="Times New Roman" w:cs="Times New Roman"/>
          <w:lang w:val="es-ES"/>
        </w:rPr>
        <w:footnoteReference w:id="46"/>
      </w:r>
    </w:p>
    <w:p w14:paraId="4B2EC14B" w14:textId="77777777" w:rsidR="007400AF" w:rsidRPr="003E7052" w:rsidRDefault="007400AF" w:rsidP="006A040B">
      <w:pPr>
        <w:widowControl w:val="0"/>
        <w:spacing w:after="0" w:line="360" w:lineRule="auto"/>
        <w:rPr>
          <w:rFonts w:ascii="Times New Roman" w:hAnsi="Times New Roman" w:cs="Times New Roman"/>
          <w:lang w:val="es-ES"/>
        </w:rPr>
      </w:pPr>
    </w:p>
    <w:p w14:paraId="4D6BFE09" w14:textId="052E5753" w:rsidR="00A52B73" w:rsidRPr="003E7052" w:rsidRDefault="00A52B73"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 xml:space="preserve">Para entender </w:t>
      </w:r>
      <w:r w:rsidRPr="000A332D">
        <w:rPr>
          <w:rFonts w:ascii="Times New Roman" w:hAnsi="Times New Roman" w:cs="Times New Roman"/>
          <w:lang w:val="es-ES"/>
        </w:rPr>
        <w:t>mejor</w:t>
      </w:r>
      <w:r w:rsidRPr="00641FB9">
        <w:rPr>
          <w:rFonts w:ascii="Times New Roman" w:hAnsi="Times New Roman" w:cs="Times New Roman"/>
          <w:lang w:val="es-ES"/>
        </w:rPr>
        <w:t xml:space="preserve"> a</w:t>
      </w:r>
      <w:r w:rsidRPr="003E7052">
        <w:rPr>
          <w:rFonts w:ascii="Times New Roman" w:hAnsi="Times New Roman" w:cs="Times New Roman"/>
          <w:lang w:val="es-ES"/>
        </w:rPr>
        <w:t xml:space="preserve"> lo que Hacker se refiere con “inspiración</w:t>
      </w:r>
      <w:r w:rsidR="00641FB9">
        <w:rPr>
          <w:rFonts w:ascii="Times New Roman" w:hAnsi="Times New Roman" w:cs="Times New Roman"/>
          <w:lang w:val="es-ES"/>
        </w:rPr>
        <w:t>-</w:t>
      </w:r>
      <w:r w:rsidRPr="003E7052">
        <w:rPr>
          <w:rFonts w:ascii="Times New Roman" w:hAnsi="Times New Roman" w:cs="Times New Roman"/>
          <w:lang w:val="es-ES"/>
        </w:rPr>
        <w:t>función</w:t>
      </w:r>
      <w:r w:rsidR="00641FB9">
        <w:rPr>
          <w:rFonts w:ascii="Times New Roman" w:hAnsi="Times New Roman" w:cs="Times New Roman"/>
          <w:lang w:val="es-ES"/>
        </w:rPr>
        <w:t xml:space="preserve"> </w:t>
      </w:r>
      <w:r w:rsidRPr="003E7052">
        <w:rPr>
          <w:rFonts w:ascii="Times New Roman" w:hAnsi="Times New Roman" w:cs="Times New Roman"/>
          <w:lang w:val="es-ES"/>
        </w:rPr>
        <w:t>teórica” voy a citar otro pasaje</w:t>
      </w:r>
      <w:r w:rsidR="000D2309" w:rsidRPr="003E7052">
        <w:rPr>
          <w:rFonts w:ascii="Times New Roman" w:hAnsi="Times New Roman" w:cs="Times New Roman"/>
          <w:lang w:val="es-ES"/>
        </w:rPr>
        <w:t xml:space="preserve"> </w:t>
      </w:r>
      <w:r w:rsidRPr="003E7052">
        <w:rPr>
          <w:rFonts w:ascii="Times New Roman" w:hAnsi="Times New Roman" w:cs="Times New Roman"/>
          <w:lang w:val="es-ES"/>
        </w:rPr>
        <w:t>de su artículo sobre Frege y el joven Wittgenstein:</w:t>
      </w:r>
    </w:p>
    <w:p w14:paraId="4651FA2F" w14:textId="77777777" w:rsidR="00A52B73" w:rsidRPr="003E7052" w:rsidRDefault="00A52B73" w:rsidP="006A040B">
      <w:pPr>
        <w:widowControl w:val="0"/>
        <w:spacing w:after="0" w:line="360" w:lineRule="auto"/>
        <w:rPr>
          <w:rFonts w:ascii="Times New Roman" w:hAnsi="Times New Roman" w:cs="Times New Roman"/>
          <w:lang w:val="es-ES"/>
        </w:rPr>
      </w:pPr>
    </w:p>
    <w:p w14:paraId="25E66F8E" w14:textId="5F805360" w:rsidR="00A52B73" w:rsidRPr="00543BB0" w:rsidRDefault="00A52B73" w:rsidP="006A040B">
      <w:pPr>
        <w:widowControl w:val="0"/>
        <w:spacing w:after="0" w:line="360" w:lineRule="auto"/>
        <w:ind w:left="709"/>
        <w:rPr>
          <w:rFonts w:ascii="Times New Roman" w:hAnsi="Times New Roman" w:cs="Times New Roman"/>
          <w:sz w:val="22"/>
          <w:szCs w:val="22"/>
          <w:lang w:val="es-ES"/>
        </w:rPr>
      </w:pPr>
      <w:r w:rsidRPr="00543BB0">
        <w:rPr>
          <w:rFonts w:ascii="Times New Roman" w:hAnsi="Times New Roman" w:cs="Times New Roman"/>
          <w:sz w:val="22"/>
          <w:szCs w:val="22"/>
          <w:lang w:val="es-ES"/>
        </w:rPr>
        <w:t>[Frege] arguyó que una palabra tiene significado s</w:t>
      </w:r>
      <w:r w:rsidR="00641FB9">
        <w:rPr>
          <w:rFonts w:ascii="Times New Roman" w:hAnsi="Times New Roman" w:cs="Times New Roman"/>
          <w:sz w:val="22"/>
          <w:szCs w:val="22"/>
          <w:lang w:val="es-ES"/>
        </w:rPr>
        <w:t>olo</w:t>
      </w:r>
      <w:r w:rsidRPr="00543BB0">
        <w:rPr>
          <w:rFonts w:ascii="Times New Roman" w:hAnsi="Times New Roman" w:cs="Times New Roman"/>
          <w:sz w:val="22"/>
          <w:szCs w:val="22"/>
          <w:lang w:val="es-ES"/>
        </w:rPr>
        <w:t xml:space="preserve"> en el contexto de una oración que expresa un contenido de un juicio posible. Porque el contenido de un juicio es correlativo a sus poderes inferenciales y una palabra contribuye a las inferencias </w:t>
      </w:r>
      <w:r w:rsidR="00641FB9">
        <w:rPr>
          <w:rFonts w:ascii="Times New Roman" w:hAnsi="Times New Roman" w:cs="Times New Roman"/>
          <w:sz w:val="22"/>
          <w:szCs w:val="22"/>
          <w:lang w:val="es-ES"/>
        </w:rPr>
        <w:t>únicamente</w:t>
      </w:r>
      <w:r w:rsidRPr="00543BB0">
        <w:rPr>
          <w:rFonts w:ascii="Times New Roman" w:hAnsi="Times New Roman" w:cs="Times New Roman"/>
          <w:sz w:val="22"/>
          <w:szCs w:val="22"/>
          <w:lang w:val="es-ES"/>
        </w:rPr>
        <w:t xml:space="preserve"> como un constituyente de una expresión de un contenido juzgable o pensamiento. Él vio los conceptos como surgiendo (</w:t>
      </w:r>
      <w:r w:rsidRPr="00543BB0">
        <w:rPr>
          <w:rFonts w:ascii="Times New Roman" w:hAnsi="Times New Roman" w:cs="Times New Roman"/>
          <w:i/>
          <w:iCs/>
          <w:sz w:val="22"/>
          <w:szCs w:val="22"/>
          <w:lang w:val="es-ES"/>
        </w:rPr>
        <w:t xml:space="preserve">inter </w:t>
      </w:r>
      <w:proofErr w:type="spellStart"/>
      <w:r w:rsidRPr="00543BB0">
        <w:rPr>
          <w:rFonts w:ascii="Times New Roman" w:hAnsi="Times New Roman" w:cs="Times New Roman"/>
          <w:i/>
          <w:iCs/>
          <w:sz w:val="22"/>
          <w:szCs w:val="22"/>
          <w:lang w:val="es-ES"/>
        </w:rPr>
        <w:t>alia</w:t>
      </w:r>
      <w:proofErr w:type="spellEnd"/>
      <w:r w:rsidRPr="00543BB0">
        <w:rPr>
          <w:rFonts w:ascii="Times New Roman" w:hAnsi="Times New Roman" w:cs="Times New Roman"/>
          <w:sz w:val="22"/>
          <w:szCs w:val="22"/>
          <w:lang w:val="es-ES"/>
        </w:rPr>
        <w:t>) a través del análisis función-teórico, dado que cualquier expresión del contenido de un posible juicio se puede ver como escindiendo de diferentes maneras en una expresión de argumento y un nombre de función.</w:t>
      </w:r>
      <w:r w:rsidR="000B7720" w:rsidRPr="000B7720">
        <w:rPr>
          <w:rFonts w:ascii="Times New Roman" w:hAnsi="Times New Roman" w:cs="Times New Roman"/>
          <w:sz w:val="22"/>
          <w:szCs w:val="22"/>
          <w:vertAlign w:val="superscript"/>
          <w:lang w:val="es-ES"/>
        </w:rPr>
        <w:footnoteReference w:id="47"/>
      </w:r>
    </w:p>
    <w:p w14:paraId="10640120" w14:textId="77777777" w:rsidR="00A52B73" w:rsidRPr="003E7052" w:rsidRDefault="00A52B73" w:rsidP="006A040B">
      <w:pPr>
        <w:widowControl w:val="0"/>
        <w:spacing w:after="0" w:line="360" w:lineRule="auto"/>
        <w:rPr>
          <w:rFonts w:ascii="Times New Roman" w:hAnsi="Times New Roman" w:cs="Times New Roman"/>
          <w:lang w:val="es-ES"/>
        </w:rPr>
      </w:pPr>
    </w:p>
    <w:p w14:paraId="7B49D984" w14:textId="10853BB0" w:rsidR="007400AF" w:rsidRPr="003E7052" w:rsidRDefault="00FC2323"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Lo único que esto demuestra, según creo, es que el Wittgenstein maduro entendió a Frege mucho mejor que Hacker</w:t>
      </w:r>
      <w:r w:rsidR="00300D87">
        <w:rPr>
          <w:rFonts w:ascii="Times New Roman" w:hAnsi="Times New Roman" w:cs="Times New Roman"/>
          <w:lang w:val="es-ES"/>
        </w:rPr>
        <w:t>;</w:t>
      </w:r>
      <w:r w:rsidRPr="003E7052">
        <w:rPr>
          <w:rFonts w:ascii="Times New Roman" w:hAnsi="Times New Roman" w:cs="Times New Roman"/>
          <w:lang w:val="es-ES"/>
        </w:rPr>
        <w:t xml:space="preserve"> en particular, que apreció mucho mejor el motivo que Frege tuvo para tener el principio de contexto como una de sus ideas filosóficas centrales, no s</w:t>
      </w:r>
      <w:r w:rsidR="00641FB9">
        <w:rPr>
          <w:rFonts w:ascii="Times New Roman" w:hAnsi="Times New Roman" w:cs="Times New Roman"/>
          <w:lang w:val="es-ES"/>
        </w:rPr>
        <w:t>o</w:t>
      </w:r>
      <w:r w:rsidRPr="003E7052">
        <w:rPr>
          <w:rFonts w:ascii="Times New Roman" w:hAnsi="Times New Roman" w:cs="Times New Roman"/>
          <w:lang w:val="es-ES"/>
        </w:rPr>
        <w:t xml:space="preserve">lo desde que lo enunció explícitamente en </w:t>
      </w:r>
      <w:r w:rsidRPr="003E7052">
        <w:rPr>
          <w:rFonts w:ascii="Times New Roman" w:hAnsi="Times New Roman" w:cs="Times New Roman"/>
          <w:i/>
          <w:iCs/>
          <w:lang w:val="es-ES"/>
        </w:rPr>
        <w:t xml:space="preserve">Fundamentos de la aritmética, </w:t>
      </w:r>
      <w:r w:rsidRPr="003E7052">
        <w:rPr>
          <w:rFonts w:ascii="Times New Roman" w:hAnsi="Times New Roman" w:cs="Times New Roman"/>
          <w:lang w:val="es-ES"/>
        </w:rPr>
        <w:t xml:space="preserve">sino haciendo uso de él implícitamente ya en </w:t>
      </w:r>
      <w:proofErr w:type="spellStart"/>
      <w:r w:rsidRPr="003E7052">
        <w:rPr>
          <w:rFonts w:ascii="Times New Roman" w:hAnsi="Times New Roman" w:cs="Times New Roman"/>
          <w:i/>
          <w:iCs/>
          <w:lang w:val="es-ES"/>
        </w:rPr>
        <w:t>Conceptografía</w:t>
      </w:r>
      <w:proofErr w:type="spellEnd"/>
      <w:r w:rsidRPr="003E7052">
        <w:rPr>
          <w:rFonts w:ascii="Times New Roman" w:hAnsi="Times New Roman" w:cs="Times New Roman"/>
          <w:lang w:val="es-ES"/>
        </w:rPr>
        <w:t>. Y que este motivo era kantiano</w:t>
      </w:r>
      <w:r w:rsidR="00A52B73" w:rsidRPr="003E7052">
        <w:rPr>
          <w:rFonts w:ascii="Times New Roman" w:hAnsi="Times New Roman" w:cs="Times New Roman"/>
          <w:lang w:val="es-ES"/>
        </w:rPr>
        <w:t>, según también Hacker admite</w:t>
      </w:r>
      <w:r w:rsidRPr="003E7052">
        <w:rPr>
          <w:rFonts w:ascii="Times New Roman" w:hAnsi="Times New Roman" w:cs="Times New Roman"/>
          <w:lang w:val="es-ES"/>
        </w:rPr>
        <w:t>: como Frege</w:t>
      </w:r>
      <w:r w:rsidR="00775375">
        <w:rPr>
          <w:rStyle w:val="FootnoteReference"/>
          <w:rFonts w:ascii="Times New Roman" w:hAnsi="Times New Roman" w:cs="Times New Roman"/>
          <w:lang w:val="es-ES"/>
        </w:rPr>
        <w:footnoteReference w:id="48"/>
      </w:r>
      <w:r w:rsidRPr="003E7052">
        <w:rPr>
          <w:rFonts w:ascii="Times New Roman" w:hAnsi="Times New Roman" w:cs="Times New Roman"/>
          <w:lang w:val="es-ES"/>
        </w:rPr>
        <w:t xml:space="preserve"> explícitamente dice en sus apuntes para Ludwig </w:t>
      </w:r>
      <w:proofErr w:type="spellStart"/>
      <w:r w:rsidRPr="003E7052">
        <w:rPr>
          <w:rFonts w:ascii="Times New Roman" w:hAnsi="Times New Roman" w:cs="Times New Roman"/>
          <w:lang w:val="es-ES"/>
        </w:rPr>
        <w:lastRenderedPageBreak/>
        <w:t>Darmstaedter</w:t>
      </w:r>
      <w:proofErr w:type="spellEnd"/>
      <w:r w:rsidRPr="003E7052">
        <w:rPr>
          <w:rFonts w:ascii="Times New Roman" w:hAnsi="Times New Roman" w:cs="Times New Roman"/>
          <w:lang w:val="es-ES"/>
        </w:rPr>
        <w:t>, la prioridad del juicio, o de la proposición o de la oración como unidad mínima del sentido</w:t>
      </w:r>
      <w:r w:rsidR="00A52B73" w:rsidRPr="003E7052">
        <w:rPr>
          <w:rFonts w:ascii="Times New Roman" w:hAnsi="Times New Roman" w:cs="Times New Roman"/>
          <w:lang w:val="es-ES"/>
        </w:rPr>
        <w:t>.</w:t>
      </w:r>
      <w:r w:rsidRPr="003E7052">
        <w:rPr>
          <w:rFonts w:ascii="Times New Roman" w:hAnsi="Times New Roman" w:cs="Times New Roman"/>
          <w:lang w:val="es-ES"/>
        </w:rPr>
        <w:t xml:space="preserve"> </w:t>
      </w:r>
      <w:r w:rsidR="00A52B73" w:rsidRPr="003E7052">
        <w:rPr>
          <w:rFonts w:ascii="Times New Roman" w:hAnsi="Times New Roman" w:cs="Times New Roman"/>
          <w:lang w:val="es-ES"/>
        </w:rPr>
        <w:t>S</w:t>
      </w:r>
      <w:r w:rsidRPr="003E7052">
        <w:rPr>
          <w:rFonts w:ascii="Times New Roman" w:hAnsi="Times New Roman" w:cs="Times New Roman"/>
          <w:lang w:val="es-ES"/>
        </w:rPr>
        <w:t>e requiere una acrobacia mental considerable para</w:t>
      </w:r>
      <w:r w:rsidR="00A52B73" w:rsidRPr="003E7052">
        <w:rPr>
          <w:rFonts w:ascii="Times New Roman" w:hAnsi="Times New Roman" w:cs="Times New Roman"/>
          <w:lang w:val="es-ES"/>
        </w:rPr>
        <w:t xml:space="preserve"> insistir </w:t>
      </w:r>
      <w:r w:rsidR="00281E99" w:rsidRPr="003E7052">
        <w:rPr>
          <w:rFonts w:ascii="Times New Roman" w:hAnsi="Times New Roman" w:cs="Times New Roman"/>
          <w:lang w:val="es-ES"/>
        </w:rPr>
        <w:t xml:space="preserve">en </w:t>
      </w:r>
      <w:r w:rsidR="00A52B73" w:rsidRPr="003E7052">
        <w:rPr>
          <w:rFonts w:ascii="Times New Roman" w:hAnsi="Times New Roman" w:cs="Times New Roman"/>
          <w:lang w:val="es-ES"/>
        </w:rPr>
        <w:t>que el motivo de Frege es puramente función-teórica en el sentido limitado que insinúa Hacker en el segundo pasaje citado y</w:t>
      </w:r>
      <w:r w:rsidRPr="003E7052">
        <w:rPr>
          <w:rFonts w:ascii="Times New Roman" w:hAnsi="Times New Roman" w:cs="Times New Roman"/>
          <w:lang w:val="es-ES"/>
        </w:rPr>
        <w:t xml:space="preserve"> negar</w:t>
      </w:r>
      <w:r w:rsidR="003968F6" w:rsidRPr="003E7052">
        <w:rPr>
          <w:rFonts w:ascii="Times New Roman" w:hAnsi="Times New Roman" w:cs="Times New Roman"/>
          <w:lang w:val="es-ES"/>
        </w:rPr>
        <w:t xml:space="preserve"> la similitud con lo que dice Wittgenstein en las </w:t>
      </w:r>
      <w:r w:rsidR="003968F6" w:rsidRPr="003E7052">
        <w:rPr>
          <w:rFonts w:ascii="Times New Roman" w:hAnsi="Times New Roman" w:cs="Times New Roman"/>
          <w:i/>
          <w:iCs/>
          <w:lang w:val="es-ES"/>
        </w:rPr>
        <w:t>Investigaciones</w:t>
      </w:r>
      <w:r w:rsidR="003968F6" w:rsidRPr="003E7052">
        <w:rPr>
          <w:rFonts w:ascii="Times New Roman" w:hAnsi="Times New Roman" w:cs="Times New Roman"/>
          <w:lang w:val="es-ES"/>
        </w:rPr>
        <w:t>.</w:t>
      </w:r>
      <w:r w:rsidR="00A52B73" w:rsidRPr="003E7052">
        <w:rPr>
          <w:rFonts w:ascii="Times New Roman" w:hAnsi="Times New Roman" w:cs="Times New Roman"/>
          <w:lang w:val="es-ES"/>
        </w:rPr>
        <w:t xml:space="preserve"> </w:t>
      </w:r>
      <w:r w:rsidR="003968F6" w:rsidRPr="003E7052">
        <w:rPr>
          <w:rFonts w:ascii="Times New Roman" w:hAnsi="Times New Roman" w:cs="Times New Roman"/>
          <w:lang w:val="es-ES"/>
        </w:rPr>
        <w:t>Frege no s</w:t>
      </w:r>
      <w:r w:rsidR="00DE7E85">
        <w:rPr>
          <w:rFonts w:ascii="Times New Roman" w:hAnsi="Times New Roman" w:cs="Times New Roman"/>
          <w:lang w:val="es-ES"/>
        </w:rPr>
        <w:t>o</w:t>
      </w:r>
      <w:r w:rsidR="003968F6" w:rsidRPr="003E7052">
        <w:rPr>
          <w:rFonts w:ascii="Times New Roman" w:hAnsi="Times New Roman" w:cs="Times New Roman"/>
          <w:lang w:val="es-ES"/>
        </w:rPr>
        <w:t xml:space="preserve">lo parte de los juicios, sino de los contenidos concretos, y los ejemplos que da siempre son de usos prácticos del lenguaje. A veces de la práctica común, a veces de la práctica de los matemáticos. Pero siempre es la práctica. Lo que no quiere decir que Frege sacó de esto la misma conclusión que Wittgenstein. Es cierto, desde luego, que para algunas ideas de Wittgenstein no se encuentran </w:t>
      </w:r>
      <w:r w:rsidR="00593F89">
        <w:rPr>
          <w:rFonts w:ascii="Times New Roman" w:hAnsi="Times New Roman" w:cs="Times New Roman"/>
          <w:lang w:val="es-ES"/>
        </w:rPr>
        <w:t>antece</w:t>
      </w:r>
      <w:r w:rsidR="003968F6" w:rsidRPr="003E7052">
        <w:rPr>
          <w:rFonts w:ascii="Times New Roman" w:hAnsi="Times New Roman" w:cs="Times New Roman"/>
          <w:lang w:val="es-ES"/>
        </w:rPr>
        <w:t>sores.</w:t>
      </w:r>
      <w:r w:rsidR="00BB7706" w:rsidRPr="003E7052">
        <w:rPr>
          <w:rFonts w:ascii="Times New Roman" w:hAnsi="Times New Roman" w:cs="Times New Roman"/>
          <w:lang w:val="es-ES"/>
        </w:rPr>
        <w:t xml:space="preserve"> Pero esto no quita tampoco que</w:t>
      </w:r>
      <w:r w:rsidR="00DE7E85">
        <w:rPr>
          <w:rFonts w:ascii="Times New Roman" w:hAnsi="Times New Roman" w:cs="Times New Roman"/>
          <w:lang w:val="es-ES"/>
        </w:rPr>
        <w:t>,</w:t>
      </w:r>
      <w:r w:rsidR="00BB7706" w:rsidRPr="003E7052">
        <w:rPr>
          <w:rFonts w:ascii="Times New Roman" w:hAnsi="Times New Roman" w:cs="Times New Roman"/>
          <w:lang w:val="es-ES"/>
        </w:rPr>
        <w:t xml:space="preserve"> efectivamente</w:t>
      </w:r>
      <w:r w:rsidR="00DE7E85">
        <w:rPr>
          <w:rFonts w:ascii="Times New Roman" w:hAnsi="Times New Roman" w:cs="Times New Roman"/>
          <w:lang w:val="es-ES"/>
        </w:rPr>
        <w:t>,</w:t>
      </w:r>
      <w:r w:rsidR="00BB7706" w:rsidRPr="003E7052">
        <w:rPr>
          <w:rFonts w:ascii="Times New Roman" w:hAnsi="Times New Roman" w:cs="Times New Roman"/>
          <w:lang w:val="es-ES"/>
        </w:rPr>
        <w:t xml:space="preserve"> había ideas precursoras.</w:t>
      </w:r>
    </w:p>
    <w:p w14:paraId="5EDB7A31" w14:textId="1E98B633" w:rsidR="002D3FFE" w:rsidRPr="003E7052" w:rsidRDefault="002D3FFE" w:rsidP="006A040B">
      <w:pPr>
        <w:widowControl w:val="0"/>
        <w:spacing w:after="0" w:line="360" w:lineRule="auto"/>
        <w:ind w:firstLine="709"/>
        <w:rPr>
          <w:rFonts w:ascii="Times New Roman" w:hAnsi="Times New Roman" w:cs="Times New Roman"/>
          <w:lang w:val="es-ES"/>
        </w:rPr>
      </w:pPr>
      <w:r w:rsidRPr="003E7052">
        <w:rPr>
          <w:rFonts w:ascii="Times New Roman" w:hAnsi="Times New Roman" w:cs="Times New Roman"/>
          <w:lang w:val="es-ES"/>
        </w:rPr>
        <w:t xml:space="preserve">Voy a apoyarme en una cita del libro </w:t>
      </w:r>
      <w:proofErr w:type="spellStart"/>
      <w:r w:rsidRPr="003E7052">
        <w:rPr>
          <w:rFonts w:ascii="Times New Roman" w:hAnsi="Times New Roman" w:cs="Times New Roman"/>
          <w:i/>
          <w:iCs/>
          <w:lang w:val="es-ES"/>
        </w:rPr>
        <w:t>Making</w:t>
      </w:r>
      <w:proofErr w:type="spellEnd"/>
      <w:r w:rsidRPr="003E7052">
        <w:rPr>
          <w:rFonts w:ascii="Times New Roman" w:hAnsi="Times New Roman" w:cs="Times New Roman"/>
          <w:i/>
          <w:iCs/>
          <w:lang w:val="es-ES"/>
        </w:rPr>
        <w:t xml:space="preserve"> </w:t>
      </w:r>
      <w:proofErr w:type="spellStart"/>
      <w:r w:rsidRPr="003E7052">
        <w:rPr>
          <w:rFonts w:ascii="Times New Roman" w:hAnsi="Times New Roman" w:cs="Times New Roman"/>
          <w:i/>
          <w:iCs/>
          <w:lang w:val="es-ES"/>
        </w:rPr>
        <w:t>it</w:t>
      </w:r>
      <w:proofErr w:type="spellEnd"/>
      <w:r w:rsidRPr="003E7052">
        <w:rPr>
          <w:rFonts w:ascii="Times New Roman" w:hAnsi="Times New Roman" w:cs="Times New Roman"/>
          <w:i/>
          <w:iCs/>
          <w:lang w:val="es-ES"/>
        </w:rPr>
        <w:t xml:space="preserve"> </w:t>
      </w:r>
      <w:proofErr w:type="spellStart"/>
      <w:r w:rsidRPr="003E7052">
        <w:rPr>
          <w:rFonts w:ascii="Times New Roman" w:hAnsi="Times New Roman" w:cs="Times New Roman"/>
          <w:i/>
          <w:iCs/>
          <w:lang w:val="es-ES"/>
        </w:rPr>
        <w:t>Explicit</w:t>
      </w:r>
      <w:proofErr w:type="spellEnd"/>
      <w:r w:rsidR="00DE7E85">
        <w:rPr>
          <w:rFonts w:ascii="Times New Roman" w:hAnsi="Times New Roman" w:cs="Times New Roman"/>
          <w:lang w:val="es-ES"/>
        </w:rPr>
        <w:t>,</w:t>
      </w:r>
      <w:r w:rsidRPr="003E7052">
        <w:rPr>
          <w:rFonts w:ascii="Times New Roman" w:hAnsi="Times New Roman" w:cs="Times New Roman"/>
          <w:lang w:val="es-ES"/>
        </w:rPr>
        <w:t xml:space="preserve"> de Robert </w:t>
      </w:r>
      <w:proofErr w:type="spellStart"/>
      <w:r w:rsidRPr="003E7052">
        <w:rPr>
          <w:rFonts w:ascii="Times New Roman" w:hAnsi="Times New Roman" w:cs="Times New Roman"/>
          <w:lang w:val="es-ES"/>
        </w:rPr>
        <w:t>Brandom</w:t>
      </w:r>
      <w:proofErr w:type="spellEnd"/>
      <w:r w:rsidRPr="003E7052">
        <w:rPr>
          <w:rFonts w:ascii="Times New Roman" w:hAnsi="Times New Roman" w:cs="Times New Roman"/>
          <w:lang w:val="es-ES"/>
        </w:rPr>
        <w:t xml:space="preserve">, </w:t>
      </w:r>
      <w:r w:rsidR="00DE7E85">
        <w:rPr>
          <w:rFonts w:ascii="Times New Roman" w:hAnsi="Times New Roman" w:cs="Times New Roman"/>
          <w:lang w:val="es-ES"/>
        </w:rPr>
        <w:t>de 1994, en el que</w:t>
      </w:r>
      <w:r w:rsidRPr="003E7052">
        <w:rPr>
          <w:rFonts w:ascii="Times New Roman" w:hAnsi="Times New Roman" w:cs="Times New Roman"/>
          <w:lang w:val="es-ES"/>
        </w:rPr>
        <w:t xml:space="preserve"> refiriéndose a la </w:t>
      </w:r>
      <w:proofErr w:type="spellStart"/>
      <w:r w:rsidRPr="003E7052">
        <w:rPr>
          <w:rFonts w:ascii="Times New Roman" w:hAnsi="Times New Roman" w:cs="Times New Roman"/>
          <w:i/>
          <w:iCs/>
          <w:lang w:val="es-ES"/>
        </w:rPr>
        <w:t>Conceptografía</w:t>
      </w:r>
      <w:proofErr w:type="spellEnd"/>
      <w:r w:rsidRPr="003E7052">
        <w:rPr>
          <w:rFonts w:ascii="Times New Roman" w:hAnsi="Times New Roman" w:cs="Times New Roman"/>
          <w:lang w:val="es-ES"/>
        </w:rPr>
        <w:t>, dice lo siguiente:</w:t>
      </w:r>
    </w:p>
    <w:p w14:paraId="162064B4" w14:textId="77777777" w:rsidR="002D3FFE" w:rsidRPr="003E7052" w:rsidRDefault="002D3FFE" w:rsidP="006A040B">
      <w:pPr>
        <w:widowControl w:val="0"/>
        <w:spacing w:after="0" w:line="360" w:lineRule="auto"/>
        <w:rPr>
          <w:rFonts w:ascii="Times New Roman" w:hAnsi="Times New Roman" w:cs="Times New Roman"/>
          <w:lang w:val="es-ES"/>
        </w:rPr>
      </w:pPr>
    </w:p>
    <w:p w14:paraId="40931FA2" w14:textId="08802B1A" w:rsidR="002D3FFE" w:rsidRPr="00766F10" w:rsidRDefault="002D3FFE" w:rsidP="006A040B">
      <w:pPr>
        <w:widowControl w:val="0"/>
        <w:spacing w:after="0" w:line="360" w:lineRule="auto"/>
        <w:ind w:left="709"/>
        <w:rPr>
          <w:rFonts w:ascii="Times New Roman" w:hAnsi="Times New Roman" w:cs="Times New Roman"/>
          <w:sz w:val="22"/>
          <w:szCs w:val="22"/>
          <w:lang w:val="es-ES"/>
        </w:rPr>
      </w:pPr>
      <w:r w:rsidRPr="00766F10">
        <w:rPr>
          <w:rFonts w:ascii="Times New Roman" w:hAnsi="Times New Roman" w:cs="Times New Roman"/>
          <w:sz w:val="22"/>
          <w:szCs w:val="22"/>
          <w:lang w:val="es-ES"/>
        </w:rPr>
        <w:t xml:space="preserve">La insistencia kantiana de Frege </w:t>
      </w:r>
      <w:r w:rsidR="008A1A67" w:rsidRPr="00766F10">
        <w:rPr>
          <w:rFonts w:ascii="Times New Roman" w:hAnsi="Times New Roman" w:cs="Times New Roman"/>
          <w:sz w:val="22"/>
          <w:szCs w:val="22"/>
          <w:lang w:val="es-ES"/>
        </w:rPr>
        <w:t xml:space="preserve">en la prioridad de lo proposicional de contenidos juzgables es un aspecto en su búsqueda de </w:t>
      </w:r>
      <w:r w:rsidR="00281E99" w:rsidRPr="00766F10">
        <w:rPr>
          <w:rFonts w:ascii="Times New Roman" w:hAnsi="Times New Roman" w:cs="Times New Roman"/>
          <w:sz w:val="22"/>
          <w:szCs w:val="22"/>
          <w:lang w:val="es-ES"/>
        </w:rPr>
        <w:t xml:space="preserve">un </w:t>
      </w:r>
      <w:r w:rsidR="008A1A67" w:rsidRPr="00766F10">
        <w:rPr>
          <w:rFonts w:ascii="Times New Roman" w:hAnsi="Times New Roman" w:cs="Times New Roman"/>
          <w:sz w:val="22"/>
          <w:szCs w:val="22"/>
          <w:lang w:val="es-ES"/>
        </w:rPr>
        <w:t xml:space="preserve">orden de </w:t>
      </w:r>
      <w:proofErr w:type="spellStart"/>
      <w:r w:rsidR="008A1A67" w:rsidRPr="00766F10">
        <w:rPr>
          <w:rFonts w:ascii="Times New Roman" w:hAnsi="Times New Roman" w:cs="Times New Roman"/>
          <w:sz w:val="22"/>
          <w:szCs w:val="22"/>
          <w:lang w:val="es-ES"/>
        </w:rPr>
        <w:t>inferencialista</w:t>
      </w:r>
      <w:proofErr w:type="spellEnd"/>
      <w:r w:rsidR="008A1A67" w:rsidRPr="00766F10">
        <w:rPr>
          <w:rFonts w:ascii="Times New Roman" w:hAnsi="Times New Roman" w:cs="Times New Roman"/>
          <w:sz w:val="22"/>
          <w:szCs w:val="22"/>
          <w:lang w:val="es-ES"/>
        </w:rPr>
        <w:t xml:space="preserve"> racional de explicación semántica. </w:t>
      </w:r>
      <w:r w:rsidR="00695450" w:rsidRPr="00766F10">
        <w:rPr>
          <w:rFonts w:ascii="Times New Roman" w:hAnsi="Times New Roman" w:cs="Times New Roman"/>
          <w:sz w:val="22"/>
          <w:szCs w:val="22"/>
          <w:lang w:val="es-ES"/>
        </w:rPr>
        <w:t>É</w:t>
      </w:r>
      <w:r w:rsidR="008A1A67" w:rsidRPr="00766F10">
        <w:rPr>
          <w:rFonts w:ascii="Times New Roman" w:hAnsi="Times New Roman" w:cs="Times New Roman"/>
          <w:sz w:val="22"/>
          <w:szCs w:val="22"/>
          <w:lang w:val="es-ES"/>
        </w:rPr>
        <w:t>l acepta el descubrimiento de Kant de que la noción de contenido se tiene que hacer inteligible primero para juicios, que son los únicos que pueden hacer las veces de premisas y conclusiones en inferencias, y s</w:t>
      </w:r>
      <w:r w:rsidR="00DE7E85">
        <w:rPr>
          <w:rFonts w:ascii="Times New Roman" w:hAnsi="Times New Roman" w:cs="Times New Roman"/>
          <w:sz w:val="22"/>
          <w:szCs w:val="22"/>
          <w:lang w:val="es-ES"/>
        </w:rPr>
        <w:t>o</w:t>
      </w:r>
      <w:r w:rsidR="008A1A67" w:rsidRPr="00766F10">
        <w:rPr>
          <w:rFonts w:ascii="Times New Roman" w:hAnsi="Times New Roman" w:cs="Times New Roman"/>
          <w:sz w:val="22"/>
          <w:szCs w:val="22"/>
          <w:lang w:val="es-ES"/>
        </w:rPr>
        <w:t>lo después pueden extenderse a los contenidos expresados mediante fragmentos de oraciones declarativas.</w:t>
      </w:r>
      <w:r w:rsidR="000B7720">
        <w:rPr>
          <w:rStyle w:val="FootnoteReference"/>
          <w:rFonts w:ascii="Times New Roman" w:hAnsi="Times New Roman" w:cs="Times New Roman"/>
          <w:sz w:val="22"/>
          <w:szCs w:val="22"/>
          <w:lang w:val="es-ES"/>
        </w:rPr>
        <w:footnoteReference w:id="49"/>
      </w:r>
    </w:p>
    <w:p w14:paraId="05CA0476" w14:textId="77777777" w:rsidR="008A1A67" w:rsidRPr="003E7052" w:rsidRDefault="008A1A67" w:rsidP="006A040B">
      <w:pPr>
        <w:widowControl w:val="0"/>
        <w:spacing w:after="0" w:line="360" w:lineRule="auto"/>
        <w:rPr>
          <w:rFonts w:ascii="Times New Roman" w:hAnsi="Times New Roman" w:cs="Times New Roman"/>
          <w:lang w:val="es-ES"/>
        </w:rPr>
      </w:pPr>
    </w:p>
    <w:p w14:paraId="27123F2F" w14:textId="3802445C" w:rsidR="008A1A67" w:rsidRPr="003E7052" w:rsidRDefault="008A1A67"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 xml:space="preserve">Mientras Hacker </w:t>
      </w:r>
      <w:r w:rsidR="003E6340">
        <w:rPr>
          <w:rFonts w:ascii="Times New Roman" w:hAnsi="Times New Roman" w:cs="Times New Roman"/>
          <w:lang w:val="es-ES"/>
        </w:rPr>
        <w:t>argumenta</w:t>
      </w:r>
      <w:r w:rsidRPr="003E7052">
        <w:rPr>
          <w:rFonts w:ascii="Times New Roman" w:hAnsi="Times New Roman" w:cs="Times New Roman"/>
          <w:lang w:val="es-ES"/>
        </w:rPr>
        <w:t xml:space="preserve"> que el principio de contexto estuviera motivado únicamente por necesidades de análisis, </w:t>
      </w:r>
      <w:proofErr w:type="spellStart"/>
      <w:r w:rsidRPr="003E7052">
        <w:rPr>
          <w:rFonts w:ascii="Times New Roman" w:hAnsi="Times New Roman" w:cs="Times New Roman"/>
          <w:lang w:val="es-ES"/>
        </w:rPr>
        <w:t>Brandom</w:t>
      </w:r>
      <w:proofErr w:type="spellEnd"/>
      <w:r w:rsidRPr="003E7052">
        <w:rPr>
          <w:rFonts w:ascii="Times New Roman" w:hAnsi="Times New Roman" w:cs="Times New Roman"/>
          <w:lang w:val="es-ES"/>
        </w:rPr>
        <w:t xml:space="preserve"> arguye que su motivo era mucho más ampli</w:t>
      </w:r>
      <w:r w:rsidR="00593F89">
        <w:rPr>
          <w:rFonts w:ascii="Times New Roman" w:hAnsi="Times New Roman" w:cs="Times New Roman"/>
          <w:lang w:val="es-ES"/>
        </w:rPr>
        <w:t>o que</w:t>
      </w:r>
      <w:r w:rsidRPr="003E7052">
        <w:rPr>
          <w:rFonts w:ascii="Times New Roman" w:hAnsi="Times New Roman" w:cs="Times New Roman"/>
          <w:lang w:val="es-ES"/>
        </w:rPr>
        <w:t xml:space="preserve"> </w:t>
      </w:r>
      <w:r w:rsidR="00831E19" w:rsidRPr="003E7052">
        <w:rPr>
          <w:rFonts w:ascii="Times New Roman" w:hAnsi="Times New Roman" w:cs="Times New Roman"/>
          <w:lang w:val="es-ES"/>
        </w:rPr>
        <w:t xml:space="preserve">la explicación </w:t>
      </w:r>
      <w:proofErr w:type="spellStart"/>
      <w:r w:rsidR="00831E19" w:rsidRPr="003E7052">
        <w:rPr>
          <w:rFonts w:ascii="Times New Roman" w:hAnsi="Times New Roman" w:cs="Times New Roman"/>
          <w:lang w:val="es-ES"/>
        </w:rPr>
        <w:t>inferencialista</w:t>
      </w:r>
      <w:proofErr w:type="spellEnd"/>
      <w:r w:rsidR="00831E19" w:rsidRPr="003E7052">
        <w:rPr>
          <w:rFonts w:ascii="Times New Roman" w:hAnsi="Times New Roman" w:cs="Times New Roman"/>
          <w:lang w:val="es-ES"/>
        </w:rPr>
        <w:t xml:space="preserve"> de contenido. En esto, efectivamente, hay una diferencia importante con la mucho más amplia visión de Wittgenstein, la cual precisamente se niega a aceptar la visión limitada del lenguaje que se usa en inferencias. Pero Wittgenstein, seguramente, tampoco lo excluye, aunque dice relativamente muy poco acerca de ello, dadas sus otras preocupaciones.</w:t>
      </w:r>
      <w:r w:rsidR="00973401">
        <w:rPr>
          <w:rFonts w:ascii="Times New Roman" w:hAnsi="Times New Roman" w:cs="Times New Roman"/>
          <w:lang w:val="es-ES"/>
        </w:rPr>
        <w:t xml:space="preserve"> </w:t>
      </w:r>
    </w:p>
    <w:p w14:paraId="3FA3BA03" w14:textId="42E0194A" w:rsidR="00453466" w:rsidRPr="003E7052" w:rsidRDefault="009E685D" w:rsidP="006A040B">
      <w:pPr>
        <w:widowControl w:val="0"/>
        <w:spacing w:after="0" w:line="360" w:lineRule="auto"/>
        <w:ind w:firstLine="720"/>
        <w:rPr>
          <w:rFonts w:ascii="Times New Roman" w:hAnsi="Times New Roman" w:cs="Times New Roman"/>
          <w:lang w:val="es-ES"/>
        </w:rPr>
      </w:pPr>
      <w:r w:rsidRPr="003E7052">
        <w:rPr>
          <w:rFonts w:ascii="Times New Roman" w:hAnsi="Times New Roman" w:cs="Times New Roman"/>
          <w:lang w:val="es-ES"/>
        </w:rPr>
        <w:t xml:space="preserve">La diferencia entre la visión de Hacker y la que reporta </w:t>
      </w:r>
      <w:proofErr w:type="spellStart"/>
      <w:r w:rsidRPr="003E7052">
        <w:rPr>
          <w:rFonts w:ascii="Times New Roman" w:hAnsi="Times New Roman" w:cs="Times New Roman"/>
          <w:lang w:val="es-ES"/>
        </w:rPr>
        <w:t>Brandom</w:t>
      </w:r>
      <w:proofErr w:type="spellEnd"/>
      <w:r w:rsidRPr="003E7052">
        <w:rPr>
          <w:rFonts w:ascii="Times New Roman" w:hAnsi="Times New Roman" w:cs="Times New Roman"/>
          <w:lang w:val="es-ES"/>
        </w:rPr>
        <w:t xml:space="preserve"> es importante, sin embargo, porque me parece que detrás de las palabras de Hacker se esconde un malentendido fundamental que la explicación de </w:t>
      </w:r>
      <w:proofErr w:type="spellStart"/>
      <w:r w:rsidRPr="003E7052">
        <w:rPr>
          <w:rFonts w:ascii="Times New Roman" w:hAnsi="Times New Roman" w:cs="Times New Roman"/>
          <w:lang w:val="es-ES"/>
        </w:rPr>
        <w:t>Brandom</w:t>
      </w:r>
      <w:proofErr w:type="spellEnd"/>
      <w:r w:rsidRPr="003E7052">
        <w:rPr>
          <w:rFonts w:ascii="Times New Roman" w:hAnsi="Times New Roman" w:cs="Times New Roman"/>
          <w:lang w:val="es-ES"/>
        </w:rPr>
        <w:t xml:space="preserve"> excluye:</w:t>
      </w:r>
      <w:r w:rsidR="00852857" w:rsidRPr="003E7052">
        <w:rPr>
          <w:rFonts w:ascii="Times New Roman" w:hAnsi="Times New Roman" w:cs="Times New Roman"/>
          <w:lang w:val="es-ES"/>
        </w:rPr>
        <w:t xml:space="preserve"> el principio de contexto, tal como lo explica Hacker, no excluye que los nombres designen un referente </w:t>
      </w:r>
      <w:r w:rsidR="00852857" w:rsidRPr="003E7052">
        <w:rPr>
          <w:rFonts w:ascii="Times New Roman" w:hAnsi="Times New Roman" w:cs="Times New Roman"/>
          <w:lang w:val="es-ES"/>
        </w:rPr>
        <w:lastRenderedPageBreak/>
        <w:t xml:space="preserve">antes de formar parte de </w:t>
      </w:r>
      <w:r w:rsidR="00852857" w:rsidRPr="00593F89">
        <w:rPr>
          <w:rFonts w:ascii="Times New Roman" w:hAnsi="Times New Roman" w:cs="Times New Roman"/>
          <w:lang w:val="es-ES"/>
        </w:rPr>
        <w:t>la oración.</w:t>
      </w:r>
      <w:r w:rsidR="00852857" w:rsidRPr="003E7052">
        <w:rPr>
          <w:rFonts w:ascii="Times New Roman" w:hAnsi="Times New Roman" w:cs="Times New Roman"/>
          <w:lang w:val="es-ES"/>
        </w:rPr>
        <w:t xml:space="preserve"> </w:t>
      </w:r>
    </w:p>
    <w:p w14:paraId="30EC870A" w14:textId="74E8B4DE" w:rsidR="009E6EF3" w:rsidRPr="003E7052" w:rsidRDefault="00EB5BD1" w:rsidP="006A040B">
      <w:pPr>
        <w:widowControl w:val="0"/>
        <w:spacing w:after="0" w:line="360" w:lineRule="auto"/>
        <w:ind w:firstLine="720"/>
        <w:rPr>
          <w:rFonts w:ascii="Times New Roman" w:hAnsi="Times New Roman" w:cs="Times New Roman"/>
          <w:lang w:val="es-ES"/>
        </w:rPr>
      </w:pPr>
      <w:r>
        <w:rPr>
          <w:rFonts w:ascii="Times New Roman" w:hAnsi="Times New Roman" w:cs="Times New Roman"/>
          <w:lang w:val="es-ES"/>
        </w:rPr>
        <w:t>En realidad</w:t>
      </w:r>
      <w:r w:rsidR="00453466" w:rsidRPr="003E7052">
        <w:rPr>
          <w:rFonts w:ascii="Times New Roman" w:hAnsi="Times New Roman" w:cs="Times New Roman"/>
          <w:lang w:val="es-ES"/>
        </w:rPr>
        <w:t>, e</w:t>
      </w:r>
      <w:r w:rsidR="002C5CF3" w:rsidRPr="003E7052">
        <w:rPr>
          <w:rFonts w:ascii="Times New Roman" w:hAnsi="Times New Roman" w:cs="Times New Roman"/>
          <w:lang w:val="es-ES"/>
        </w:rPr>
        <w:t xml:space="preserve">n la reseña de un libro del físico alemán Wilhelm Lange de 1891 bajo el título </w:t>
      </w:r>
      <w:r w:rsidR="000D2309" w:rsidRPr="003E7052">
        <w:rPr>
          <w:rFonts w:ascii="Times New Roman" w:hAnsi="Times New Roman" w:cs="Times New Roman"/>
          <w:lang w:val="es-ES"/>
        </w:rPr>
        <w:t>“</w:t>
      </w:r>
      <w:r w:rsidR="002C5CF3" w:rsidRPr="003E7052">
        <w:rPr>
          <w:rFonts w:ascii="Times New Roman" w:hAnsi="Times New Roman" w:cs="Times New Roman"/>
          <w:lang w:val="es-ES"/>
        </w:rPr>
        <w:t xml:space="preserve">Sobre la ley de la inercia”, Frege establece explícitamente que </w:t>
      </w:r>
      <w:r w:rsidR="00DE7E85">
        <w:rPr>
          <w:rFonts w:ascii="Times New Roman" w:hAnsi="Times New Roman" w:cs="Times New Roman"/>
          <w:lang w:val="es-ES"/>
        </w:rPr>
        <w:t>únicamente</w:t>
      </w:r>
      <w:r w:rsidR="002C5CF3" w:rsidRPr="003E7052">
        <w:rPr>
          <w:rFonts w:ascii="Times New Roman" w:hAnsi="Times New Roman" w:cs="Times New Roman"/>
          <w:lang w:val="es-ES"/>
        </w:rPr>
        <w:t xml:space="preserve"> como parte de un sistema de hipótesis se puede establecer la verdad universal de un enunciado</w:t>
      </w:r>
      <w:r w:rsidR="00453466" w:rsidRPr="003E7052">
        <w:rPr>
          <w:rFonts w:ascii="Times New Roman" w:hAnsi="Times New Roman" w:cs="Times New Roman"/>
          <w:lang w:val="es-ES"/>
        </w:rPr>
        <w:t xml:space="preserve"> —o su carácter de ley natural— y observa que el intento de demostrar la verdad de sus leyes a partir de la observación directa de eventos aislados es la razón por la que las leyes de movimiento de Newton no pueden servir de base para explicar la inercia. En general, la verdad de un enunciado depende para Frege siempre de su papel en una inferencia. Lo que se juzga, es el hecho, y para Frege el hecho es lo mismo que un pensamiento verdadero, como explícitamente establece en su ensayo de 1919</w:t>
      </w:r>
      <w:r w:rsidR="00DE7E85">
        <w:rPr>
          <w:rFonts w:ascii="Times New Roman" w:hAnsi="Times New Roman" w:cs="Times New Roman"/>
          <w:lang w:val="es-ES"/>
        </w:rPr>
        <w:t>:</w:t>
      </w:r>
      <w:r w:rsidR="00453466" w:rsidRPr="003E7052">
        <w:rPr>
          <w:rFonts w:ascii="Times New Roman" w:hAnsi="Times New Roman" w:cs="Times New Roman"/>
          <w:lang w:val="es-ES"/>
        </w:rPr>
        <w:t xml:space="preserve"> “El pensamiento”.</w:t>
      </w:r>
    </w:p>
    <w:p w14:paraId="39F7B051" w14:textId="77777777" w:rsidR="00C42607" w:rsidRPr="003E7052" w:rsidRDefault="00C42607" w:rsidP="009A7B3F">
      <w:pPr>
        <w:widowControl w:val="0"/>
        <w:spacing w:after="0" w:line="240" w:lineRule="auto"/>
        <w:rPr>
          <w:rFonts w:ascii="Times New Roman" w:hAnsi="Times New Roman" w:cs="Times New Roman"/>
          <w:lang w:val="es-ES"/>
        </w:rPr>
      </w:pPr>
    </w:p>
    <w:p w14:paraId="5AC008C0" w14:textId="39326D09" w:rsidR="00C42607" w:rsidRPr="006A040B" w:rsidRDefault="00C42607" w:rsidP="006A040B">
      <w:pPr>
        <w:widowControl w:val="0"/>
        <w:spacing w:after="0" w:line="360" w:lineRule="auto"/>
        <w:rPr>
          <w:rFonts w:ascii="Times New Roman" w:hAnsi="Times New Roman" w:cs="Times New Roman"/>
          <w:b/>
          <w:bCs/>
          <w:lang w:val="es-ES"/>
        </w:rPr>
      </w:pPr>
      <w:r w:rsidRPr="006A040B">
        <w:rPr>
          <w:rFonts w:ascii="Times New Roman" w:hAnsi="Times New Roman" w:cs="Times New Roman"/>
          <w:b/>
          <w:bCs/>
          <w:lang w:val="es-ES"/>
        </w:rPr>
        <w:t>Conclusi</w:t>
      </w:r>
      <w:r w:rsidR="00761111" w:rsidRPr="006A040B">
        <w:rPr>
          <w:rFonts w:ascii="Times New Roman" w:hAnsi="Times New Roman" w:cs="Times New Roman"/>
          <w:b/>
          <w:bCs/>
          <w:lang w:val="es-ES"/>
        </w:rPr>
        <w:t>ones</w:t>
      </w:r>
    </w:p>
    <w:p w14:paraId="2E8D925A" w14:textId="17DA7B11" w:rsidR="00402833" w:rsidRPr="003E7052" w:rsidRDefault="00402833" w:rsidP="006A040B">
      <w:pPr>
        <w:widowControl w:val="0"/>
        <w:spacing w:after="0" w:line="360" w:lineRule="auto"/>
        <w:rPr>
          <w:rFonts w:ascii="Times New Roman" w:hAnsi="Times New Roman" w:cs="Times New Roman"/>
          <w:lang w:val="es-ES"/>
        </w:rPr>
      </w:pPr>
      <w:r w:rsidRPr="003E7052">
        <w:rPr>
          <w:rFonts w:ascii="Times New Roman" w:hAnsi="Times New Roman" w:cs="Times New Roman"/>
          <w:lang w:val="es-ES"/>
        </w:rPr>
        <w:t xml:space="preserve">Para resumir, si considero, por ejemplo, el libro reciente de Michael Potter </w:t>
      </w:r>
      <w:r w:rsidR="00BF120A">
        <w:rPr>
          <w:rFonts w:ascii="Times New Roman" w:hAnsi="Times New Roman" w:cs="Times New Roman"/>
          <w:lang w:val="es-ES"/>
        </w:rPr>
        <w:t>—</w:t>
      </w:r>
      <w:r w:rsidRPr="003E7052">
        <w:rPr>
          <w:rFonts w:ascii="Times New Roman" w:hAnsi="Times New Roman" w:cs="Times New Roman"/>
          <w:lang w:val="es-ES"/>
        </w:rPr>
        <w:t>al que me</w:t>
      </w:r>
      <w:r w:rsidR="0018401D" w:rsidRPr="003E7052">
        <w:rPr>
          <w:rFonts w:ascii="Times New Roman" w:hAnsi="Times New Roman" w:cs="Times New Roman"/>
          <w:lang w:val="es-ES"/>
        </w:rPr>
        <w:t xml:space="preserve"> he</w:t>
      </w:r>
      <w:r w:rsidRPr="003E7052">
        <w:rPr>
          <w:rFonts w:ascii="Times New Roman" w:hAnsi="Times New Roman" w:cs="Times New Roman"/>
          <w:lang w:val="es-ES"/>
        </w:rPr>
        <w:t xml:space="preserve"> referido en algunas ocasiones a lo largo de </w:t>
      </w:r>
      <w:r w:rsidR="003E6340">
        <w:rPr>
          <w:rFonts w:ascii="Times New Roman" w:hAnsi="Times New Roman" w:cs="Times New Roman"/>
          <w:lang w:val="es-ES"/>
        </w:rPr>
        <w:t>este escrito</w:t>
      </w:r>
      <w:r w:rsidR="00BF120A">
        <w:rPr>
          <w:rFonts w:ascii="Times New Roman" w:hAnsi="Times New Roman" w:cs="Times New Roman"/>
          <w:lang w:val="es-ES"/>
        </w:rPr>
        <w:t>—</w:t>
      </w:r>
      <w:r w:rsidRPr="003E7052">
        <w:rPr>
          <w:rFonts w:ascii="Times New Roman" w:hAnsi="Times New Roman" w:cs="Times New Roman"/>
          <w:lang w:val="es-ES"/>
        </w:rPr>
        <w:t>, que narra la historia de la filosofía analítica de Frege a Ramsey, entonces se puede ver como natural que enfatice aquellos rasgos</w:t>
      </w:r>
      <w:r w:rsidR="00EB5BD1">
        <w:rPr>
          <w:rFonts w:ascii="Times New Roman" w:hAnsi="Times New Roman" w:cs="Times New Roman"/>
          <w:lang w:val="es-ES"/>
        </w:rPr>
        <w:t xml:space="preserve"> </w:t>
      </w:r>
      <w:r w:rsidRPr="003E7052">
        <w:rPr>
          <w:rFonts w:ascii="Times New Roman" w:hAnsi="Times New Roman" w:cs="Times New Roman"/>
          <w:lang w:val="es-ES"/>
        </w:rPr>
        <w:t>particular</w:t>
      </w:r>
      <w:r w:rsidR="00EB5BD1">
        <w:rPr>
          <w:rFonts w:ascii="Times New Roman" w:hAnsi="Times New Roman" w:cs="Times New Roman"/>
          <w:lang w:val="es-ES"/>
        </w:rPr>
        <w:t>es</w:t>
      </w:r>
      <w:r w:rsidRPr="003E7052">
        <w:rPr>
          <w:rFonts w:ascii="Times New Roman" w:hAnsi="Times New Roman" w:cs="Times New Roman"/>
          <w:lang w:val="es-ES"/>
        </w:rPr>
        <w:t xml:space="preserve">, en la doctrina de Frege, que contribuyeron a ese desarrollo y cuyas </w:t>
      </w:r>
      <w:r w:rsidR="0018401D" w:rsidRPr="003E7052">
        <w:rPr>
          <w:rFonts w:ascii="Times New Roman" w:hAnsi="Times New Roman" w:cs="Times New Roman"/>
          <w:lang w:val="es-ES"/>
        </w:rPr>
        <w:t xml:space="preserve">huellas </w:t>
      </w:r>
      <w:r w:rsidRPr="003E7052">
        <w:rPr>
          <w:rFonts w:ascii="Times New Roman" w:hAnsi="Times New Roman" w:cs="Times New Roman"/>
          <w:lang w:val="es-ES"/>
        </w:rPr>
        <w:t xml:space="preserve">se pueden detectar en las teorías actuales que los filósofos analíticos abrazan. Este método parece natural y tiene sus méritos. Pero tiene la desventaja de dejar fuera de consideración todas aquellas facetas de la doctrina, nuevamente, en particular de Frege, que no parecen haber hecho ninguna contribución positiva al desarrollo de la filosofía del siglo </w:t>
      </w:r>
      <w:r w:rsidR="00BF120A" w:rsidRPr="006A040B">
        <w:rPr>
          <w:rFonts w:ascii="Times New Roman" w:hAnsi="Times New Roman" w:cs="Times New Roman"/>
          <w:smallCaps/>
          <w:lang w:val="es-ES"/>
        </w:rPr>
        <w:t>xx</w:t>
      </w:r>
      <w:r w:rsidR="00BF120A">
        <w:rPr>
          <w:rFonts w:ascii="Times New Roman" w:hAnsi="Times New Roman" w:cs="Times New Roman"/>
          <w:lang w:val="es-ES"/>
        </w:rPr>
        <w:t>,</w:t>
      </w:r>
      <w:r w:rsidRPr="003E7052">
        <w:rPr>
          <w:rFonts w:ascii="Times New Roman" w:hAnsi="Times New Roman" w:cs="Times New Roman"/>
          <w:lang w:val="es-ES"/>
        </w:rPr>
        <w:t xml:space="preserve"> pero que pueden haber tenido un papel importante en el sistema filosófico que buscó establecer Frege. Por esto, yo he tratado de invertir ese proceso: parto de la doctrina de Frege y señalo algunos de los defectos que la filosofía analítica posterior parece tener desde esta perspectiva. Y hay vari</w:t>
      </w:r>
      <w:r w:rsidR="000D2309" w:rsidRPr="003E7052">
        <w:rPr>
          <w:rFonts w:ascii="Times New Roman" w:hAnsi="Times New Roman" w:cs="Times New Roman"/>
          <w:lang w:val="es-ES"/>
        </w:rPr>
        <w:t>os</w:t>
      </w:r>
      <w:r w:rsidRPr="003E7052">
        <w:rPr>
          <w:rFonts w:ascii="Times New Roman" w:hAnsi="Times New Roman" w:cs="Times New Roman"/>
          <w:lang w:val="es-ES"/>
        </w:rPr>
        <w:t xml:space="preserve">. En </w:t>
      </w:r>
      <w:r w:rsidR="005421E3">
        <w:rPr>
          <w:rFonts w:ascii="Times New Roman" w:hAnsi="Times New Roman" w:cs="Times New Roman"/>
          <w:lang w:val="es-ES"/>
        </w:rPr>
        <w:t>especial</w:t>
      </w:r>
      <w:r w:rsidRPr="003E7052">
        <w:rPr>
          <w:rFonts w:ascii="Times New Roman" w:hAnsi="Times New Roman" w:cs="Times New Roman"/>
          <w:lang w:val="es-ES"/>
        </w:rPr>
        <w:t xml:space="preserve">, me he referido </w:t>
      </w:r>
      <w:r w:rsidR="003E6340">
        <w:rPr>
          <w:rFonts w:ascii="Times New Roman" w:hAnsi="Times New Roman" w:cs="Times New Roman"/>
          <w:lang w:val="es-ES"/>
        </w:rPr>
        <w:t>aquí</w:t>
      </w:r>
      <w:r w:rsidRPr="003E7052">
        <w:rPr>
          <w:rFonts w:ascii="Times New Roman" w:hAnsi="Times New Roman" w:cs="Times New Roman"/>
          <w:lang w:val="es-ES"/>
        </w:rPr>
        <w:t xml:space="preserve"> al principio de contexto. </w:t>
      </w:r>
      <w:r w:rsidR="000D2309" w:rsidRPr="003E7052">
        <w:rPr>
          <w:rFonts w:ascii="Times New Roman" w:hAnsi="Times New Roman" w:cs="Times New Roman"/>
          <w:lang w:val="es-ES"/>
        </w:rPr>
        <w:t>A</w:t>
      </w:r>
      <w:r w:rsidR="0018401D" w:rsidRPr="003E7052">
        <w:rPr>
          <w:rFonts w:ascii="Times New Roman" w:hAnsi="Times New Roman" w:cs="Times New Roman"/>
          <w:lang w:val="es-ES"/>
        </w:rPr>
        <w:t xml:space="preserve">parte </w:t>
      </w:r>
      <w:r w:rsidRPr="003E7052">
        <w:rPr>
          <w:rFonts w:ascii="Times New Roman" w:hAnsi="Times New Roman" w:cs="Times New Roman"/>
          <w:lang w:val="es-ES"/>
        </w:rPr>
        <w:t>de los problemas detall</w:t>
      </w:r>
      <w:r w:rsidR="00BF120A">
        <w:rPr>
          <w:rFonts w:ascii="Times New Roman" w:hAnsi="Times New Roman" w:cs="Times New Roman"/>
          <w:lang w:val="es-ES"/>
        </w:rPr>
        <w:t>ados</w:t>
      </w:r>
      <w:r w:rsidRPr="003E7052">
        <w:rPr>
          <w:rFonts w:ascii="Times New Roman" w:hAnsi="Times New Roman" w:cs="Times New Roman"/>
          <w:lang w:val="es-ES"/>
        </w:rPr>
        <w:t xml:space="preserve"> que pienso surgieron por ignorar o malentender el principio de contexto de Frege, </w:t>
      </w:r>
      <w:r w:rsidR="005A5F6F" w:rsidRPr="003E7052">
        <w:rPr>
          <w:rFonts w:ascii="Times New Roman" w:hAnsi="Times New Roman" w:cs="Times New Roman"/>
          <w:lang w:val="es-ES"/>
        </w:rPr>
        <w:t xml:space="preserve">me parece que seguir los meandros del pensamiento occidental de esta manera revela también que el desarrollo de la filosofía </w:t>
      </w:r>
      <w:r w:rsidR="00695450" w:rsidRPr="003E7052">
        <w:rPr>
          <w:rFonts w:ascii="Times New Roman" w:hAnsi="Times New Roman" w:cs="Times New Roman"/>
          <w:lang w:val="es-ES"/>
        </w:rPr>
        <w:t>analítica</w:t>
      </w:r>
      <w:r w:rsidR="005A5F6F" w:rsidRPr="003E7052">
        <w:rPr>
          <w:rFonts w:ascii="Times New Roman" w:hAnsi="Times New Roman" w:cs="Times New Roman"/>
          <w:lang w:val="es-ES"/>
        </w:rPr>
        <w:t xml:space="preserve"> se privó de revelaciones filosóficas de Frege y que fue el pensamiento del Wittgenstein maduro </w:t>
      </w:r>
      <w:r w:rsidR="006549BB" w:rsidRPr="003E7052">
        <w:rPr>
          <w:rFonts w:ascii="Times New Roman" w:hAnsi="Times New Roman" w:cs="Times New Roman"/>
          <w:lang w:val="es-ES"/>
        </w:rPr>
        <w:t xml:space="preserve">el </w:t>
      </w:r>
      <w:r w:rsidR="005A5F6F" w:rsidRPr="003E7052">
        <w:rPr>
          <w:rFonts w:ascii="Times New Roman" w:hAnsi="Times New Roman" w:cs="Times New Roman"/>
          <w:lang w:val="es-ES"/>
        </w:rPr>
        <w:t>que, con todo y su crítica radical del proyecto de Frege</w:t>
      </w:r>
      <w:r w:rsidR="00695450" w:rsidRPr="003E7052">
        <w:rPr>
          <w:rFonts w:ascii="Times New Roman" w:hAnsi="Times New Roman" w:cs="Times New Roman"/>
          <w:lang w:val="es-ES"/>
        </w:rPr>
        <w:t>,</w:t>
      </w:r>
      <w:r w:rsidR="005A5F6F" w:rsidRPr="003E7052">
        <w:rPr>
          <w:rFonts w:ascii="Times New Roman" w:hAnsi="Times New Roman" w:cs="Times New Roman"/>
          <w:lang w:val="es-ES"/>
        </w:rPr>
        <w:t xml:space="preserve"> volvió a descubrir algunos de sus adelantos meritorios que el tratamiento de su doctrina por la corriente dominante de la filosofía analítica habían vuelto inaccesibles. </w:t>
      </w:r>
    </w:p>
    <w:p w14:paraId="5E8ED600" w14:textId="77777777" w:rsidR="009D77DE" w:rsidRPr="003E7052" w:rsidRDefault="009D77DE" w:rsidP="006A040B">
      <w:pPr>
        <w:widowControl w:val="0"/>
        <w:spacing w:after="0" w:line="360" w:lineRule="auto"/>
        <w:rPr>
          <w:rFonts w:ascii="Times New Roman" w:hAnsi="Times New Roman" w:cs="Times New Roman"/>
          <w:lang w:val="es-ES"/>
        </w:rPr>
      </w:pPr>
    </w:p>
    <w:p w14:paraId="37FD4D8E" w14:textId="7FFD1B08" w:rsidR="009D77DE" w:rsidRPr="006A040B" w:rsidRDefault="009D77DE" w:rsidP="006A040B">
      <w:pPr>
        <w:widowControl w:val="0"/>
        <w:spacing w:after="0" w:line="360" w:lineRule="auto"/>
        <w:rPr>
          <w:rFonts w:ascii="Times New Roman" w:hAnsi="Times New Roman" w:cs="Times New Roman"/>
          <w:b/>
          <w:bCs/>
          <w:lang w:val="es-ES"/>
        </w:rPr>
      </w:pPr>
      <w:r w:rsidRPr="006A040B">
        <w:rPr>
          <w:rFonts w:ascii="Times New Roman" w:hAnsi="Times New Roman" w:cs="Times New Roman"/>
          <w:b/>
          <w:bCs/>
          <w:lang w:val="es-ES"/>
        </w:rPr>
        <w:t>A</w:t>
      </w:r>
      <w:r w:rsidR="008A6B37" w:rsidRPr="006A040B">
        <w:rPr>
          <w:rFonts w:ascii="Times New Roman" w:hAnsi="Times New Roman" w:cs="Times New Roman"/>
          <w:b/>
          <w:bCs/>
          <w:lang w:val="es-ES"/>
        </w:rPr>
        <w:t>gradecimientos</w:t>
      </w:r>
    </w:p>
    <w:p w14:paraId="2CC82D76" w14:textId="3576D24C" w:rsidR="00214D08" w:rsidRPr="003E7052" w:rsidRDefault="00032B3B" w:rsidP="006A040B">
      <w:pPr>
        <w:widowControl w:val="0"/>
        <w:spacing w:after="0" w:line="360" w:lineRule="auto"/>
        <w:rPr>
          <w:rFonts w:ascii="Times New Roman" w:hAnsi="Times New Roman" w:cs="Times New Roman"/>
          <w:lang w:val="es-ES"/>
        </w:rPr>
      </w:pPr>
      <w:r w:rsidRPr="00032B3B">
        <w:rPr>
          <w:rFonts w:ascii="Times New Roman" w:hAnsi="Times New Roman" w:cs="Times New Roman"/>
          <w:lang w:val="es-ES"/>
        </w:rPr>
        <w:lastRenderedPageBreak/>
        <w:t xml:space="preserve">Este artículo es una versión modificada y un poco ampliada de una conferencia que presenté en el marco del “VIII Congreso </w:t>
      </w:r>
      <w:r w:rsidR="00447934">
        <w:rPr>
          <w:rFonts w:ascii="Times New Roman" w:hAnsi="Times New Roman" w:cs="Times New Roman"/>
          <w:lang w:val="es-ES"/>
        </w:rPr>
        <w:t>‘</w:t>
      </w:r>
      <w:r w:rsidRPr="00032B3B">
        <w:rPr>
          <w:rFonts w:ascii="Times New Roman" w:hAnsi="Times New Roman" w:cs="Times New Roman"/>
          <w:lang w:val="es-ES"/>
        </w:rPr>
        <w:t>Wittgenstein en español</w:t>
      </w:r>
      <w:r w:rsidR="00447934">
        <w:rPr>
          <w:rFonts w:ascii="Times New Roman" w:hAnsi="Times New Roman" w:cs="Times New Roman"/>
          <w:lang w:val="es-ES"/>
        </w:rPr>
        <w:t>’</w:t>
      </w:r>
      <w:r w:rsidRPr="00032B3B">
        <w:rPr>
          <w:rFonts w:ascii="Times New Roman" w:hAnsi="Times New Roman" w:cs="Times New Roman"/>
          <w:lang w:val="es-ES"/>
        </w:rPr>
        <w:t xml:space="preserve">” en Cali, Colombia, </w:t>
      </w:r>
      <w:r w:rsidR="00447934">
        <w:rPr>
          <w:rFonts w:ascii="Times New Roman" w:hAnsi="Times New Roman" w:cs="Times New Roman"/>
          <w:lang w:val="es-ES"/>
        </w:rPr>
        <w:t>por</w:t>
      </w:r>
      <w:r w:rsidRPr="00032B3B">
        <w:rPr>
          <w:rFonts w:ascii="Times New Roman" w:hAnsi="Times New Roman" w:cs="Times New Roman"/>
          <w:lang w:val="es-ES"/>
        </w:rPr>
        <w:t xml:space="preserve"> invitación de la Facultad de </w:t>
      </w:r>
      <w:r w:rsidR="00447934">
        <w:rPr>
          <w:rFonts w:ascii="Times New Roman" w:hAnsi="Times New Roman" w:cs="Times New Roman"/>
          <w:lang w:val="es-ES"/>
        </w:rPr>
        <w:t>F</w:t>
      </w:r>
      <w:r w:rsidRPr="00032B3B">
        <w:rPr>
          <w:rFonts w:ascii="Times New Roman" w:hAnsi="Times New Roman" w:cs="Times New Roman"/>
          <w:lang w:val="es-ES"/>
        </w:rPr>
        <w:t>ilosofía de la Universidad del Valle de Cali y del organizador, el</w:t>
      </w:r>
      <w:r w:rsidR="00447934">
        <w:rPr>
          <w:rFonts w:ascii="Times New Roman" w:hAnsi="Times New Roman" w:cs="Times New Roman"/>
          <w:lang w:val="es-ES"/>
        </w:rPr>
        <w:t xml:space="preserve"> doctor</w:t>
      </w:r>
      <w:r w:rsidRPr="00032B3B">
        <w:rPr>
          <w:rFonts w:ascii="Times New Roman" w:hAnsi="Times New Roman" w:cs="Times New Roman"/>
          <w:lang w:val="es-ES"/>
        </w:rPr>
        <w:t xml:space="preserve"> Alejandro </w:t>
      </w:r>
      <w:proofErr w:type="spellStart"/>
      <w:r w:rsidRPr="00032B3B">
        <w:rPr>
          <w:rFonts w:ascii="Times New Roman" w:hAnsi="Times New Roman" w:cs="Times New Roman"/>
          <w:lang w:val="es-ES"/>
        </w:rPr>
        <w:t>Tomasini</w:t>
      </w:r>
      <w:proofErr w:type="spellEnd"/>
      <w:r w:rsidRPr="00032B3B">
        <w:rPr>
          <w:rFonts w:ascii="Times New Roman" w:hAnsi="Times New Roman" w:cs="Times New Roman"/>
          <w:lang w:val="es-ES"/>
        </w:rPr>
        <w:t xml:space="preserve"> Bassols del Instituto de </w:t>
      </w:r>
      <w:r w:rsidR="00447934">
        <w:rPr>
          <w:rFonts w:ascii="Times New Roman" w:hAnsi="Times New Roman" w:cs="Times New Roman"/>
          <w:lang w:val="es-ES"/>
        </w:rPr>
        <w:t>I</w:t>
      </w:r>
      <w:r w:rsidRPr="00032B3B">
        <w:rPr>
          <w:rFonts w:ascii="Times New Roman" w:hAnsi="Times New Roman" w:cs="Times New Roman"/>
          <w:lang w:val="es-ES"/>
        </w:rPr>
        <w:t xml:space="preserve">nvestigaciones </w:t>
      </w:r>
      <w:r w:rsidR="00447934">
        <w:rPr>
          <w:rFonts w:ascii="Times New Roman" w:hAnsi="Times New Roman" w:cs="Times New Roman"/>
          <w:lang w:val="es-ES"/>
        </w:rPr>
        <w:t>F</w:t>
      </w:r>
      <w:r w:rsidRPr="00032B3B">
        <w:rPr>
          <w:rFonts w:ascii="Times New Roman" w:hAnsi="Times New Roman" w:cs="Times New Roman"/>
          <w:lang w:val="es-ES"/>
        </w:rPr>
        <w:t xml:space="preserve">ilosóficas de la </w:t>
      </w:r>
      <w:r w:rsidR="00447934" w:rsidRPr="006A040B">
        <w:rPr>
          <w:rFonts w:ascii="Times New Roman" w:hAnsi="Times New Roman" w:cs="Times New Roman"/>
          <w:smallCaps/>
          <w:lang w:val="es-ES"/>
        </w:rPr>
        <w:t>unam</w:t>
      </w:r>
      <w:r w:rsidRPr="00032B3B">
        <w:rPr>
          <w:rFonts w:ascii="Times New Roman" w:hAnsi="Times New Roman" w:cs="Times New Roman"/>
          <w:lang w:val="es-ES"/>
        </w:rPr>
        <w:t>, Ciudad de México.</w:t>
      </w:r>
      <w:r w:rsidR="00A93A44">
        <w:rPr>
          <w:rFonts w:ascii="Times New Roman" w:hAnsi="Times New Roman" w:cs="Times New Roman"/>
          <w:lang w:val="es-ES"/>
        </w:rPr>
        <w:t xml:space="preserve"> </w:t>
      </w:r>
      <w:r w:rsidRPr="00032B3B">
        <w:rPr>
          <w:rFonts w:ascii="Times New Roman" w:hAnsi="Times New Roman" w:cs="Times New Roman"/>
          <w:lang w:val="es-ES"/>
        </w:rPr>
        <w:t xml:space="preserve">Agradezco a mi amigo Jorge Roaro </w:t>
      </w:r>
      <w:r w:rsidR="00447934">
        <w:rPr>
          <w:rFonts w:ascii="Times New Roman" w:hAnsi="Times New Roman" w:cs="Times New Roman"/>
          <w:lang w:val="es-ES"/>
        </w:rPr>
        <w:t xml:space="preserve">por </w:t>
      </w:r>
      <w:r w:rsidRPr="00032B3B">
        <w:rPr>
          <w:rFonts w:ascii="Times New Roman" w:hAnsi="Times New Roman" w:cs="Times New Roman"/>
          <w:lang w:val="es-ES"/>
        </w:rPr>
        <w:t>la revisión de un borrador previo de la conferencia.</w:t>
      </w:r>
    </w:p>
    <w:p w14:paraId="2ADCF726" w14:textId="2A6E8966" w:rsidR="00B84546" w:rsidRPr="003E7052" w:rsidRDefault="00B84546" w:rsidP="009A7B3F">
      <w:pPr>
        <w:widowControl w:val="0"/>
        <w:spacing w:after="0" w:line="240" w:lineRule="auto"/>
        <w:rPr>
          <w:rFonts w:ascii="Times New Roman" w:hAnsi="Times New Roman" w:cs="Times New Roman"/>
          <w:b/>
          <w:bCs/>
          <w:lang w:val="es-ES"/>
        </w:rPr>
      </w:pPr>
    </w:p>
    <w:p w14:paraId="5CD2B657" w14:textId="1499A7B0" w:rsidR="00846FF0" w:rsidRPr="006A040B" w:rsidRDefault="00846FF0" w:rsidP="009A7B3F">
      <w:pPr>
        <w:widowControl w:val="0"/>
        <w:spacing w:after="0" w:line="240" w:lineRule="auto"/>
        <w:rPr>
          <w:rFonts w:ascii="Times New Roman" w:hAnsi="Times New Roman" w:cs="Times New Roman"/>
          <w:b/>
          <w:bCs/>
          <w:lang w:val="es-419"/>
        </w:rPr>
      </w:pPr>
      <w:bookmarkStart w:id="42" w:name="_Hlk147664158"/>
      <w:bookmarkStart w:id="43" w:name="_Hlk163153219"/>
      <w:r w:rsidRPr="006A040B">
        <w:rPr>
          <w:rFonts w:ascii="Times New Roman" w:hAnsi="Times New Roman" w:cs="Times New Roman"/>
          <w:b/>
          <w:bCs/>
          <w:lang w:val="es-419"/>
        </w:rPr>
        <w:t>Bibliografía citada</w:t>
      </w:r>
    </w:p>
    <w:p w14:paraId="65C2C228" w14:textId="77777777" w:rsidR="00447934" w:rsidRPr="006A040B" w:rsidRDefault="00447934" w:rsidP="009A7B3F">
      <w:pPr>
        <w:widowControl w:val="0"/>
        <w:spacing w:after="0" w:line="240" w:lineRule="auto"/>
        <w:rPr>
          <w:rFonts w:ascii="Times New Roman" w:hAnsi="Times New Roman" w:cs="Times New Roman"/>
          <w:b/>
          <w:bCs/>
          <w:lang w:val="es-419"/>
        </w:rPr>
      </w:pPr>
    </w:p>
    <w:bookmarkEnd w:id="42"/>
    <w:p w14:paraId="1378B9F1" w14:textId="61B0DE31" w:rsidR="00974EB5" w:rsidRPr="006A040B" w:rsidRDefault="008E5C48" w:rsidP="006A040B">
      <w:pPr>
        <w:spacing w:line="360" w:lineRule="auto"/>
        <w:ind w:left="284" w:hanging="284"/>
        <w:rPr>
          <w:rFonts w:ascii="Times New Roman" w:hAnsi="Times New Roman" w:cs="Times New Roman"/>
        </w:rPr>
      </w:pPr>
      <w:proofErr w:type="spellStart"/>
      <w:r w:rsidRPr="006A040B">
        <w:rPr>
          <w:rFonts w:ascii="Times New Roman" w:hAnsi="Times New Roman" w:cs="Times New Roman"/>
          <w:highlight w:val="yellow"/>
          <w:lang w:val="es-419"/>
        </w:rPr>
        <w:t>Anscombe</w:t>
      </w:r>
      <w:proofErr w:type="spellEnd"/>
      <w:r w:rsidR="0013544A" w:rsidRPr="006A040B">
        <w:rPr>
          <w:rFonts w:ascii="Times New Roman" w:hAnsi="Times New Roman" w:cs="Times New Roman"/>
          <w:highlight w:val="yellow"/>
          <w:lang w:val="es-419"/>
        </w:rPr>
        <w:t xml:space="preserve">, </w:t>
      </w:r>
      <w:r w:rsidR="00834557" w:rsidRPr="006A040B">
        <w:rPr>
          <w:rFonts w:ascii="Times New Roman" w:hAnsi="Times New Roman" w:cs="Times New Roman"/>
          <w:highlight w:val="yellow"/>
          <w:lang w:val="es-419"/>
        </w:rPr>
        <w:t>Gertrude</w:t>
      </w:r>
      <w:r w:rsidR="00834557" w:rsidRPr="006A040B">
        <w:rPr>
          <w:rFonts w:ascii="Times New Roman" w:hAnsi="Times New Roman" w:cs="Times New Roman"/>
          <w:lang w:val="es-419"/>
        </w:rPr>
        <w:t xml:space="preserve"> Elizabeth</w:t>
      </w:r>
      <w:r w:rsidR="0013544A" w:rsidRPr="006A040B">
        <w:rPr>
          <w:rFonts w:ascii="Times New Roman" w:hAnsi="Times New Roman" w:cs="Times New Roman"/>
          <w:lang w:val="es-419"/>
        </w:rPr>
        <w:t>.</w:t>
      </w:r>
      <w:r w:rsidRPr="006A040B">
        <w:rPr>
          <w:rFonts w:ascii="Times New Roman" w:hAnsi="Times New Roman" w:cs="Times New Roman"/>
          <w:lang w:val="es-419"/>
        </w:rPr>
        <w:t xml:space="preserve"> </w:t>
      </w:r>
      <w:r w:rsidRPr="00736EEB">
        <w:rPr>
          <w:rFonts w:ascii="Times New Roman" w:hAnsi="Times New Roman" w:cs="Times New Roman"/>
          <w:i/>
          <w:iCs/>
        </w:rPr>
        <w:t>An Introduction to Wittgenstein’s Tractatus</w:t>
      </w:r>
      <w:r w:rsidR="00E964A7" w:rsidRPr="00736EEB">
        <w:rPr>
          <w:rFonts w:ascii="Times New Roman" w:hAnsi="Times New Roman" w:cs="Times New Roman"/>
          <w:i/>
          <w:iCs/>
        </w:rPr>
        <w:t>.</w:t>
      </w:r>
      <w:r w:rsidR="0013544A" w:rsidRPr="00736EEB">
        <w:rPr>
          <w:rFonts w:ascii="Times New Roman" w:hAnsi="Times New Roman" w:cs="Times New Roman"/>
        </w:rPr>
        <w:t xml:space="preserve"> </w:t>
      </w:r>
      <w:r w:rsidR="00974EB5" w:rsidRPr="006A040B">
        <w:rPr>
          <w:rFonts w:ascii="Times New Roman" w:hAnsi="Times New Roman" w:cs="Times New Roman"/>
        </w:rPr>
        <w:t>Nueva York: Harper</w:t>
      </w:r>
      <w:r w:rsidR="0013544A" w:rsidRPr="006A040B">
        <w:rPr>
          <w:rFonts w:ascii="Times New Roman" w:hAnsi="Times New Roman" w:cs="Times New Roman"/>
        </w:rPr>
        <w:t xml:space="preserve">, 2a ed., </w:t>
      </w:r>
      <w:commentRangeStart w:id="44"/>
      <w:commentRangeStart w:id="45"/>
      <w:r w:rsidR="0013544A" w:rsidRPr="006A040B">
        <w:rPr>
          <w:rFonts w:ascii="Times New Roman" w:hAnsi="Times New Roman" w:cs="Times New Roman"/>
        </w:rPr>
        <w:t>1971</w:t>
      </w:r>
      <w:commentRangeEnd w:id="44"/>
      <w:r w:rsidR="00A5580C">
        <w:rPr>
          <w:rStyle w:val="CommentReference"/>
        </w:rPr>
        <w:commentReference w:id="44"/>
      </w:r>
      <w:commentRangeEnd w:id="45"/>
      <w:r w:rsidR="007B0D4A">
        <w:rPr>
          <w:rStyle w:val="CommentReference"/>
        </w:rPr>
        <w:commentReference w:id="45"/>
      </w:r>
      <w:r w:rsidR="00974EB5" w:rsidRPr="006A040B">
        <w:rPr>
          <w:rFonts w:ascii="Times New Roman" w:hAnsi="Times New Roman" w:cs="Times New Roman"/>
        </w:rPr>
        <w:t>.</w:t>
      </w:r>
    </w:p>
    <w:p w14:paraId="198215FD" w14:textId="36DFEE56"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Baker,</w:t>
      </w:r>
      <w:r w:rsidR="0013544A" w:rsidRPr="006A040B">
        <w:rPr>
          <w:rFonts w:ascii="Times New Roman" w:hAnsi="Times New Roman" w:cs="Times New Roman"/>
          <w:highlight w:val="yellow"/>
        </w:rPr>
        <w:t xml:space="preserve"> Gordon</w:t>
      </w:r>
      <w:r w:rsidR="00A5580C" w:rsidRPr="006A040B">
        <w:rPr>
          <w:rFonts w:ascii="Times New Roman" w:hAnsi="Times New Roman" w:cs="Times New Roman"/>
          <w:highlight w:val="yellow"/>
        </w:rPr>
        <w:t xml:space="preserve"> P.</w:t>
      </w:r>
      <w:r w:rsidRPr="006A040B">
        <w:rPr>
          <w:rFonts w:ascii="Times New Roman" w:hAnsi="Times New Roman" w:cs="Times New Roman"/>
        </w:rPr>
        <w:t xml:space="preserve"> </w:t>
      </w:r>
      <w:r w:rsidR="0013544A" w:rsidRPr="006A040B">
        <w:rPr>
          <w:rFonts w:ascii="Times New Roman" w:hAnsi="Times New Roman" w:cs="Times New Roman"/>
        </w:rPr>
        <w:t>y</w:t>
      </w:r>
      <w:r w:rsidR="006A040B">
        <w:rPr>
          <w:rFonts w:ascii="Times New Roman" w:hAnsi="Times New Roman" w:cs="Times New Roman"/>
        </w:rPr>
        <w:t xml:space="preserve"> </w:t>
      </w:r>
      <w:r w:rsidR="00A5580C" w:rsidRPr="00012F2C">
        <w:rPr>
          <w:rFonts w:ascii="Times New Roman" w:hAnsi="Times New Roman" w:cs="Times New Roman"/>
        </w:rPr>
        <w:t>P</w:t>
      </w:r>
      <w:r w:rsidR="00A5580C">
        <w:rPr>
          <w:rFonts w:ascii="Times New Roman" w:hAnsi="Times New Roman" w:cs="Times New Roman"/>
        </w:rPr>
        <w:t xml:space="preserve">eter </w:t>
      </w:r>
      <w:r w:rsidR="00A5580C" w:rsidRPr="00012F2C">
        <w:rPr>
          <w:rFonts w:ascii="Times New Roman" w:hAnsi="Times New Roman" w:cs="Times New Roman"/>
        </w:rPr>
        <w:t>M</w:t>
      </w:r>
      <w:r w:rsidR="00A5580C">
        <w:rPr>
          <w:rFonts w:ascii="Times New Roman" w:hAnsi="Times New Roman" w:cs="Times New Roman"/>
        </w:rPr>
        <w:t xml:space="preserve">ichael </w:t>
      </w:r>
      <w:r w:rsidR="00A5580C" w:rsidRPr="00012F2C">
        <w:rPr>
          <w:rFonts w:ascii="Times New Roman" w:hAnsi="Times New Roman" w:cs="Times New Roman"/>
        </w:rPr>
        <w:t>Hacker</w:t>
      </w:r>
      <w:r w:rsidR="00A5580C">
        <w:rPr>
          <w:rFonts w:ascii="Times New Roman" w:hAnsi="Times New Roman" w:cs="Times New Roman"/>
        </w:rPr>
        <w:t>.</w:t>
      </w:r>
      <w:r w:rsidR="006A040B">
        <w:rPr>
          <w:rFonts w:ascii="Times New Roman" w:hAnsi="Times New Roman" w:cs="Times New Roman"/>
        </w:rPr>
        <w:t xml:space="preserve"> </w:t>
      </w:r>
      <w:r w:rsidRPr="006A040B">
        <w:rPr>
          <w:rFonts w:ascii="Times New Roman" w:hAnsi="Times New Roman" w:cs="Times New Roman"/>
          <w:i/>
          <w:iCs/>
        </w:rPr>
        <w:t>Frege: Logical Excavations</w:t>
      </w:r>
      <w:r w:rsidRPr="006A040B">
        <w:rPr>
          <w:rFonts w:ascii="Times New Roman" w:hAnsi="Times New Roman" w:cs="Times New Roman"/>
        </w:rPr>
        <w:t>. N</w:t>
      </w:r>
      <w:r w:rsidR="0093201E">
        <w:rPr>
          <w:rFonts w:ascii="Times New Roman" w:hAnsi="Times New Roman" w:cs="Times New Roman"/>
        </w:rPr>
        <w:t>ueva York</w:t>
      </w:r>
      <w:r w:rsidRPr="006A040B">
        <w:rPr>
          <w:rFonts w:ascii="Times New Roman" w:hAnsi="Times New Roman" w:cs="Times New Roman"/>
        </w:rPr>
        <w:t>: Oxford University Press</w:t>
      </w:r>
      <w:r w:rsidR="0013544A" w:rsidRPr="006A040B">
        <w:rPr>
          <w:rFonts w:ascii="Times New Roman" w:hAnsi="Times New Roman" w:cs="Times New Roman"/>
        </w:rPr>
        <w:t>, 1984</w:t>
      </w:r>
      <w:r w:rsidRPr="006A040B">
        <w:rPr>
          <w:rFonts w:ascii="Times New Roman" w:hAnsi="Times New Roman" w:cs="Times New Roman"/>
        </w:rPr>
        <w:t>.</w:t>
      </w:r>
    </w:p>
    <w:p w14:paraId="2E9250AB" w14:textId="4FC6AB13"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Brandom,</w:t>
      </w:r>
      <w:r w:rsidR="0013544A" w:rsidRPr="006A040B">
        <w:rPr>
          <w:rFonts w:ascii="Times New Roman" w:hAnsi="Times New Roman" w:cs="Times New Roman"/>
          <w:highlight w:val="yellow"/>
        </w:rPr>
        <w:t xml:space="preserve"> Robert.</w:t>
      </w:r>
      <w:r w:rsidRPr="006A040B">
        <w:rPr>
          <w:rFonts w:ascii="Times New Roman" w:hAnsi="Times New Roman" w:cs="Times New Roman"/>
        </w:rPr>
        <w:t xml:space="preserve"> “Frege's Technical Concepts: Some Recent Developments”</w:t>
      </w:r>
      <w:r w:rsidR="00E964A7" w:rsidRPr="006A040B">
        <w:rPr>
          <w:rFonts w:ascii="Times New Roman" w:hAnsi="Times New Roman" w:cs="Times New Roman"/>
        </w:rPr>
        <w:t>.</w:t>
      </w:r>
      <w:r w:rsidRPr="006A040B">
        <w:rPr>
          <w:rFonts w:ascii="Times New Roman" w:hAnsi="Times New Roman" w:cs="Times New Roman"/>
        </w:rPr>
        <w:t xml:space="preserve"> </w:t>
      </w:r>
      <w:r w:rsidR="00E964A7" w:rsidRPr="006A040B">
        <w:rPr>
          <w:rFonts w:ascii="Times New Roman" w:hAnsi="Times New Roman" w:cs="Times New Roman"/>
          <w:lang w:val="es-419"/>
        </w:rPr>
        <w:t>E</w:t>
      </w:r>
      <w:r w:rsidRPr="006A040B">
        <w:rPr>
          <w:rFonts w:ascii="Times New Roman" w:hAnsi="Times New Roman" w:cs="Times New Roman"/>
          <w:lang w:val="es-419"/>
        </w:rPr>
        <w:t>n</w:t>
      </w:r>
      <w:r w:rsidR="0013544A" w:rsidRPr="006A040B">
        <w:rPr>
          <w:rFonts w:ascii="Times New Roman" w:hAnsi="Times New Roman" w:cs="Times New Roman"/>
          <w:lang w:val="es-419"/>
        </w:rPr>
        <w:t xml:space="preserve"> </w:t>
      </w:r>
      <w:r w:rsidR="0013544A" w:rsidRPr="006A040B">
        <w:rPr>
          <w:rFonts w:ascii="Times New Roman" w:hAnsi="Times New Roman" w:cs="Times New Roman"/>
          <w:i/>
          <w:iCs/>
          <w:lang w:val="es-419"/>
        </w:rPr>
        <w:t xml:space="preserve">Frege </w:t>
      </w:r>
      <w:proofErr w:type="spellStart"/>
      <w:r w:rsidR="0013544A" w:rsidRPr="006A040B">
        <w:rPr>
          <w:rFonts w:ascii="Times New Roman" w:hAnsi="Times New Roman" w:cs="Times New Roman"/>
          <w:i/>
          <w:iCs/>
          <w:lang w:val="es-419"/>
        </w:rPr>
        <w:t>Synthesized</w:t>
      </w:r>
      <w:proofErr w:type="spellEnd"/>
      <w:r w:rsidR="0093201E" w:rsidRPr="006A040B">
        <w:rPr>
          <w:rFonts w:ascii="Times New Roman" w:hAnsi="Times New Roman" w:cs="Times New Roman"/>
          <w:lang w:val="es-419"/>
        </w:rPr>
        <w:t>, ed</w:t>
      </w:r>
      <w:r w:rsidR="0093201E">
        <w:rPr>
          <w:rFonts w:ascii="Times New Roman" w:hAnsi="Times New Roman" w:cs="Times New Roman"/>
          <w:lang w:val="es-419"/>
        </w:rPr>
        <w:t>itado</w:t>
      </w:r>
      <w:r w:rsidR="0093201E" w:rsidRPr="006A040B">
        <w:rPr>
          <w:rFonts w:ascii="Times New Roman" w:hAnsi="Times New Roman" w:cs="Times New Roman"/>
          <w:lang w:val="es-419"/>
        </w:rPr>
        <w:t xml:space="preserve"> por Leila </w:t>
      </w:r>
      <w:proofErr w:type="spellStart"/>
      <w:r w:rsidR="0093201E" w:rsidRPr="006A040B">
        <w:rPr>
          <w:rFonts w:ascii="Times New Roman" w:hAnsi="Times New Roman" w:cs="Times New Roman"/>
          <w:lang w:val="es-419"/>
        </w:rPr>
        <w:t>Haaparanta</w:t>
      </w:r>
      <w:proofErr w:type="spellEnd"/>
      <w:r w:rsidR="0093201E" w:rsidRPr="006A040B">
        <w:rPr>
          <w:rFonts w:ascii="Times New Roman" w:hAnsi="Times New Roman" w:cs="Times New Roman"/>
          <w:lang w:val="es-419"/>
        </w:rPr>
        <w:t xml:space="preserve"> y </w:t>
      </w:r>
      <w:proofErr w:type="spellStart"/>
      <w:r w:rsidR="0093201E" w:rsidRPr="006A040B">
        <w:rPr>
          <w:rFonts w:ascii="Times New Roman" w:hAnsi="Times New Roman" w:cs="Times New Roman"/>
          <w:lang w:val="es-419"/>
        </w:rPr>
        <w:t>Jaakko</w:t>
      </w:r>
      <w:proofErr w:type="spellEnd"/>
      <w:r w:rsidR="0093201E" w:rsidRPr="006A040B">
        <w:rPr>
          <w:rFonts w:ascii="Times New Roman" w:hAnsi="Times New Roman" w:cs="Times New Roman"/>
          <w:lang w:val="es-419"/>
        </w:rPr>
        <w:t xml:space="preserve"> </w:t>
      </w:r>
      <w:proofErr w:type="spellStart"/>
      <w:r w:rsidR="0093201E" w:rsidRPr="006A040B">
        <w:rPr>
          <w:rFonts w:ascii="Times New Roman" w:hAnsi="Times New Roman" w:cs="Times New Roman"/>
          <w:lang w:val="es-419"/>
        </w:rPr>
        <w:t>Hintikka</w:t>
      </w:r>
      <w:proofErr w:type="spellEnd"/>
      <w:r w:rsidR="0093201E">
        <w:rPr>
          <w:rFonts w:ascii="Times New Roman" w:hAnsi="Times New Roman" w:cs="Times New Roman"/>
          <w:lang w:val="es-419"/>
        </w:rPr>
        <w:t xml:space="preserve">, 253-298. </w:t>
      </w:r>
      <w:r w:rsidR="0093201E" w:rsidRPr="00525A88">
        <w:rPr>
          <w:rFonts w:ascii="Times New Roman" w:hAnsi="Times New Roman" w:cs="Times New Roman"/>
        </w:rPr>
        <w:t xml:space="preserve">Dordrecht: Reidel, </w:t>
      </w:r>
      <w:r w:rsidRPr="006A040B">
        <w:rPr>
          <w:rFonts w:ascii="Times New Roman" w:hAnsi="Times New Roman" w:cs="Times New Roman"/>
        </w:rPr>
        <w:t>1986.</w:t>
      </w:r>
    </w:p>
    <w:p w14:paraId="3E2D8E15" w14:textId="7F424716" w:rsidR="00974EB5" w:rsidRPr="006A040B" w:rsidRDefault="00A51A46" w:rsidP="006A040B">
      <w:pPr>
        <w:spacing w:line="360" w:lineRule="auto"/>
        <w:ind w:left="284" w:hanging="284"/>
        <w:rPr>
          <w:rFonts w:ascii="Times New Roman" w:hAnsi="Times New Roman" w:cs="Times New Roman"/>
        </w:rPr>
      </w:pPr>
      <w:r>
        <w:rPr>
          <w:rFonts w:ascii="Times New Roman" w:hAnsi="Times New Roman" w:cs="Times New Roman"/>
        </w:rPr>
        <w:t>—</w:t>
      </w:r>
      <w:r w:rsidR="00974EB5" w:rsidRPr="006A040B">
        <w:rPr>
          <w:rFonts w:ascii="Times New Roman" w:hAnsi="Times New Roman" w:cs="Times New Roman"/>
        </w:rPr>
        <w:t xml:space="preserve"> </w:t>
      </w:r>
      <w:r w:rsidR="00974EB5" w:rsidRPr="006A040B">
        <w:rPr>
          <w:rFonts w:ascii="Times New Roman" w:hAnsi="Times New Roman" w:cs="Times New Roman"/>
          <w:i/>
          <w:iCs/>
        </w:rPr>
        <w:t>Making it Explicit. Reasoning, Representing, and Discursive Commitment</w:t>
      </w:r>
      <w:r w:rsidR="00E964A7" w:rsidRPr="006A040B">
        <w:rPr>
          <w:rFonts w:ascii="Times New Roman" w:hAnsi="Times New Roman" w:cs="Times New Roman"/>
          <w:i/>
          <w:iCs/>
        </w:rPr>
        <w:t>.</w:t>
      </w:r>
      <w:r w:rsidR="00974EB5" w:rsidRPr="006A040B">
        <w:rPr>
          <w:rFonts w:ascii="Times New Roman" w:hAnsi="Times New Roman" w:cs="Times New Roman"/>
        </w:rPr>
        <w:t xml:space="preserve"> Cambridge: Harvard University Press</w:t>
      </w:r>
      <w:r w:rsidR="0013544A" w:rsidRPr="006A040B">
        <w:rPr>
          <w:rFonts w:ascii="Times New Roman" w:hAnsi="Times New Roman" w:cs="Times New Roman"/>
        </w:rPr>
        <w:t>, 1994</w:t>
      </w:r>
      <w:r w:rsidR="00974EB5" w:rsidRPr="006A040B">
        <w:rPr>
          <w:rFonts w:ascii="Times New Roman" w:hAnsi="Times New Roman" w:cs="Times New Roman"/>
        </w:rPr>
        <w:t>.</w:t>
      </w:r>
    </w:p>
    <w:p w14:paraId="74B08CEC" w14:textId="6FDCBD24"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Burge,</w:t>
      </w:r>
      <w:r w:rsidR="0013544A" w:rsidRPr="006A040B">
        <w:rPr>
          <w:rFonts w:ascii="Times New Roman" w:hAnsi="Times New Roman" w:cs="Times New Roman"/>
          <w:highlight w:val="yellow"/>
        </w:rPr>
        <w:t xml:space="preserve"> Tyler.</w:t>
      </w:r>
      <w:r w:rsidRPr="006A040B">
        <w:rPr>
          <w:rFonts w:ascii="Times New Roman" w:hAnsi="Times New Roman" w:cs="Times New Roman"/>
        </w:rPr>
        <w:t xml:space="preserve"> </w:t>
      </w:r>
      <w:r w:rsidRPr="006A040B">
        <w:rPr>
          <w:rFonts w:ascii="Times New Roman" w:hAnsi="Times New Roman" w:cs="Times New Roman"/>
          <w:i/>
          <w:iCs/>
        </w:rPr>
        <w:t>Truth, Thought, Reason</w:t>
      </w:r>
      <w:r w:rsidR="00E964A7" w:rsidRPr="006A040B">
        <w:rPr>
          <w:rFonts w:ascii="Times New Roman" w:hAnsi="Times New Roman" w:cs="Times New Roman"/>
          <w:i/>
          <w:iCs/>
        </w:rPr>
        <w:t>.</w:t>
      </w:r>
      <w:r w:rsidRPr="006A040B">
        <w:rPr>
          <w:rFonts w:ascii="Times New Roman" w:hAnsi="Times New Roman" w:cs="Times New Roman"/>
        </w:rPr>
        <w:t xml:space="preserve"> Oxford: Clarendon</w:t>
      </w:r>
      <w:r w:rsidR="0013544A" w:rsidRPr="006A040B">
        <w:rPr>
          <w:rFonts w:ascii="Times New Roman" w:hAnsi="Times New Roman" w:cs="Times New Roman"/>
        </w:rPr>
        <w:t>, 2005</w:t>
      </w:r>
      <w:r w:rsidRPr="006A040B">
        <w:rPr>
          <w:rFonts w:ascii="Times New Roman" w:hAnsi="Times New Roman" w:cs="Times New Roman"/>
        </w:rPr>
        <w:t xml:space="preserve">. </w:t>
      </w:r>
    </w:p>
    <w:p w14:paraId="341B3D03" w14:textId="619ED370" w:rsidR="00974EB5" w:rsidRPr="006A040B" w:rsidRDefault="00974EB5" w:rsidP="006A040B">
      <w:pPr>
        <w:spacing w:line="360" w:lineRule="auto"/>
        <w:ind w:left="720" w:hanging="720"/>
        <w:rPr>
          <w:rFonts w:ascii="Times New Roman" w:hAnsi="Times New Roman" w:cs="Times New Roman"/>
        </w:rPr>
      </w:pPr>
      <w:r w:rsidRPr="006A040B">
        <w:rPr>
          <w:rFonts w:ascii="Times New Roman" w:hAnsi="Times New Roman" w:cs="Times New Roman"/>
          <w:highlight w:val="yellow"/>
        </w:rPr>
        <w:t>Dummett, Michael.</w:t>
      </w:r>
      <w:r w:rsidRPr="006A040B">
        <w:rPr>
          <w:rFonts w:ascii="Times New Roman" w:hAnsi="Times New Roman" w:cs="Times New Roman"/>
        </w:rPr>
        <w:t xml:space="preserve"> </w:t>
      </w:r>
      <w:r w:rsidR="00DC6891" w:rsidRPr="00247D6C">
        <w:rPr>
          <w:rFonts w:ascii="Times New Roman" w:hAnsi="Times New Roman" w:cs="Times New Roman"/>
        </w:rPr>
        <w:t xml:space="preserve">“Frege and Analytical Philosophy”. </w:t>
      </w:r>
      <w:r w:rsidR="00DC6891" w:rsidRPr="00247D6C">
        <w:rPr>
          <w:rFonts w:ascii="Times New Roman" w:hAnsi="Times New Roman" w:cs="Times New Roman"/>
          <w:i/>
          <w:iCs/>
        </w:rPr>
        <w:t>London Review of Books</w:t>
      </w:r>
      <w:r w:rsidR="00DC6891" w:rsidRPr="00247D6C">
        <w:rPr>
          <w:rFonts w:ascii="Times New Roman" w:hAnsi="Times New Roman" w:cs="Times New Roman"/>
        </w:rPr>
        <w:t xml:space="preserve"> 2</w:t>
      </w:r>
      <w:r w:rsidR="00DC6891">
        <w:rPr>
          <w:rFonts w:ascii="Times New Roman" w:hAnsi="Times New Roman" w:cs="Times New Roman"/>
        </w:rPr>
        <w:t xml:space="preserve">, </w:t>
      </w:r>
      <w:proofErr w:type="spellStart"/>
      <w:r w:rsidR="00DC6891">
        <w:rPr>
          <w:rFonts w:ascii="Times New Roman" w:hAnsi="Times New Roman" w:cs="Times New Roman"/>
        </w:rPr>
        <w:t>n.</w:t>
      </w:r>
      <w:r w:rsidR="00DC6891" w:rsidRPr="00247D6C">
        <w:rPr>
          <w:rFonts w:ascii="Times New Roman" w:hAnsi="Times New Roman" w:cs="Times New Roman"/>
          <w:vertAlign w:val="superscript"/>
        </w:rPr>
        <w:t>o</w:t>
      </w:r>
      <w:proofErr w:type="spellEnd"/>
      <w:r w:rsidR="00DC6891">
        <w:rPr>
          <w:rFonts w:ascii="Times New Roman" w:hAnsi="Times New Roman" w:cs="Times New Roman"/>
        </w:rPr>
        <w:t xml:space="preserve"> </w:t>
      </w:r>
      <w:r w:rsidR="00DC6891" w:rsidRPr="00247D6C">
        <w:rPr>
          <w:rFonts w:ascii="Times New Roman" w:hAnsi="Times New Roman" w:cs="Times New Roman"/>
        </w:rPr>
        <w:t xml:space="preserve">18 </w:t>
      </w:r>
      <w:r w:rsidR="00DC6891">
        <w:rPr>
          <w:rFonts w:ascii="Times New Roman" w:hAnsi="Times New Roman" w:cs="Times New Roman"/>
        </w:rPr>
        <w:t>(</w:t>
      </w:r>
      <w:r w:rsidR="00DC6891" w:rsidRPr="00247D6C">
        <w:rPr>
          <w:rFonts w:ascii="Times New Roman" w:hAnsi="Times New Roman" w:cs="Times New Roman"/>
        </w:rPr>
        <w:t>1980</w:t>
      </w:r>
      <w:r w:rsidR="00DC6891">
        <w:rPr>
          <w:rFonts w:ascii="Times New Roman" w:hAnsi="Times New Roman" w:cs="Times New Roman"/>
        </w:rPr>
        <w:t>)</w:t>
      </w:r>
      <w:r w:rsidR="00DC6891" w:rsidRPr="00247D6C">
        <w:rPr>
          <w:rFonts w:ascii="Times New Roman" w:hAnsi="Times New Roman" w:cs="Times New Roman"/>
        </w:rPr>
        <w:t xml:space="preserve">. </w:t>
      </w:r>
      <w:hyperlink r:id="rId12" w:history="1">
        <w:r w:rsidR="00DC6891" w:rsidRPr="00247D6C">
          <w:rPr>
            <w:rFonts w:ascii="Times New Roman" w:hAnsi="Times New Roman" w:cs="Times New Roman"/>
            <w:color w:val="0563C1" w:themeColor="hyperlink"/>
            <w:u w:val="single"/>
          </w:rPr>
          <w:t>https://www.lrb.co.uk/the-paper/v02/n18/michael-dummett/frege-and-analytical-philosophy</w:t>
        </w:r>
      </w:hyperlink>
    </w:p>
    <w:p w14:paraId="2A26A918" w14:textId="3A869913" w:rsidR="00DC6891" w:rsidRDefault="00A51A46" w:rsidP="00A51A46">
      <w:pPr>
        <w:spacing w:line="360" w:lineRule="auto"/>
        <w:rPr>
          <w:rFonts w:ascii="Times New Roman" w:hAnsi="Times New Roman" w:cs="Times New Roman"/>
        </w:rPr>
      </w:pPr>
      <w:r w:rsidRPr="006A040B">
        <w:rPr>
          <w:rFonts w:ascii="Times New Roman" w:hAnsi="Times New Roman" w:cs="Times New Roman"/>
        </w:rPr>
        <w:t>—</w:t>
      </w:r>
      <w:r w:rsidR="00974EB5" w:rsidRPr="006A040B">
        <w:rPr>
          <w:rFonts w:ascii="Times New Roman" w:hAnsi="Times New Roman" w:cs="Times New Roman"/>
        </w:rPr>
        <w:t xml:space="preserve"> </w:t>
      </w:r>
      <w:r w:rsidR="00DC6891" w:rsidRPr="00247D6C">
        <w:rPr>
          <w:rFonts w:ascii="Times New Roman" w:hAnsi="Times New Roman" w:cs="Times New Roman"/>
          <w:i/>
          <w:iCs/>
        </w:rPr>
        <w:t>Frege: Philosophy of Language.</w:t>
      </w:r>
      <w:r w:rsidR="00DC6891" w:rsidRPr="00247D6C">
        <w:rPr>
          <w:rFonts w:ascii="Times New Roman" w:hAnsi="Times New Roman" w:cs="Times New Roman"/>
        </w:rPr>
        <w:t xml:space="preserve"> </w:t>
      </w:r>
      <w:proofErr w:type="spellStart"/>
      <w:r w:rsidR="00DC6891" w:rsidRPr="00247D6C">
        <w:rPr>
          <w:rFonts w:ascii="Times New Roman" w:hAnsi="Times New Roman" w:cs="Times New Roman"/>
        </w:rPr>
        <w:t>Lo</w:t>
      </w:r>
      <w:r w:rsidR="00DC6891">
        <w:rPr>
          <w:rFonts w:ascii="Times New Roman" w:hAnsi="Times New Roman" w:cs="Times New Roman"/>
        </w:rPr>
        <w:t>ndres</w:t>
      </w:r>
      <w:proofErr w:type="spellEnd"/>
      <w:r w:rsidR="00DC6891" w:rsidRPr="00247D6C">
        <w:rPr>
          <w:rFonts w:ascii="Times New Roman" w:hAnsi="Times New Roman" w:cs="Times New Roman"/>
        </w:rPr>
        <w:t>: Gerald Duckworth, 1973.</w:t>
      </w:r>
    </w:p>
    <w:p w14:paraId="64A0A9D6" w14:textId="76BD24C2" w:rsidR="00974EB5" w:rsidRDefault="00A51A46" w:rsidP="006A040B">
      <w:pPr>
        <w:spacing w:line="360" w:lineRule="auto"/>
        <w:ind w:left="720" w:hanging="720"/>
        <w:rPr>
          <w:rFonts w:ascii="Times New Roman" w:hAnsi="Times New Roman" w:cs="Times New Roman"/>
        </w:rPr>
      </w:pPr>
      <w:r w:rsidRPr="006A040B">
        <w:rPr>
          <w:rFonts w:ascii="Times New Roman" w:hAnsi="Times New Roman" w:cs="Times New Roman"/>
        </w:rPr>
        <w:t>—</w:t>
      </w:r>
      <w:r w:rsidR="00974EB5" w:rsidRPr="006A040B">
        <w:rPr>
          <w:rFonts w:ascii="Times New Roman" w:hAnsi="Times New Roman" w:cs="Times New Roman"/>
        </w:rPr>
        <w:t xml:space="preserve"> “The Context Principle: Centre of Frege’s Philosophy”</w:t>
      </w:r>
      <w:r w:rsidR="000223E5">
        <w:rPr>
          <w:rFonts w:ascii="Times New Roman" w:hAnsi="Times New Roman" w:cs="Times New Roman"/>
        </w:rPr>
        <w:t>. En</w:t>
      </w:r>
      <w:r w:rsidR="00974EB5" w:rsidRPr="006A040B">
        <w:rPr>
          <w:rFonts w:ascii="Times New Roman" w:hAnsi="Times New Roman" w:cs="Times New Roman"/>
        </w:rPr>
        <w:t xml:space="preserve"> </w:t>
      </w:r>
      <w:r w:rsidR="00974EB5" w:rsidRPr="006A040B">
        <w:rPr>
          <w:rFonts w:ascii="Times New Roman" w:hAnsi="Times New Roman" w:cs="Times New Roman"/>
          <w:i/>
          <w:iCs/>
        </w:rPr>
        <w:t xml:space="preserve">Logik Und </w:t>
      </w:r>
      <w:proofErr w:type="spellStart"/>
      <w:r w:rsidR="00974EB5" w:rsidRPr="006A040B">
        <w:rPr>
          <w:rFonts w:ascii="Times New Roman" w:hAnsi="Times New Roman" w:cs="Times New Roman"/>
          <w:i/>
          <w:iCs/>
        </w:rPr>
        <w:t>Mathematik</w:t>
      </w:r>
      <w:proofErr w:type="spellEnd"/>
      <w:r w:rsidR="00974EB5" w:rsidRPr="006A040B">
        <w:rPr>
          <w:rFonts w:ascii="Times New Roman" w:hAnsi="Times New Roman" w:cs="Times New Roman"/>
          <w:i/>
          <w:iCs/>
        </w:rPr>
        <w:t>. Frege-Kolloquium Jena</w:t>
      </w:r>
      <w:r w:rsidR="00974EB5" w:rsidRPr="006A040B">
        <w:rPr>
          <w:rFonts w:ascii="Times New Roman" w:hAnsi="Times New Roman" w:cs="Times New Roman"/>
        </w:rPr>
        <w:t xml:space="preserve"> </w:t>
      </w:r>
      <w:r w:rsidR="00974EB5" w:rsidRPr="006A040B">
        <w:rPr>
          <w:rFonts w:ascii="Times New Roman" w:hAnsi="Times New Roman" w:cs="Times New Roman"/>
          <w:i/>
          <w:iCs/>
        </w:rPr>
        <w:t>1993</w:t>
      </w:r>
      <w:r w:rsidR="00E964A7" w:rsidRPr="006A040B">
        <w:rPr>
          <w:rFonts w:ascii="Times New Roman" w:hAnsi="Times New Roman" w:cs="Times New Roman"/>
        </w:rPr>
        <w:t xml:space="preserve">, </w:t>
      </w:r>
      <w:r w:rsidR="00974EB5" w:rsidRPr="006A040B">
        <w:rPr>
          <w:rFonts w:ascii="Times New Roman" w:hAnsi="Times New Roman" w:cs="Times New Roman"/>
        </w:rPr>
        <w:t>3</w:t>
      </w:r>
      <w:r w:rsidR="000223E5">
        <w:rPr>
          <w:rFonts w:ascii="Times New Roman" w:hAnsi="Times New Roman" w:cs="Times New Roman"/>
        </w:rPr>
        <w:t>-</w:t>
      </w:r>
      <w:r w:rsidR="00974EB5" w:rsidRPr="006A040B">
        <w:rPr>
          <w:rFonts w:ascii="Times New Roman" w:hAnsi="Times New Roman" w:cs="Times New Roman"/>
        </w:rPr>
        <w:t>19</w:t>
      </w:r>
      <w:r w:rsidR="00E964A7" w:rsidRPr="006A040B">
        <w:rPr>
          <w:rFonts w:ascii="Times New Roman" w:hAnsi="Times New Roman" w:cs="Times New Roman"/>
        </w:rPr>
        <w:t>, 1995</w:t>
      </w:r>
      <w:r w:rsidR="00974EB5" w:rsidRPr="006A040B">
        <w:rPr>
          <w:rFonts w:ascii="Times New Roman" w:hAnsi="Times New Roman" w:cs="Times New Roman"/>
        </w:rPr>
        <w:t>.</w:t>
      </w:r>
    </w:p>
    <w:p w14:paraId="0EE4AAC1" w14:textId="459DFAB8" w:rsidR="00DC6891" w:rsidRDefault="00DC6891" w:rsidP="00A51A46">
      <w:pPr>
        <w:pStyle w:val="ListParagraph"/>
        <w:numPr>
          <w:ilvl w:val="0"/>
          <w:numId w:val="1"/>
        </w:numPr>
        <w:spacing w:line="360" w:lineRule="auto"/>
        <w:rPr>
          <w:rFonts w:ascii="Times New Roman" w:hAnsi="Times New Roman" w:cs="Times New Roman"/>
        </w:rPr>
      </w:pPr>
      <w:r w:rsidRPr="00247D6C">
        <w:rPr>
          <w:rFonts w:ascii="Times New Roman" w:hAnsi="Times New Roman" w:cs="Times New Roman"/>
          <w:i/>
          <w:iCs/>
        </w:rPr>
        <w:t>Truth and Other Enigmas</w:t>
      </w:r>
      <w:r w:rsidRPr="00247D6C">
        <w:rPr>
          <w:rFonts w:ascii="Times New Roman" w:hAnsi="Times New Roman" w:cs="Times New Roman"/>
        </w:rPr>
        <w:t>. Cambridge: Harvard University Press, 1978.</w:t>
      </w:r>
    </w:p>
    <w:p w14:paraId="58A833AB" w14:textId="12E8338E" w:rsidR="00DC6891" w:rsidRPr="006A040B" w:rsidRDefault="00DC6891" w:rsidP="006A040B">
      <w:pPr>
        <w:pStyle w:val="ListParagraph"/>
        <w:numPr>
          <w:ilvl w:val="0"/>
          <w:numId w:val="1"/>
        </w:numPr>
        <w:spacing w:line="360" w:lineRule="auto"/>
        <w:ind w:left="357" w:hanging="357"/>
        <w:rPr>
          <w:rFonts w:ascii="Times New Roman" w:hAnsi="Times New Roman" w:cs="Times New Roman"/>
        </w:rPr>
      </w:pPr>
      <w:r w:rsidRPr="00DC6891">
        <w:rPr>
          <w:rFonts w:ascii="Times New Roman" w:hAnsi="Times New Roman" w:cs="Times New Roman"/>
        </w:rPr>
        <w:t xml:space="preserve">“What is a Theory of Meaning? (I)”. En </w:t>
      </w:r>
      <w:r w:rsidRPr="00DC6891">
        <w:rPr>
          <w:rFonts w:ascii="Times New Roman" w:hAnsi="Times New Roman" w:cs="Times New Roman"/>
          <w:i/>
          <w:iCs/>
        </w:rPr>
        <w:t>The Seas of Language</w:t>
      </w:r>
      <w:r w:rsidRPr="00DC6891">
        <w:rPr>
          <w:rFonts w:ascii="Times New Roman" w:hAnsi="Times New Roman" w:cs="Times New Roman"/>
        </w:rPr>
        <w:t>, 1-33, Oxford: Clarendon, 1993.</w:t>
      </w:r>
    </w:p>
    <w:p w14:paraId="4589D60C" w14:textId="2F43C6F2" w:rsidR="000A7829" w:rsidRPr="006A040B" w:rsidRDefault="000A7829" w:rsidP="006A040B">
      <w:pPr>
        <w:widowControl w:val="0"/>
        <w:spacing w:after="0" w:line="360" w:lineRule="auto"/>
        <w:ind w:left="720" w:hanging="720"/>
        <w:rPr>
          <w:rFonts w:ascii="Times New Roman" w:hAnsi="Times New Roman" w:cs="Times New Roman"/>
          <w:bCs/>
          <w:iCs/>
          <w:lang w:val="en-GB"/>
        </w:rPr>
      </w:pPr>
      <w:r w:rsidRPr="006A040B">
        <w:rPr>
          <w:rFonts w:ascii="Times New Roman" w:hAnsi="Times New Roman" w:cs="Times New Roman"/>
          <w:bCs/>
          <w:iCs/>
          <w:highlight w:val="yellow"/>
          <w:lang w:val="en-GB"/>
        </w:rPr>
        <w:t>Fløistad, Guttorm,</w:t>
      </w:r>
      <w:r>
        <w:rPr>
          <w:rFonts w:ascii="Times New Roman" w:hAnsi="Times New Roman" w:cs="Times New Roman"/>
          <w:bCs/>
          <w:iCs/>
          <w:lang w:val="en-GB"/>
        </w:rPr>
        <w:t xml:space="preserve"> ed</w:t>
      </w:r>
      <w:r>
        <w:rPr>
          <w:rFonts w:ascii="Times New Roman" w:hAnsi="Times New Roman" w:cs="Times New Roman"/>
        </w:rPr>
        <w:t>.</w:t>
      </w:r>
      <w:r w:rsidRPr="00012F2C">
        <w:rPr>
          <w:rFonts w:ascii="Times New Roman" w:hAnsi="Times New Roman" w:cs="Times New Roman"/>
          <w:bCs/>
          <w:iCs/>
          <w:lang w:val="en-GB"/>
        </w:rPr>
        <w:t xml:space="preserve"> “Semantics: A Revolt Against Frege”</w:t>
      </w:r>
      <w:r>
        <w:rPr>
          <w:rFonts w:ascii="Times New Roman" w:hAnsi="Times New Roman" w:cs="Times New Roman"/>
          <w:bCs/>
          <w:iCs/>
          <w:lang w:val="en-GB"/>
        </w:rPr>
        <w:t xml:space="preserve">. En </w:t>
      </w:r>
      <w:r w:rsidRPr="00012F2C">
        <w:rPr>
          <w:rFonts w:ascii="Times New Roman" w:hAnsi="Times New Roman" w:cs="Times New Roman"/>
          <w:bCs/>
          <w:i/>
          <w:iCs/>
          <w:lang w:val="en-GB"/>
        </w:rPr>
        <w:t xml:space="preserve">Contemporary Philosophy, </w:t>
      </w:r>
      <w:r w:rsidRPr="00012F2C">
        <w:rPr>
          <w:rFonts w:ascii="Times New Roman" w:hAnsi="Times New Roman" w:cs="Times New Roman"/>
          <w:bCs/>
          <w:i/>
          <w:lang w:val="en-GB"/>
        </w:rPr>
        <w:t>vol. 1</w:t>
      </w:r>
      <w:r w:rsidRPr="00012F2C">
        <w:rPr>
          <w:rFonts w:ascii="Times New Roman" w:hAnsi="Times New Roman" w:cs="Times New Roman"/>
          <w:bCs/>
          <w:iCs/>
          <w:lang w:val="en-GB"/>
        </w:rPr>
        <w:t xml:space="preserve">, </w:t>
      </w:r>
      <w:r w:rsidR="00F16AC6">
        <w:rPr>
          <w:rFonts w:ascii="Times New Roman" w:hAnsi="Times New Roman" w:cs="Times New Roman"/>
          <w:bCs/>
          <w:iCs/>
          <w:lang w:val="en-GB"/>
        </w:rPr>
        <w:t xml:space="preserve">57-82 </w:t>
      </w:r>
      <w:r w:rsidRPr="00012F2C">
        <w:rPr>
          <w:rFonts w:ascii="Times New Roman" w:hAnsi="Times New Roman" w:cs="Times New Roman"/>
          <w:bCs/>
          <w:iCs/>
          <w:lang w:val="en-GB"/>
        </w:rPr>
        <w:t xml:space="preserve">(Boston: The Hague; Martinus </w:t>
      </w:r>
      <w:proofErr w:type="spellStart"/>
      <w:r w:rsidRPr="00012F2C">
        <w:rPr>
          <w:rFonts w:ascii="Times New Roman" w:hAnsi="Times New Roman" w:cs="Times New Roman"/>
          <w:bCs/>
          <w:iCs/>
          <w:lang w:val="en-GB"/>
        </w:rPr>
        <w:t>Nijhoff</w:t>
      </w:r>
      <w:proofErr w:type="spellEnd"/>
      <w:r w:rsidRPr="00012F2C">
        <w:rPr>
          <w:rFonts w:ascii="Times New Roman" w:hAnsi="Times New Roman" w:cs="Times New Roman"/>
          <w:bCs/>
          <w:iCs/>
          <w:lang w:val="en-GB"/>
        </w:rPr>
        <w:t>, 1981)</w:t>
      </w:r>
      <w:r>
        <w:rPr>
          <w:rFonts w:ascii="Times New Roman" w:hAnsi="Times New Roman" w:cs="Times New Roman"/>
          <w:bCs/>
          <w:iCs/>
          <w:lang w:val="en-GB"/>
        </w:rPr>
        <w:t>.</w:t>
      </w:r>
    </w:p>
    <w:p w14:paraId="02A06F3B" w14:textId="51382B79" w:rsidR="00974EB5" w:rsidRPr="006A040B" w:rsidRDefault="00974EB5" w:rsidP="006A040B">
      <w:pPr>
        <w:spacing w:line="360" w:lineRule="auto"/>
        <w:ind w:left="284" w:hanging="284"/>
        <w:rPr>
          <w:rFonts w:ascii="Times New Roman" w:hAnsi="Times New Roman" w:cs="Times New Roman"/>
        </w:rPr>
      </w:pPr>
      <w:proofErr w:type="spellStart"/>
      <w:r w:rsidRPr="006A040B">
        <w:rPr>
          <w:rFonts w:ascii="Times New Roman" w:hAnsi="Times New Roman" w:cs="Times New Roman"/>
        </w:rPr>
        <w:t>Frápolli</w:t>
      </w:r>
      <w:proofErr w:type="spellEnd"/>
      <w:r w:rsidRPr="006A040B">
        <w:rPr>
          <w:rFonts w:ascii="Times New Roman" w:hAnsi="Times New Roman" w:cs="Times New Roman"/>
        </w:rPr>
        <w:t xml:space="preserve">, María José. </w:t>
      </w:r>
      <w:r w:rsidRPr="006A040B">
        <w:rPr>
          <w:rFonts w:ascii="Times New Roman" w:hAnsi="Times New Roman" w:cs="Times New Roman"/>
          <w:i/>
          <w:iCs/>
        </w:rPr>
        <w:t>The Priority of Propositions. A Pragmatist Philosophy of Logic</w:t>
      </w:r>
      <w:r w:rsidRPr="006A040B">
        <w:rPr>
          <w:rFonts w:ascii="Times New Roman" w:hAnsi="Times New Roman" w:cs="Times New Roman"/>
        </w:rPr>
        <w:t xml:space="preserve">. </w:t>
      </w:r>
      <w:r w:rsidR="000223E5">
        <w:rPr>
          <w:rFonts w:ascii="Times New Roman" w:hAnsi="Times New Roman" w:cs="Times New Roman"/>
        </w:rPr>
        <w:t>Cham</w:t>
      </w:r>
      <w:r w:rsidRPr="006A040B">
        <w:rPr>
          <w:rFonts w:ascii="Times New Roman" w:hAnsi="Times New Roman" w:cs="Times New Roman"/>
        </w:rPr>
        <w:t>: Springer</w:t>
      </w:r>
      <w:r w:rsidR="00E964A7" w:rsidRPr="006A040B">
        <w:rPr>
          <w:rFonts w:ascii="Times New Roman" w:hAnsi="Times New Roman" w:cs="Times New Roman"/>
        </w:rPr>
        <w:t>, 2023</w:t>
      </w:r>
      <w:r w:rsidRPr="006A040B">
        <w:rPr>
          <w:rFonts w:ascii="Times New Roman" w:hAnsi="Times New Roman" w:cs="Times New Roman"/>
        </w:rPr>
        <w:t xml:space="preserve">. </w:t>
      </w:r>
      <w:hyperlink r:id="rId13" w:history="1">
        <w:r w:rsidRPr="006A040B">
          <w:rPr>
            <w:rFonts w:ascii="Times New Roman" w:hAnsi="Times New Roman" w:cs="Times New Roman"/>
            <w:color w:val="0563C1" w:themeColor="hyperlink"/>
            <w:u w:val="single"/>
          </w:rPr>
          <w:t>https://doi.org/10.1007/978-3-031-25229-7</w:t>
        </w:r>
      </w:hyperlink>
    </w:p>
    <w:p w14:paraId="0E1A1619" w14:textId="19CE858A" w:rsidR="000904AE" w:rsidRDefault="00974EB5" w:rsidP="006A040B">
      <w:pPr>
        <w:spacing w:line="360" w:lineRule="auto"/>
        <w:ind w:left="284" w:hanging="720"/>
        <w:rPr>
          <w:rFonts w:ascii="Times New Roman" w:hAnsi="Times New Roman" w:cs="Times New Roman"/>
          <w:highlight w:val="green"/>
        </w:rPr>
      </w:pPr>
      <w:r w:rsidRPr="006A040B">
        <w:rPr>
          <w:rFonts w:ascii="Times New Roman" w:hAnsi="Times New Roman" w:cs="Times New Roman"/>
          <w:highlight w:val="green"/>
        </w:rPr>
        <w:lastRenderedPageBreak/>
        <w:t xml:space="preserve">Frege, Gottlob. </w:t>
      </w:r>
      <w:r w:rsidR="000904AE" w:rsidRPr="00012F2C">
        <w:rPr>
          <w:rFonts w:ascii="Times New Roman" w:hAnsi="Times New Roman" w:cs="Times New Roman"/>
        </w:rPr>
        <w:t>“[</w:t>
      </w:r>
      <w:proofErr w:type="spellStart"/>
      <w:r w:rsidR="000904AE" w:rsidRPr="00012F2C">
        <w:rPr>
          <w:rFonts w:ascii="Times New Roman" w:hAnsi="Times New Roman" w:cs="Times New Roman"/>
        </w:rPr>
        <w:t>Aufzeichnungen</w:t>
      </w:r>
      <w:proofErr w:type="spellEnd"/>
      <w:r w:rsidR="000904AE" w:rsidRPr="00012F2C">
        <w:rPr>
          <w:rFonts w:ascii="Times New Roman" w:hAnsi="Times New Roman" w:cs="Times New Roman"/>
        </w:rPr>
        <w:t xml:space="preserve"> für Ludwig </w:t>
      </w:r>
      <w:proofErr w:type="spellStart"/>
      <w:r w:rsidR="000904AE" w:rsidRPr="00012F2C">
        <w:rPr>
          <w:rFonts w:ascii="Times New Roman" w:hAnsi="Times New Roman" w:cs="Times New Roman"/>
        </w:rPr>
        <w:t>Darmstaedter</w:t>
      </w:r>
      <w:proofErr w:type="spellEnd"/>
      <w:r w:rsidR="000904AE" w:rsidRPr="00012F2C">
        <w:rPr>
          <w:rFonts w:ascii="Times New Roman" w:hAnsi="Times New Roman" w:cs="Times New Roman"/>
        </w:rPr>
        <w:t>]”</w:t>
      </w:r>
      <w:r w:rsidR="000904AE">
        <w:rPr>
          <w:rFonts w:ascii="Times New Roman" w:hAnsi="Times New Roman" w:cs="Times New Roman"/>
        </w:rPr>
        <w:t xml:space="preserve">. En </w:t>
      </w:r>
      <w:proofErr w:type="spellStart"/>
      <w:r w:rsidR="000904AE" w:rsidRPr="00247D6C">
        <w:rPr>
          <w:rFonts w:ascii="Times New Roman" w:hAnsi="Times New Roman" w:cs="Times New Roman"/>
          <w:i/>
          <w:iCs/>
        </w:rPr>
        <w:t>Nachgelassene</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Schriften</w:t>
      </w:r>
      <w:proofErr w:type="spellEnd"/>
      <w:r w:rsidR="000904AE" w:rsidRPr="00247D6C">
        <w:rPr>
          <w:rFonts w:ascii="Times New Roman" w:hAnsi="Times New Roman" w:cs="Times New Roman"/>
          <w:i/>
          <w:iCs/>
        </w:rPr>
        <w:t xml:space="preserve">. Unter </w:t>
      </w:r>
      <w:proofErr w:type="spellStart"/>
      <w:r w:rsidR="000904AE" w:rsidRPr="00247D6C">
        <w:rPr>
          <w:rFonts w:ascii="Times New Roman" w:hAnsi="Times New Roman" w:cs="Times New Roman"/>
          <w:i/>
          <w:iCs/>
        </w:rPr>
        <w:t>Mitwirkung</w:t>
      </w:r>
      <w:proofErr w:type="spellEnd"/>
      <w:r w:rsidR="000904AE" w:rsidRPr="00247D6C">
        <w:rPr>
          <w:rFonts w:ascii="Times New Roman" w:hAnsi="Times New Roman" w:cs="Times New Roman"/>
          <w:i/>
          <w:iCs/>
        </w:rPr>
        <w:t xml:space="preserve"> von Gottfried Gabriel und Walburga </w:t>
      </w:r>
      <w:proofErr w:type="spellStart"/>
      <w:r w:rsidR="000904AE" w:rsidRPr="00247D6C">
        <w:rPr>
          <w:rFonts w:ascii="Times New Roman" w:hAnsi="Times New Roman" w:cs="Times New Roman"/>
          <w:i/>
          <w:iCs/>
        </w:rPr>
        <w:t>Rödding</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bearbeitet</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eingeleitet</w:t>
      </w:r>
      <w:proofErr w:type="spellEnd"/>
      <w:r w:rsidR="000904AE" w:rsidRPr="00247D6C">
        <w:rPr>
          <w:rFonts w:ascii="Times New Roman" w:hAnsi="Times New Roman" w:cs="Times New Roman"/>
          <w:i/>
          <w:iCs/>
        </w:rPr>
        <w:t xml:space="preserve"> und </w:t>
      </w:r>
      <w:proofErr w:type="spellStart"/>
      <w:r w:rsidR="000904AE" w:rsidRPr="00247D6C">
        <w:rPr>
          <w:rFonts w:ascii="Times New Roman" w:hAnsi="Times New Roman" w:cs="Times New Roman"/>
          <w:i/>
          <w:iCs/>
        </w:rPr>
        <w:t>mit</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Anmerkungen</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versehen</w:t>
      </w:r>
      <w:proofErr w:type="spellEnd"/>
      <w:r w:rsidR="000904AE" w:rsidRPr="00247D6C">
        <w:rPr>
          <w:rFonts w:ascii="Times New Roman" w:hAnsi="Times New Roman" w:cs="Times New Roman"/>
          <w:i/>
          <w:iCs/>
        </w:rPr>
        <w:t xml:space="preserve"> von Hans Hermes, Friedrich </w:t>
      </w:r>
      <w:proofErr w:type="spellStart"/>
      <w:r w:rsidR="000904AE" w:rsidRPr="00247D6C">
        <w:rPr>
          <w:rFonts w:ascii="Times New Roman" w:hAnsi="Times New Roman" w:cs="Times New Roman"/>
          <w:i/>
          <w:iCs/>
        </w:rPr>
        <w:t>Kambartel</w:t>
      </w:r>
      <w:proofErr w:type="spellEnd"/>
      <w:r w:rsidR="000904AE" w:rsidRPr="00247D6C">
        <w:rPr>
          <w:rFonts w:ascii="Times New Roman" w:hAnsi="Times New Roman" w:cs="Times New Roman"/>
          <w:i/>
          <w:iCs/>
        </w:rPr>
        <w:t xml:space="preserve"> und Friedrich </w:t>
      </w:r>
      <w:proofErr w:type="spellStart"/>
      <w:r w:rsidR="000904AE" w:rsidRPr="00247D6C">
        <w:rPr>
          <w:rFonts w:ascii="Times New Roman" w:hAnsi="Times New Roman" w:cs="Times New Roman"/>
          <w:i/>
          <w:iCs/>
        </w:rPr>
        <w:t>Kaulbach</w:t>
      </w:r>
      <w:proofErr w:type="spellEnd"/>
      <w:r w:rsidR="000904AE" w:rsidRPr="00247D6C">
        <w:rPr>
          <w:rFonts w:ascii="Times New Roman" w:hAnsi="Times New Roman" w:cs="Times New Roman"/>
          <w:i/>
          <w:iCs/>
        </w:rPr>
        <w:t xml:space="preserve"> (=Gottlob Frege. </w:t>
      </w:r>
      <w:proofErr w:type="spellStart"/>
      <w:r w:rsidR="000904AE" w:rsidRPr="00247D6C">
        <w:rPr>
          <w:rFonts w:ascii="Times New Roman" w:hAnsi="Times New Roman" w:cs="Times New Roman"/>
          <w:i/>
          <w:iCs/>
        </w:rPr>
        <w:t>Nachgelassene</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Schriften</w:t>
      </w:r>
      <w:proofErr w:type="spellEnd"/>
      <w:r w:rsidR="000904AE" w:rsidRPr="00247D6C">
        <w:rPr>
          <w:rFonts w:ascii="Times New Roman" w:hAnsi="Times New Roman" w:cs="Times New Roman"/>
          <w:i/>
          <w:iCs/>
        </w:rPr>
        <w:t xml:space="preserve"> und </w:t>
      </w:r>
      <w:proofErr w:type="spellStart"/>
      <w:r w:rsidR="000904AE" w:rsidRPr="00247D6C">
        <w:rPr>
          <w:rFonts w:ascii="Times New Roman" w:hAnsi="Times New Roman" w:cs="Times New Roman"/>
          <w:i/>
          <w:iCs/>
        </w:rPr>
        <w:t>wissenschaftlicher</w:t>
      </w:r>
      <w:proofErr w:type="spellEnd"/>
      <w:r w:rsidR="000904AE" w:rsidRPr="00247D6C">
        <w:rPr>
          <w:rFonts w:ascii="Times New Roman" w:hAnsi="Times New Roman" w:cs="Times New Roman"/>
          <w:i/>
          <w:iCs/>
        </w:rPr>
        <w:t xml:space="preserve"> </w:t>
      </w:r>
      <w:proofErr w:type="spellStart"/>
      <w:r w:rsidR="000904AE" w:rsidRPr="00247D6C">
        <w:rPr>
          <w:rFonts w:ascii="Times New Roman" w:hAnsi="Times New Roman" w:cs="Times New Roman"/>
          <w:i/>
          <w:iCs/>
        </w:rPr>
        <w:t>Briefwechsel</w:t>
      </w:r>
      <w:proofErr w:type="spellEnd"/>
      <w:r w:rsidR="000904AE" w:rsidRPr="00247D6C">
        <w:rPr>
          <w:rFonts w:ascii="Times New Roman" w:hAnsi="Times New Roman" w:cs="Times New Roman"/>
          <w:i/>
          <w:iCs/>
        </w:rPr>
        <w:t>, Bd. 1</w:t>
      </w:r>
      <w:r w:rsidR="000904AE" w:rsidRPr="00247D6C">
        <w:rPr>
          <w:rFonts w:ascii="Times New Roman" w:hAnsi="Times New Roman" w:cs="Times New Roman"/>
        </w:rPr>
        <w:t>),</w:t>
      </w:r>
      <w:r w:rsidR="000904AE">
        <w:rPr>
          <w:rFonts w:ascii="Times New Roman" w:hAnsi="Times New Roman" w:cs="Times New Roman"/>
        </w:rPr>
        <w:t xml:space="preserve"> 2.</w:t>
      </w:r>
      <w:r w:rsidR="000904AE" w:rsidRPr="00247D6C">
        <w:rPr>
          <w:rFonts w:ascii="Times New Roman" w:hAnsi="Times New Roman" w:cs="Times New Roman"/>
          <w:vertAlign w:val="superscript"/>
        </w:rPr>
        <w:t>a</w:t>
      </w:r>
      <w:r w:rsidR="000904AE">
        <w:rPr>
          <w:rFonts w:ascii="Times New Roman" w:hAnsi="Times New Roman" w:cs="Times New Roman"/>
        </w:rPr>
        <w:t xml:space="preserve"> ed.,</w:t>
      </w:r>
      <w:r w:rsidR="000904AE" w:rsidRPr="00247D6C">
        <w:rPr>
          <w:rFonts w:ascii="Times New Roman" w:hAnsi="Times New Roman" w:cs="Times New Roman"/>
        </w:rPr>
        <w:t xml:space="preserve"> </w:t>
      </w:r>
      <w:r w:rsidR="000904AE">
        <w:rPr>
          <w:rFonts w:ascii="Times New Roman" w:hAnsi="Times New Roman" w:cs="Times New Roman"/>
        </w:rPr>
        <w:t xml:space="preserve">273-277. </w:t>
      </w:r>
      <w:proofErr w:type="spellStart"/>
      <w:r w:rsidR="000904AE" w:rsidRPr="00247D6C">
        <w:rPr>
          <w:rFonts w:ascii="Times New Roman" w:hAnsi="Times New Roman" w:cs="Times New Roman"/>
        </w:rPr>
        <w:t>Hamburg</w:t>
      </w:r>
      <w:r w:rsidR="000904AE">
        <w:rPr>
          <w:rFonts w:ascii="Times New Roman" w:hAnsi="Times New Roman" w:cs="Times New Roman"/>
        </w:rPr>
        <w:t>o</w:t>
      </w:r>
      <w:proofErr w:type="spellEnd"/>
      <w:r w:rsidR="000904AE" w:rsidRPr="00247D6C">
        <w:rPr>
          <w:rFonts w:ascii="Times New Roman" w:hAnsi="Times New Roman" w:cs="Times New Roman"/>
        </w:rPr>
        <w:t>: Meiner, 1983.</w:t>
      </w:r>
    </w:p>
    <w:p w14:paraId="4DFE7072" w14:textId="7FA7C06E" w:rsidR="00974EB5" w:rsidRPr="006A040B" w:rsidRDefault="00EA6309" w:rsidP="006A040B">
      <w:pPr>
        <w:spacing w:line="360" w:lineRule="auto"/>
        <w:ind w:left="720" w:hanging="720"/>
        <w:rPr>
          <w:rFonts w:ascii="Times New Roman" w:hAnsi="Times New Roman" w:cs="Times New Roman"/>
          <w:lang w:val="es-419"/>
        </w:rPr>
      </w:pPr>
      <w:r>
        <w:rPr>
          <w:rFonts w:ascii="Times New Roman" w:hAnsi="Times New Roman" w:cs="Times New Roman"/>
          <w:i/>
          <w:iCs/>
          <w:highlight w:val="green"/>
        </w:rPr>
        <w:t xml:space="preserve">— </w:t>
      </w:r>
      <w:r w:rsidR="00974EB5" w:rsidRPr="006A040B">
        <w:rPr>
          <w:rFonts w:ascii="Times New Roman" w:hAnsi="Times New Roman" w:cs="Times New Roman"/>
          <w:i/>
          <w:iCs/>
          <w:lang w:val="es-419"/>
        </w:rPr>
        <w:t xml:space="preserve">Die </w:t>
      </w:r>
      <w:proofErr w:type="spellStart"/>
      <w:r w:rsidR="00974EB5" w:rsidRPr="006A040B">
        <w:rPr>
          <w:rFonts w:ascii="Times New Roman" w:hAnsi="Times New Roman" w:cs="Times New Roman"/>
          <w:i/>
          <w:iCs/>
          <w:lang w:val="es-419"/>
        </w:rPr>
        <w:t>Grundlagen</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der</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Arithmetik</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Eine</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logisch</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mathematische</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Untersuchung</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über</w:t>
      </w:r>
      <w:proofErr w:type="spellEnd"/>
      <w:r w:rsidR="00974EB5" w:rsidRPr="006A040B">
        <w:rPr>
          <w:rFonts w:ascii="Times New Roman" w:hAnsi="Times New Roman" w:cs="Times New Roman"/>
          <w:i/>
          <w:iCs/>
          <w:lang w:val="es-419"/>
        </w:rPr>
        <w:t xml:space="preserve"> den </w:t>
      </w:r>
      <w:proofErr w:type="spellStart"/>
      <w:r w:rsidR="00974EB5" w:rsidRPr="006A040B">
        <w:rPr>
          <w:rFonts w:ascii="Times New Roman" w:hAnsi="Times New Roman" w:cs="Times New Roman"/>
          <w:i/>
          <w:iCs/>
          <w:lang w:val="es-419"/>
        </w:rPr>
        <w:t>Begriff</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der</w:t>
      </w:r>
      <w:proofErr w:type="spellEnd"/>
      <w:r w:rsidR="00974EB5" w:rsidRPr="006A040B">
        <w:rPr>
          <w:rFonts w:ascii="Times New Roman" w:hAnsi="Times New Roman" w:cs="Times New Roman"/>
          <w:i/>
          <w:iCs/>
          <w:lang w:val="es-419"/>
        </w:rPr>
        <w:t xml:space="preserve"> </w:t>
      </w:r>
      <w:proofErr w:type="spellStart"/>
      <w:r w:rsidR="00974EB5" w:rsidRPr="006A040B">
        <w:rPr>
          <w:rFonts w:ascii="Times New Roman" w:hAnsi="Times New Roman" w:cs="Times New Roman"/>
          <w:i/>
          <w:iCs/>
          <w:lang w:val="es-419"/>
        </w:rPr>
        <w:t>Zahl</w:t>
      </w:r>
      <w:proofErr w:type="spellEnd"/>
      <w:r w:rsidR="004F139A" w:rsidRPr="006A040B">
        <w:rPr>
          <w:rFonts w:ascii="Times New Roman" w:hAnsi="Times New Roman" w:cs="Times New Roman"/>
          <w:i/>
          <w:iCs/>
          <w:lang w:val="es-419"/>
        </w:rPr>
        <w:t xml:space="preserve"> </w:t>
      </w:r>
      <w:r w:rsidR="004F139A" w:rsidRPr="006A040B">
        <w:rPr>
          <w:rFonts w:ascii="Times New Roman" w:hAnsi="Times New Roman" w:cs="Times New Roman"/>
          <w:lang w:val="es-419"/>
        </w:rPr>
        <w:t>[Los fundamentos de la aritmética]</w:t>
      </w:r>
      <w:r w:rsidR="000223E5" w:rsidRPr="006A040B">
        <w:rPr>
          <w:rFonts w:ascii="Times New Roman" w:hAnsi="Times New Roman" w:cs="Times New Roman"/>
          <w:lang w:val="es-419"/>
        </w:rPr>
        <w:t xml:space="preserve">, editado por </w:t>
      </w:r>
      <w:r w:rsidR="00974EB5" w:rsidRPr="006A040B">
        <w:rPr>
          <w:rFonts w:ascii="Times New Roman" w:hAnsi="Times New Roman" w:cs="Times New Roman"/>
          <w:lang w:val="es-419"/>
        </w:rPr>
        <w:t>Christian Thiel</w:t>
      </w:r>
      <w:r w:rsidR="000223E5" w:rsidRPr="006A040B">
        <w:rPr>
          <w:rFonts w:ascii="Times New Roman" w:hAnsi="Times New Roman" w:cs="Times New Roman"/>
          <w:lang w:val="es-419"/>
        </w:rPr>
        <w:t>.</w:t>
      </w:r>
      <w:r w:rsidR="00974EB5" w:rsidRPr="006A040B">
        <w:rPr>
          <w:rFonts w:ascii="Times New Roman" w:hAnsi="Times New Roman" w:cs="Times New Roman"/>
          <w:lang w:val="es-419"/>
        </w:rPr>
        <w:t xml:space="preserve"> Hamburgo: </w:t>
      </w:r>
      <w:proofErr w:type="spellStart"/>
      <w:r w:rsidR="00974EB5" w:rsidRPr="006A040B">
        <w:rPr>
          <w:rFonts w:ascii="Times New Roman" w:hAnsi="Times New Roman" w:cs="Times New Roman"/>
          <w:lang w:val="es-419"/>
        </w:rPr>
        <w:t>Meiner</w:t>
      </w:r>
      <w:proofErr w:type="spellEnd"/>
      <w:r w:rsidR="00183E72" w:rsidRPr="006A040B">
        <w:rPr>
          <w:rFonts w:ascii="Times New Roman" w:hAnsi="Times New Roman" w:cs="Times New Roman"/>
          <w:lang w:val="es-419"/>
        </w:rPr>
        <w:t>, 1988</w:t>
      </w:r>
      <w:r w:rsidR="00974EB5" w:rsidRPr="006A040B">
        <w:rPr>
          <w:rFonts w:ascii="Times New Roman" w:hAnsi="Times New Roman" w:cs="Times New Roman"/>
          <w:lang w:val="es-419"/>
        </w:rPr>
        <w:t>.</w:t>
      </w:r>
    </w:p>
    <w:p w14:paraId="53B8E805" w14:textId="618E4B5F" w:rsidR="00EA6309" w:rsidRPr="00EA6309" w:rsidRDefault="00EA6309" w:rsidP="006A040B">
      <w:pPr>
        <w:ind w:left="720" w:hanging="720"/>
      </w:pPr>
      <w:r>
        <w:rPr>
          <w:rFonts w:ascii="Times New Roman" w:hAnsi="Times New Roman" w:cs="Times New Roman"/>
          <w:highlight w:val="green"/>
        </w:rPr>
        <w:t xml:space="preserve">— </w:t>
      </w:r>
      <w:r w:rsidRPr="006A040B">
        <w:rPr>
          <w:rFonts w:ascii="Times New Roman" w:hAnsi="Times New Roman" w:cs="Times New Roman"/>
          <w:highlight w:val="green"/>
        </w:rPr>
        <w:t xml:space="preserve">Frege, Gottlob. </w:t>
      </w:r>
      <w:proofErr w:type="spellStart"/>
      <w:r w:rsidRPr="006A040B">
        <w:rPr>
          <w:rFonts w:ascii="Times New Roman" w:hAnsi="Times New Roman" w:cs="Times New Roman"/>
          <w:i/>
          <w:iCs/>
          <w:highlight w:val="green"/>
        </w:rPr>
        <w:t>Grundgesetze</w:t>
      </w:r>
      <w:proofErr w:type="spellEnd"/>
      <w:r w:rsidRPr="006A040B">
        <w:rPr>
          <w:rFonts w:ascii="Times New Roman" w:hAnsi="Times New Roman" w:cs="Times New Roman"/>
          <w:i/>
          <w:iCs/>
          <w:highlight w:val="green"/>
        </w:rPr>
        <w:t xml:space="preserve"> der </w:t>
      </w:r>
      <w:proofErr w:type="spellStart"/>
      <w:r w:rsidRPr="006A040B">
        <w:rPr>
          <w:rFonts w:ascii="Times New Roman" w:hAnsi="Times New Roman" w:cs="Times New Roman"/>
          <w:i/>
          <w:iCs/>
          <w:highlight w:val="green"/>
        </w:rPr>
        <w:t>Arithmetik</w:t>
      </w:r>
      <w:proofErr w:type="spellEnd"/>
      <w:r w:rsidRPr="006A040B">
        <w:rPr>
          <w:rFonts w:ascii="Times New Roman" w:hAnsi="Times New Roman" w:cs="Times New Roman"/>
          <w:i/>
          <w:iCs/>
          <w:highlight w:val="green"/>
        </w:rPr>
        <w:t xml:space="preserve"> I/II</w:t>
      </w:r>
      <w:r w:rsidRPr="006A040B">
        <w:rPr>
          <w:rFonts w:ascii="Times New Roman" w:hAnsi="Times New Roman" w:cs="Times New Roman"/>
          <w:highlight w:val="green"/>
        </w:rPr>
        <w:t>. Hildesheim, Zürich, New York: Georg Olms, 1893/1903/2009.</w:t>
      </w:r>
      <w:r w:rsidRPr="006A040B">
        <w:rPr>
          <w:rFonts w:ascii="Times New Roman" w:hAnsi="Times New Roman" w:cs="Times New Roman"/>
        </w:rPr>
        <w:t xml:space="preserve"> </w:t>
      </w:r>
    </w:p>
    <w:p w14:paraId="50A1C176" w14:textId="5F244499" w:rsidR="00EA6309" w:rsidRPr="006A040B" w:rsidRDefault="00EA6309" w:rsidP="006A040B">
      <w:pPr>
        <w:spacing w:line="360" w:lineRule="auto"/>
        <w:ind w:left="720" w:hanging="720"/>
        <w:rPr>
          <w:rFonts w:ascii="Times New Roman" w:hAnsi="Times New Roman" w:cs="Times New Roman"/>
        </w:rPr>
      </w:pPr>
      <w:r>
        <w:rPr>
          <w:rFonts w:ascii="Times New Roman" w:hAnsi="Times New Roman" w:cs="Times New Roman"/>
          <w:highlight w:val="green"/>
        </w:rPr>
        <w:t xml:space="preserve">— </w:t>
      </w:r>
      <w:r w:rsidRPr="006A040B">
        <w:rPr>
          <w:rFonts w:ascii="Times New Roman" w:hAnsi="Times New Roman" w:cs="Times New Roman"/>
          <w:highlight w:val="green"/>
        </w:rPr>
        <w:t>“</w:t>
      </w:r>
      <w:proofErr w:type="spellStart"/>
      <w:r w:rsidRPr="006A040B">
        <w:rPr>
          <w:rFonts w:ascii="Times New Roman" w:hAnsi="Times New Roman" w:cs="Times New Roman"/>
          <w:highlight w:val="green"/>
        </w:rPr>
        <w:t>Über</w:t>
      </w:r>
      <w:proofErr w:type="spellEnd"/>
      <w:r w:rsidRPr="006A040B">
        <w:rPr>
          <w:rFonts w:ascii="Times New Roman" w:hAnsi="Times New Roman" w:cs="Times New Roman"/>
          <w:highlight w:val="green"/>
        </w:rPr>
        <w:t xml:space="preserve"> die </w:t>
      </w:r>
      <w:proofErr w:type="spellStart"/>
      <w:r w:rsidRPr="006A040B">
        <w:rPr>
          <w:rFonts w:ascii="Times New Roman" w:hAnsi="Times New Roman" w:cs="Times New Roman"/>
          <w:highlight w:val="green"/>
        </w:rPr>
        <w:t>wissenschaftliche</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highlight w:val="green"/>
        </w:rPr>
        <w:t>Berechtigung</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highlight w:val="green"/>
        </w:rPr>
        <w:t>einer</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highlight w:val="green"/>
        </w:rPr>
        <w:t>Begriffsschrift</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i/>
          <w:iCs/>
          <w:highlight w:val="green"/>
        </w:rPr>
        <w:t>Zeitschrift</w:t>
      </w:r>
      <w:proofErr w:type="spellEnd"/>
      <w:r w:rsidRPr="006A040B">
        <w:rPr>
          <w:rFonts w:ascii="Times New Roman" w:hAnsi="Times New Roman" w:cs="Times New Roman"/>
          <w:i/>
          <w:iCs/>
          <w:highlight w:val="green"/>
        </w:rPr>
        <w:t xml:space="preserve"> für Philosophie Und </w:t>
      </w:r>
      <w:proofErr w:type="spellStart"/>
      <w:r w:rsidRPr="006A040B">
        <w:rPr>
          <w:rFonts w:ascii="Times New Roman" w:hAnsi="Times New Roman" w:cs="Times New Roman"/>
          <w:i/>
          <w:iCs/>
          <w:highlight w:val="green"/>
        </w:rPr>
        <w:t>Philosophische</w:t>
      </w:r>
      <w:proofErr w:type="spellEnd"/>
      <w:r w:rsidRPr="006A040B">
        <w:rPr>
          <w:rFonts w:ascii="Times New Roman" w:hAnsi="Times New Roman" w:cs="Times New Roman"/>
          <w:i/>
          <w:iCs/>
          <w:highlight w:val="green"/>
        </w:rPr>
        <w:t xml:space="preserve"> Kritik</w:t>
      </w:r>
      <w:r w:rsidRPr="006A040B">
        <w:rPr>
          <w:rFonts w:ascii="Times New Roman" w:hAnsi="Times New Roman" w:cs="Times New Roman"/>
          <w:highlight w:val="green"/>
        </w:rPr>
        <w:t xml:space="preserve"> 81, 48-56, (1882) </w:t>
      </w:r>
      <w:proofErr w:type="spellStart"/>
      <w:r w:rsidRPr="006A040B">
        <w:rPr>
          <w:rFonts w:ascii="Times New Roman" w:hAnsi="Times New Roman" w:cs="Times New Roman"/>
          <w:highlight w:val="green"/>
        </w:rPr>
        <w:t>republicado</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highlight w:val="green"/>
        </w:rPr>
        <w:t>en</w:t>
      </w:r>
      <w:proofErr w:type="spellEnd"/>
      <w:r w:rsidRPr="006A040B">
        <w:rPr>
          <w:rFonts w:ascii="Times New Roman" w:hAnsi="Times New Roman" w:cs="Times New Roman"/>
          <w:highlight w:val="green"/>
        </w:rPr>
        <w:t xml:space="preserve"> Frege, Gottlob. </w:t>
      </w:r>
      <w:proofErr w:type="spellStart"/>
      <w:r w:rsidRPr="006A040B">
        <w:rPr>
          <w:rFonts w:ascii="Times New Roman" w:hAnsi="Times New Roman" w:cs="Times New Roman"/>
          <w:i/>
          <w:iCs/>
          <w:highlight w:val="green"/>
        </w:rPr>
        <w:t>Begriffsschrift</w:t>
      </w:r>
      <w:proofErr w:type="spellEnd"/>
      <w:r w:rsidRPr="006A040B">
        <w:rPr>
          <w:rFonts w:ascii="Times New Roman" w:hAnsi="Times New Roman" w:cs="Times New Roman"/>
          <w:i/>
          <w:iCs/>
          <w:highlight w:val="green"/>
        </w:rPr>
        <w:t xml:space="preserve"> und </w:t>
      </w:r>
      <w:proofErr w:type="spellStart"/>
      <w:r w:rsidRPr="006A040B">
        <w:rPr>
          <w:rFonts w:ascii="Times New Roman" w:hAnsi="Times New Roman" w:cs="Times New Roman"/>
          <w:i/>
          <w:iCs/>
          <w:highlight w:val="green"/>
        </w:rPr>
        <w:t>andere</w:t>
      </w:r>
      <w:proofErr w:type="spellEnd"/>
      <w:r w:rsidRPr="006A040B">
        <w:rPr>
          <w:rFonts w:ascii="Times New Roman" w:hAnsi="Times New Roman" w:cs="Times New Roman"/>
          <w:i/>
          <w:iCs/>
          <w:highlight w:val="green"/>
        </w:rPr>
        <w:t xml:space="preserve"> </w:t>
      </w:r>
      <w:proofErr w:type="spellStart"/>
      <w:r w:rsidRPr="006A040B">
        <w:rPr>
          <w:rFonts w:ascii="Times New Roman" w:hAnsi="Times New Roman" w:cs="Times New Roman"/>
          <w:i/>
          <w:iCs/>
          <w:highlight w:val="green"/>
        </w:rPr>
        <w:t>Aufsätze</w:t>
      </w:r>
      <w:proofErr w:type="spellEnd"/>
      <w:r w:rsidRPr="006A040B">
        <w:rPr>
          <w:rFonts w:ascii="Times New Roman" w:hAnsi="Times New Roman" w:cs="Times New Roman"/>
          <w:i/>
          <w:iCs/>
          <w:highlight w:val="green"/>
        </w:rPr>
        <w:t xml:space="preserve"> </w:t>
      </w:r>
      <w:r w:rsidRPr="006A040B">
        <w:rPr>
          <w:rFonts w:ascii="Times New Roman" w:hAnsi="Times New Roman" w:cs="Times New Roman"/>
          <w:highlight w:val="green"/>
        </w:rPr>
        <w:t>106-114.</w:t>
      </w:r>
      <w:r w:rsidRPr="006A040B">
        <w:rPr>
          <w:rFonts w:ascii="Times New Roman" w:hAnsi="Times New Roman" w:cs="Times New Roman"/>
          <w:i/>
          <w:iCs/>
          <w:highlight w:val="green"/>
        </w:rPr>
        <w:t xml:space="preserve"> </w:t>
      </w:r>
      <w:r w:rsidRPr="006A040B">
        <w:rPr>
          <w:rFonts w:ascii="Times New Roman" w:hAnsi="Times New Roman" w:cs="Times New Roman"/>
          <w:highlight w:val="green"/>
        </w:rPr>
        <w:t xml:space="preserve">Ed. Ignacio </w:t>
      </w:r>
      <w:proofErr w:type="spellStart"/>
      <w:r w:rsidRPr="006A040B">
        <w:rPr>
          <w:rFonts w:ascii="Times New Roman" w:hAnsi="Times New Roman" w:cs="Times New Roman"/>
          <w:highlight w:val="green"/>
        </w:rPr>
        <w:t>Angelelli</w:t>
      </w:r>
      <w:proofErr w:type="spellEnd"/>
      <w:r w:rsidRPr="006A040B">
        <w:rPr>
          <w:rFonts w:ascii="Times New Roman" w:hAnsi="Times New Roman" w:cs="Times New Roman"/>
          <w:highlight w:val="green"/>
        </w:rPr>
        <w:t>. Hildesheim, Zürich, New York: Georg Olms, 1998.</w:t>
      </w:r>
      <w:r w:rsidRPr="006A040B">
        <w:rPr>
          <w:rFonts w:ascii="Times New Roman" w:hAnsi="Times New Roman" w:cs="Times New Roman"/>
        </w:rPr>
        <w:t xml:space="preserve"> </w:t>
      </w:r>
    </w:p>
    <w:p w14:paraId="352C998F" w14:textId="181E8366" w:rsidR="00974EB5" w:rsidRPr="006A040B" w:rsidRDefault="00EA6309" w:rsidP="006A040B">
      <w:pPr>
        <w:spacing w:line="360" w:lineRule="auto"/>
        <w:ind w:left="720" w:hanging="720"/>
        <w:rPr>
          <w:rFonts w:ascii="Times New Roman" w:hAnsi="Times New Roman" w:cs="Times New Roman"/>
        </w:rPr>
      </w:pPr>
      <w:r>
        <w:rPr>
          <w:rFonts w:ascii="Times New Roman" w:hAnsi="Times New Roman" w:cs="Times New Roman"/>
          <w:highlight w:val="green"/>
        </w:rPr>
        <w:t xml:space="preserve">— </w:t>
      </w:r>
      <w:r w:rsidR="00974EB5" w:rsidRPr="006A040B">
        <w:rPr>
          <w:rFonts w:ascii="Times New Roman" w:hAnsi="Times New Roman" w:cs="Times New Roman"/>
          <w:highlight w:val="green"/>
        </w:rPr>
        <w:t>“</w:t>
      </w:r>
      <w:proofErr w:type="spellStart"/>
      <w:r w:rsidR="00974EB5" w:rsidRPr="006A040B">
        <w:rPr>
          <w:rFonts w:ascii="Times New Roman" w:hAnsi="Times New Roman" w:cs="Times New Roman"/>
          <w:highlight w:val="green"/>
        </w:rPr>
        <w:t>Über</w:t>
      </w:r>
      <w:proofErr w:type="spellEnd"/>
      <w:r w:rsidR="00974EB5" w:rsidRPr="006A040B">
        <w:rPr>
          <w:rFonts w:ascii="Times New Roman" w:hAnsi="Times New Roman" w:cs="Times New Roman"/>
          <w:highlight w:val="green"/>
        </w:rPr>
        <w:t xml:space="preserve"> Sinn und </w:t>
      </w:r>
      <w:proofErr w:type="spellStart"/>
      <w:r w:rsidR="00974EB5" w:rsidRPr="006A040B">
        <w:rPr>
          <w:rFonts w:ascii="Times New Roman" w:hAnsi="Times New Roman" w:cs="Times New Roman"/>
          <w:highlight w:val="green"/>
        </w:rPr>
        <w:t>Bedeutung</w:t>
      </w:r>
      <w:proofErr w:type="spellEnd"/>
      <w:r w:rsidR="00974EB5" w:rsidRPr="006A040B">
        <w:rPr>
          <w:rFonts w:ascii="Times New Roman" w:hAnsi="Times New Roman" w:cs="Times New Roman"/>
          <w:highlight w:val="green"/>
        </w:rPr>
        <w:t xml:space="preserve">”. </w:t>
      </w:r>
      <w:proofErr w:type="spellStart"/>
      <w:r w:rsidR="00974EB5" w:rsidRPr="006A040B">
        <w:rPr>
          <w:rFonts w:ascii="Times New Roman" w:hAnsi="Times New Roman" w:cs="Times New Roman"/>
          <w:i/>
          <w:iCs/>
          <w:highlight w:val="green"/>
        </w:rPr>
        <w:t>Zeitschrift</w:t>
      </w:r>
      <w:proofErr w:type="spellEnd"/>
      <w:r w:rsidR="00974EB5" w:rsidRPr="006A040B">
        <w:rPr>
          <w:rFonts w:ascii="Times New Roman" w:hAnsi="Times New Roman" w:cs="Times New Roman"/>
          <w:i/>
          <w:iCs/>
          <w:highlight w:val="green"/>
        </w:rPr>
        <w:t xml:space="preserve"> für Philosophie und </w:t>
      </w:r>
      <w:proofErr w:type="spellStart"/>
      <w:r w:rsidR="00974EB5" w:rsidRPr="006A040B">
        <w:rPr>
          <w:rFonts w:ascii="Times New Roman" w:hAnsi="Times New Roman" w:cs="Times New Roman"/>
          <w:i/>
          <w:iCs/>
          <w:highlight w:val="green"/>
        </w:rPr>
        <w:t>philosophische</w:t>
      </w:r>
      <w:proofErr w:type="spellEnd"/>
      <w:r w:rsidR="00974EB5" w:rsidRPr="006A040B">
        <w:rPr>
          <w:rFonts w:ascii="Times New Roman" w:hAnsi="Times New Roman" w:cs="Times New Roman"/>
          <w:i/>
          <w:iCs/>
          <w:highlight w:val="green"/>
        </w:rPr>
        <w:t xml:space="preserve"> Kritik</w:t>
      </w:r>
      <w:r w:rsidR="00974EB5" w:rsidRPr="006A040B">
        <w:rPr>
          <w:rFonts w:ascii="Times New Roman" w:hAnsi="Times New Roman" w:cs="Times New Roman"/>
          <w:highlight w:val="green"/>
        </w:rPr>
        <w:t>. 100</w:t>
      </w:r>
      <w:r w:rsidR="00183E72" w:rsidRPr="006A040B">
        <w:rPr>
          <w:rFonts w:ascii="Times New Roman" w:hAnsi="Times New Roman" w:cs="Times New Roman"/>
          <w:highlight w:val="green"/>
        </w:rPr>
        <w:t>,</w:t>
      </w:r>
      <w:r w:rsidR="00974EB5" w:rsidRPr="006A040B">
        <w:rPr>
          <w:rFonts w:ascii="Times New Roman" w:hAnsi="Times New Roman" w:cs="Times New Roman"/>
          <w:highlight w:val="green"/>
        </w:rPr>
        <w:t xml:space="preserve"> 5-50</w:t>
      </w:r>
      <w:r w:rsidR="00183E72" w:rsidRPr="006A040B">
        <w:rPr>
          <w:rFonts w:ascii="Times New Roman" w:hAnsi="Times New Roman" w:cs="Times New Roman"/>
          <w:highlight w:val="green"/>
        </w:rPr>
        <w:t xml:space="preserve"> (1892)</w:t>
      </w:r>
      <w:r w:rsidR="00974EB5" w:rsidRPr="006A040B">
        <w:rPr>
          <w:rFonts w:ascii="Times New Roman" w:hAnsi="Times New Roman" w:cs="Times New Roman"/>
          <w:highlight w:val="green"/>
        </w:rPr>
        <w:t xml:space="preserve">. </w:t>
      </w:r>
      <w:proofErr w:type="spellStart"/>
      <w:r w:rsidR="00974EB5" w:rsidRPr="006A040B">
        <w:rPr>
          <w:rFonts w:ascii="Times New Roman" w:hAnsi="Times New Roman" w:cs="Times New Roman"/>
          <w:highlight w:val="green"/>
        </w:rPr>
        <w:t>Reimpresión</w:t>
      </w:r>
      <w:proofErr w:type="spellEnd"/>
      <w:r w:rsidR="00974EB5" w:rsidRPr="006A040B">
        <w:rPr>
          <w:rFonts w:ascii="Times New Roman" w:hAnsi="Times New Roman" w:cs="Times New Roman"/>
          <w:highlight w:val="green"/>
        </w:rPr>
        <w:t xml:space="preserve"> </w:t>
      </w:r>
      <w:proofErr w:type="spellStart"/>
      <w:r w:rsidR="00974EB5" w:rsidRPr="006A040B">
        <w:rPr>
          <w:rFonts w:ascii="Times New Roman" w:hAnsi="Times New Roman" w:cs="Times New Roman"/>
          <w:highlight w:val="green"/>
        </w:rPr>
        <w:t>en</w:t>
      </w:r>
      <w:proofErr w:type="spellEnd"/>
      <w:r w:rsidR="00974EB5" w:rsidRPr="006A040B">
        <w:rPr>
          <w:rFonts w:ascii="Times New Roman" w:hAnsi="Times New Roman" w:cs="Times New Roman"/>
          <w:highlight w:val="green"/>
        </w:rPr>
        <w:t xml:space="preserve">: </w:t>
      </w:r>
      <w:r w:rsidR="00974EB5" w:rsidRPr="006A040B">
        <w:rPr>
          <w:rFonts w:ascii="Times New Roman" w:hAnsi="Times New Roman" w:cs="Times New Roman"/>
          <w:i/>
          <w:iCs/>
          <w:highlight w:val="green"/>
        </w:rPr>
        <w:t xml:space="preserve">Frege, Gottlob. Kleine </w:t>
      </w:r>
      <w:proofErr w:type="spellStart"/>
      <w:r w:rsidR="00974EB5" w:rsidRPr="006A040B">
        <w:rPr>
          <w:rFonts w:ascii="Times New Roman" w:hAnsi="Times New Roman" w:cs="Times New Roman"/>
          <w:i/>
          <w:iCs/>
          <w:highlight w:val="green"/>
        </w:rPr>
        <w:t>Schriften</w:t>
      </w:r>
      <w:proofErr w:type="spellEnd"/>
      <w:r w:rsidR="00183E72" w:rsidRPr="006A040B">
        <w:rPr>
          <w:rFonts w:ascii="Times New Roman" w:hAnsi="Times New Roman" w:cs="Times New Roman"/>
          <w:highlight w:val="green"/>
        </w:rPr>
        <w:t>,</w:t>
      </w:r>
      <w:r w:rsidR="00183E72" w:rsidRPr="006A040B">
        <w:rPr>
          <w:rFonts w:ascii="Times New Roman" w:hAnsi="Times New Roman" w:cs="Times New Roman"/>
          <w:i/>
          <w:iCs/>
          <w:highlight w:val="green"/>
        </w:rPr>
        <w:t xml:space="preserve"> </w:t>
      </w:r>
      <w:r w:rsidR="00183E72" w:rsidRPr="006A040B">
        <w:rPr>
          <w:rFonts w:ascii="Times New Roman" w:hAnsi="Times New Roman" w:cs="Times New Roman"/>
          <w:highlight w:val="green"/>
        </w:rPr>
        <w:t>143-162.</w:t>
      </w:r>
      <w:r w:rsidR="00974EB5" w:rsidRPr="006A040B">
        <w:rPr>
          <w:rFonts w:ascii="Times New Roman" w:hAnsi="Times New Roman" w:cs="Times New Roman"/>
          <w:highlight w:val="green"/>
        </w:rPr>
        <w:t xml:space="preserve"> Ed. Ignacio </w:t>
      </w:r>
      <w:proofErr w:type="spellStart"/>
      <w:r w:rsidR="00974EB5" w:rsidRPr="006A040B">
        <w:rPr>
          <w:rFonts w:ascii="Times New Roman" w:hAnsi="Times New Roman" w:cs="Times New Roman"/>
          <w:highlight w:val="green"/>
        </w:rPr>
        <w:t>Angelelli</w:t>
      </w:r>
      <w:proofErr w:type="spellEnd"/>
      <w:r w:rsidR="00974EB5" w:rsidRPr="006A040B">
        <w:rPr>
          <w:rFonts w:ascii="Times New Roman" w:hAnsi="Times New Roman" w:cs="Times New Roman"/>
          <w:highlight w:val="green"/>
        </w:rPr>
        <w:t xml:space="preserve">. Hildesheim: Georg Olms, </w:t>
      </w:r>
      <w:r w:rsidR="00183E72" w:rsidRPr="006A040B">
        <w:rPr>
          <w:rFonts w:ascii="Times New Roman" w:hAnsi="Times New Roman" w:cs="Times New Roman"/>
          <w:highlight w:val="green"/>
        </w:rPr>
        <w:t>2a. ed. 1990</w:t>
      </w:r>
      <w:r w:rsidR="00974EB5" w:rsidRPr="006A040B">
        <w:rPr>
          <w:rFonts w:ascii="Times New Roman" w:hAnsi="Times New Roman" w:cs="Times New Roman"/>
          <w:highlight w:val="green"/>
        </w:rPr>
        <w:t>.</w:t>
      </w:r>
      <w:r w:rsidR="00974EB5" w:rsidRPr="006A040B">
        <w:rPr>
          <w:rFonts w:ascii="Times New Roman" w:hAnsi="Times New Roman" w:cs="Times New Roman"/>
        </w:rPr>
        <w:t xml:space="preserve"> </w:t>
      </w:r>
    </w:p>
    <w:p w14:paraId="26B589B9" w14:textId="415E2E86" w:rsidR="00974EB5" w:rsidRPr="006A040B" w:rsidRDefault="00A51A46" w:rsidP="006A040B">
      <w:pPr>
        <w:spacing w:line="360" w:lineRule="auto"/>
        <w:ind w:left="284" w:hanging="720"/>
        <w:rPr>
          <w:rFonts w:ascii="Times New Roman" w:hAnsi="Times New Roman" w:cs="Times New Roman"/>
        </w:rPr>
      </w:pPr>
      <w:r w:rsidRPr="006A040B">
        <w:rPr>
          <w:rFonts w:ascii="Times New Roman" w:hAnsi="Times New Roman" w:cs="Times New Roman"/>
        </w:rPr>
        <w:t>—</w:t>
      </w:r>
      <w:r w:rsidR="006A040B">
        <w:rPr>
          <w:rFonts w:ascii="Times New Roman" w:hAnsi="Times New Roman" w:cs="Times New Roman"/>
        </w:rPr>
        <w:t xml:space="preserve"> </w:t>
      </w:r>
      <w:proofErr w:type="spellStart"/>
      <w:r w:rsidR="000904AE" w:rsidRPr="00247D6C">
        <w:rPr>
          <w:rFonts w:ascii="Times New Roman" w:hAnsi="Times New Roman" w:cs="Times New Roman"/>
          <w:i/>
          <w:iCs/>
          <w:highlight w:val="green"/>
        </w:rPr>
        <w:t>Begriffsschrift</w:t>
      </w:r>
      <w:proofErr w:type="spellEnd"/>
      <w:r w:rsidR="000904AE" w:rsidRPr="00247D6C">
        <w:rPr>
          <w:rFonts w:ascii="Times New Roman" w:hAnsi="Times New Roman" w:cs="Times New Roman"/>
          <w:i/>
          <w:iCs/>
          <w:highlight w:val="green"/>
        </w:rPr>
        <w:t xml:space="preserve">, </w:t>
      </w:r>
      <w:proofErr w:type="spellStart"/>
      <w:r w:rsidR="000904AE" w:rsidRPr="00247D6C">
        <w:rPr>
          <w:rFonts w:ascii="Times New Roman" w:hAnsi="Times New Roman" w:cs="Times New Roman"/>
          <w:i/>
          <w:iCs/>
          <w:highlight w:val="green"/>
        </w:rPr>
        <w:t>eine</w:t>
      </w:r>
      <w:proofErr w:type="spellEnd"/>
      <w:r w:rsidR="000904AE" w:rsidRPr="00247D6C">
        <w:rPr>
          <w:rFonts w:ascii="Times New Roman" w:hAnsi="Times New Roman" w:cs="Times New Roman"/>
          <w:i/>
          <w:iCs/>
          <w:highlight w:val="green"/>
        </w:rPr>
        <w:t xml:space="preserve"> der </w:t>
      </w:r>
      <w:proofErr w:type="spellStart"/>
      <w:r w:rsidR="000904AE" w:rsidRPr="00247D6C">
        <w:rPr>
          <w:rFonts w:ascii="Times New Roman" w:hAnsi="Times New Roman" w:cs="Times New Roman"/>
          <w:i/>
          <w:iCs/>
          <w:highlight w:val="green"/>
        </w:rPr>
        <w:t>arithmetischen</w:t>
      </w:r>
      <w:proofErr w:type="spellEnd"/>
      <w:r w:rsidR="000904AE" w:rsidRPr="00247D6C">
        <w:rPr>
          <w:rFonts w:ascii="Times New Roman" w:hAnsi="Times New Roman" w:cs="Times New Roman"/>
          <w:i/>
          <w:iCs/>
          <w:highlight w:val="green"/>
        </w:rPr>
        <w:t xml:space="preserve"> </w:t>
      </w:r>
      <w:proofErr w:type="spellStart"/>
      <w:r w:rsidR="000904AE" w:rsidRPr="00247D6C">
        <w:rPr>
          <w:rFonts w:ascii="Times New Roman" w:hAnsi="Times New Roman" w:cs="Times New Roman"/>
          <w:i/>
          <w:iCs/>
          <w:highlight w:val="green"/>
        </w:rPr>
        <w:t>nachgebildete</w:t>
      </w:r>
      <w:proofErr w:type="spellEnd"/>
      <w:r w:rsidR="000904AE" w:rsidRPr="00247D6C">
        <w:rPr>
          <w:rFonts w:ascii="Times New Roman" w:hAnsi="Times New Roman" w:cs="Times New Roman"/>
          <w:i/>
          <w:iCs/>
          <w:highlight w:val="green"/>
        </w:rPr>
        <w:t xml:space="preserve"> </w:t>
      </w:r>
      <w:proofErr w:type="spellStart"/>
      <w:r w:rsidR="000904AE" w:rsidRPr="00247D6C">
        <w:rPr>
          <w:rFonts w:ascii="Times New Roman" w:hAnsi="Times New Roman" w:cs="Times New Roman"/>
          <w:i/>
          <w:iCs/>
          <w:highlight w:val="green"/>
        </w:rPr>
        <w:t>Formelsprache</w:t>
      </w:r>
      <w:proofErr w:type="spellEnd"/>
      <w:r w:rsidR="000904AE" w:rsidRPr="00247D6C">
        <w:rPr>
          <w:rFonts w:ascii="Times New Roman" w:hAnsi="Times New Roman" w:cs="Times New Roman"/>
          <w:i/>
          <w:iCs/>
          <w:highlight w:val="green"/>
        </w:rPr>
        <w:t xml:space="preserve"> des </w:t>
      </w:r>
      <w:proofErr w:type="spellStart"/>
      <w:r w:rsidR="000904AE" w:rsidRPr="00247D6C">
        <w:rPr>
          <w:rFonts w:ascii="Times New Roman" w:hAnsi="Times New Roman" w:cs="Times New Roman"/>
          <w:i/>
          <w:iCs/>
          <w:highlight w:val="green"/>
        </w:rPr>
        <w:t>reinen</w:t>
      </w:r>
      <w:proofErr w:type="spellEnd"/>
      <w:r w:rsidR="000904AE" w:rsidRPr="00247D6C">
        <w:rPr>
          <w:rFonts w:ascii="Times New Roman" w:hAnsi="Times New Roman" w:cs="Times New Roman"/>
          <w:i/>
          <w:iCs/>
          <w:highlight w:val="green"/>
        </w:rPr>
        <w:t xml:space="preserve"> </w:t>
      </w:r>
      <w:proofErr w:type="spellStart"/>
      <w:r w:rsidR="000904AE" w:rsidRPr="00247D6C">
        <w:rPr>
          <w:rFonts w:ascii="Times New Roman" w:hAnsi="Times New Roman" w:cs="Times New Roman"/>
          <w:i/>
          <w:iCs/>
          <w:highlight w:val="green"/>
        </w:rPr>
        <w:t>Denkens</w:t>
      </w:r>
      <w:proofErr w:type="spellEnd"/>
      <w:r w:rsidR="000904AE">
        <w:rPr>
          <w:rFonts w:ascii="Times New Roman" w:hAnsi="Times New Roman" w:cs="Times New Roman"/>
          <w:i/>
          <w:iCs/>
          <w:highlight w:val="green"/>
        </w:rPr>
        <w:t xml:space="preserve"> </w:t>
      </w:r>
      <w:r w:rsidR="000904AE">
        <w:rPr>
          <w:rFonts w:ascii="Times New Roman" w:hAnsi="Times New Roman" w:cs="Times New Roman"/>
          <w:highlight w:val="green"/>
        </w:rPr>
        <w:t>[</w:t>
      </w:r>
      <w:proofErr w:type="spellStart"/>
      <w:r w:rsidR="000904AE">
        <w:rPr>
          <w:rFonts w:ascii="Times New Roman" w:hAnsi="Times New Roman" w:cs="Times New Roman"/>
          <w:highlight w:val="green"/>
        </w:rPr>
        <w:t>Conceptografía</w:t>
      </w:r>
      <w:proofErr w:type="spellEnd"/>
      <w:r w:rsidR="000904AE">
        <w:rPr>
          <w:rFonts w:ascii="Times New Roman" w:hAnsi="Times New Roman" w:cs="Times New Roman"/>
          <w:highlight w:val="green"/>
        </w:rPr>
        <w:t>]</w:t>
      </w:r>
      <w:r w:rsidR="000904AE" w:rsidRPr="00247D6C">
        <w:rPr>
          <w:rFonts w:ascii="Times New Roman" w:hAnsi="Times New Roman" w:cs="Times New Roman"/>
          <w:highlight w:val="green"/>
        </w:rPr>
        <w:t>. Halle: Nebert</w:t>
      </w:r>
      <w:r w:rsidR="000904AE">
        <w:rPr>
          <w:rFonts w:ascii="Times New Roman" w:hAnsi="Times New Roman" w:cs="Times New Roman"/>
          <w:highlight w:val="green"/>
        </w:rPr>
        <w:t>,</w:t>
      </w:r>
      <w:r w:rsidR="000904AE" w:rsidRPr="00247D6C">
        <w:rPr>
          <w:rFonts w:ascii="Times New Roman" w:hAnsi="Times New Roman" w:cs="Times New Roman"/>
          <w:highlight w:val="green"/>
        </w:rPr>
        <w:t xml:space="preserve"> 1879. </w:t>
      </w:r>
      <w:proofErr w:type="spellStart"/>
      <w:r w:rsidR="000904AE" w:rsidRPr="00247D6C">
        <w:rPr>
          <w:rFonts w:ascii="Times New Roman" w:hAnsi="Times New Roman" w:cs="Times New Roman"/>
          <w:highlight w:val="green"/>
        </w:rPr>
        <w:t>Republicado</w:t>
      </w:r>
      <w:proofErr w:type="spellEnd"/>
      <w:r w:rsidR="000904AE" w:rsidRPr="00247D6C">
        <w:rPr>
          <w:rFonts w:ascii="Times New Roman" w:hAnsi="Times New Roman" w:cs="Times New Roman"/>
          <w:highlight w:val="green"/>
        </w:rPr>
        <w:t xml:space="preserve"> </w:t>
      </w:r>
      <w:proofErr w:type="spellStart"/>
      <w:r w:rsidR="000904AE" w:rsidRPr="00247D6C">
        <w:rPr>
          <w:rFonts w:ascii="Times New Roman" w:hAnsi="Times New Roman" w:cs="Times New Roman"/>
          <w:highlight w:val="green"/>
        </w:rPr>
        <w:t>en</w:t>
      </w:r>
      <w:proofErr w:type="spellEnd"/>
      <w:r w:rsidR="000904AE" w:rsidRPr="00247D6C">
        <w:rPr>
          <w:rFonts w:ascii="Times New Roman" w:hAnsi="Times New Roman" w:cs="Times New Roman"/>
          <w:highlight w:val="green"/>
        </w:rPr>
        <w:t xml:space="preserve"> Frege, Gottlob. </w:t>
      </w:r>
      <w:proofErr w:type="spellStart"/>
      <w:r w:rsidR="000904AE" w:rsidRPr="00247D6C">
        <w:rPr>
          <w:rFonts w:ascii="Times New Roman" w:hAnsi="Times New Roman" w:cs="Times New Roman"/>
          <w:i/>
          <w:iCs/>
          <w:highlight w:val="green"/>
        </w:rPr>
        <w:t>Begriffsschrift</w:t>
      </w:r>
      <w:proofErr w:type="spellEnd"/>
      <w:r w:rsidR="000904AE" w:rsidRPr="00247D6C">
        <w:rPr>
          <w:rFonts w:ascii="Times New Roman" w:hAnsi="Times New Roman" w:cs="Times New Roman"/>
          <w:i/>
          <w:iCs/>
          <w:highlight w:val="green"/>
        </w:rPr>
        <w:t xml:space="preserve"> und </w:t>
      </w:r>
      <w:proofErr w:type="spellStart"/>
      <w:r w:rsidR="000904AE" w:rsidRPr="00247D6C">
        <w:rPr>
          <w:rFonts w:ascii="Times New Roman" w:hAnsi="Times New Roman" w:cs="Times New Roman"/>
          <w:i/>
          <w:iCs/>
          <w:highlight w:val="green"/>
        </w:rPr>
        <w:t>andere</w:t>
      </w:r>
      <w:proofErr w:type="spellEnd"/>
      <w:r w:rsidR="000904AE" w:rsidRPr="00247D6C">
        <w:rPr>
          <w:rFonts w:ascii="Times New Roman" w:hAnsi="Times New Roman" w:cs="Times New Roman"/>
          <w:i/>
          <w:iCs/>
          <w:highlight w:val="green"/>
        </w:rPr>
        <w:t xml:space="preserve"> </w:t>
      </w:r>
      <w:proofErr w:type="spellStart"/>
      <w:r w:rsidR="000904AE" w:rsidRPr="00247D6C">
        <w:rPr>
          <w:rFonts w:ascii="Times New Roman" w:hAnsi="Times New Roman" w:cs="Times New Roman"/>
          <w:i/>
          <w:iCs/>
          <w:highlight w:val="green"/>
        </w:rPr>
        <w:t>Aufsätze</w:t>
      </w:r>
      <w:proofErr w:type="spellEnd"/>
      <w:r w:rsidR="000904AE" w:rsidRPr="00247D6C">
        <w:rPr>
          <w:rFonts w:ascii="Times New Roman" w:hAnsi="Times New Roman" w:cs="Times New Roman"/>
          <w:highlight w:val="green"/>
        </w:rPr>
        <w:t>, V-88</w:t>
      </w:r>
      <w:r w:rsidR="000904AE" w:rsidRPr="00247D6C">
        <w:rPr>
          <w:rFonts w:ascii="Times New Roman" w:hAnsi="Times New Roman" w:cs="Times New Roman"/>
          <w:i/>
          <w:iCs/>
          <w:highlight w:val="green"/>
        </w:rPr>
        <w:t xml:space="preserve">. </w:t>
      </w:r>
      <w:r w:rsidR="000904AE" w:rsidRPr="00247D6C">
        <w:rPr>
          <w:rFonts w:ascii="Times New Roman" w:hAnsi="Times New Roman" w:cs="Times New Roman"/>
          <w:highlight w:val="green"/>
        </w:rPr>
        <w:t xml:space="preserve">Ed. Ignacio </w:t>
      </w:r>
      <w:proofErr w:type="spellStart"/>
      <w:r w:rsidR="000904AE" w:rsidRPr="00247D6C">
        <w:rPr>
          <w:rFonts w:ascii="Times New Roman" w:hAnsi="Times New Roman" w:cs="Times New Roman"/>
          <w:highlight w:val="green"/>
        </w:rPr>
        <w:t>Angelelli</w:t>
      </w:r>
      <w:proofErr w:type="spellEnd"/>
      <w:r w:rsidR="000904AE" w:rsidRPr="00247D6C">
        <w:rPr>
          <w:rFonts w:ascii="Times New Roman" w:hAnsi="Times New Roman" w:cs="Times New Roman"/>
          <w:highlight w:val="green"/>
        </w:rPr>
        <w:t>. Hildesheim, Zürich, New York: Georg Olms, 1998.</w:t>
      </w:r>
    </w:p>
    <w:p w14:paraId="1D71434B" w14:textId="3C765CE8"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Gabriel, Gottfried.</w:t>
      </w:r>
      <w:r w:rsidRPr="006A040B">
        <w:rPr>
          <w:rFonts w:ascii="Times New Roman" w:hAnsi="Times New Roman" w:cs="Times New Roman"/>
        </w:rPr>
        <w:t xml:space="preserve"> "Frege, Lotze, and the Continental Roots of Early Analytic Philosophy". En </w:t>
      </w:r>
      <w:r w:rsidR="00CC50B1" w:rsidRPr="006A040B">
        <w:rPr>
          <w:rFonts w:ascii="Times New Roman" w:hAnsi="Times New Roman" w:cs="Times New Roman"/>
          <w:i/>
          <w:iCs/>
        </w:rPr>
        <w:t>From Frege to Wittgenstein</w:t>
      </w:r>
      <w:r w:rsidR="00080B11">
        <w:rPr>
          <w:rFonts w:ascii="Times New Roman" w:hAnsi="Times New Roman" w:cs="Times New Roman"/>
          <w:i/>
          <w:iCs/>
        </w:rPr>
        <w:t>,</w:t>
      </w:r>
      <w:r w:rsidR="00CC50B1" w:rsidRPr="006A040B">
        <w:rPr>
          <w:rFonts w:ascii="Times New Roman" w:hAnsi="Times New Roman" w:cs="Times New Roman"/>
          <w:i/>
          <w:iCs/>
        </w:rPr>
        <w:t xml:space="preserve"> </w:t>
      </w:r>
      <w:r w:rsidRPr="006A040B">
        <w:rPr>
          <w:rFonts w:ascii="Times New Roman" w:hAnsi="Times New Roman" w:cs="Times New Roman"/>
        </w:rPr>
        <w:t>39-51</w:t>
      </w:r>
      <w:r w:rsidR="00CC50B1" w:rsidRPr="006A040B">
        <w:rPr>
          <w:rFonts w:ascii="Times New Roman" w:hAnsi="Times New Roman" w:cs="Times New Roman"/>
        </w:rPr>
        <w:t>,</w:t>
      </w:r>
      <w:r w:rsidR="00080B11">
        <w:rPr>
          <w:rFonts w:ascii="Times New Roman" w:hAnsi="Times New Roman" w:cs="Times New Roman"/>
        </w:rPr>
        <w:t xml:space="preserve"> ed. por </w:t>
      </w:r>
      <w:r w:rsidR="00080B11" w:rsidRPr="00012F2C">
        <w:rPr>
          <w:rFonts w:ascii="Times New Roman" w:hAnsi="Times New Roman" w:cs="Times New Roman"/>
        </w:rPr>
        <w:t>Erich H.</w:t>
      </w:r>
      <w:r w:rsidR="00080B11">
        <w:rPr>
          <w:rFonts w:ascii="Times New Roman" w:hAnsi="Times New Roman" w:cs="Times New Roman"/>
        </w:rPr>
        <w:t xml:space="preserve"> </w:t>
      </w:r>
      <w:r w:rsidR="00080B11" w:rsidRPr="00012F2C">
        <w:rPr>
          <w:rFonts w:ascii="Times New Roman" w:hAnsi="Times New Roman" w:cs="Times New Roman"/>
        </w:rPr>
        <w:t>Reck,</w:t>
      </w:r>
      <w:r w:rsidRPr="006A040B">
        <w:rPr>
          <w:rFonts w:ascii="Times New Roman" w:hAnsi="Times New Roman" w:cs="Times New Roman"/>
        </w:rPr>
        <w:t xml:space="preserve"> </w:t>
      </w:r>
      <w:r w:rsidR="00CC50B1" w:rsidRPr="006A040B">
        <w:rPr>
          <w:rFonts w:ascii="Times New Roman" w:hAnsi="Times New Roman" w:cs="Times New Roman"/>
        </w:rPr>
        <w:t>2002.</w:t>
      </w:r>
    </w:p>
    <w:p w14:paraId="1D2F59DB" w14:textId="7ADF118A" w:rsidR="00974EB5" w:rsidRPr="006A040B" w:rsidRDefault="00974EB5" w:rsidP="006A040B">
      <w:pPr>
        <w:spacing w:line="360" w:lineRule="auto"/>
        <w:ind w:left="284" w:hanging="284"/>
        <w:rPr>
          <w:rFonts w:ascii="Times New Roman" w:hAnsi="Times New Roman" w:cs="Times New Roman"/>
        </w:rPr>
      </w:pPr>
      <w:proofErr w:type="spellStart"/>
      <w:r w:rsidRPr="006A040B">
        <w:rPr>
          <w:rFonts w:ascii="Times New Roman" w:hAnsi="Times New Roman" w:cs="Times New Roman"/>
          <w:highlight w:val="yellow"/>
          <w:lang w:val="es-419"/>
        </w:rPr>
        <w:t>Haaparanta</w:t>
      </w:r>
      <w:proofErr w:type="spellEnd"/>
      <w:r w:rsidRPr="006A040B">
        <w:rPr>
          <w:rFonts w:ascii="Times New Roman" w:hAnsi="Times New Roman" w:cs="Times New Roman"/>
          <w:highlight w:val="yellow"/>
          <w:lang w:val="es-419"/>
        </w:rPr>
        <w:t>, Leila</w:t>
      </w:r>
      <w:r w:rsidR="00B6053D" w:rsidRPr="006A040B">
        <w:rPr>
          <w:rFonts w:ascii="Times New Roman" w:hAnsi="Times New Roman" w:cs="Times New Roman"/>
          <w:highlight w:val="yellow"/>
          <w:lang w:val="es-419"/>
        </w:rPr>
        <w:t xml:space="preserve"> y</w:t>
      </w:r>
      <w:r w:rsidRPr="006A040B">
        <w:rPr>
          <w:rFonts w:ascii="Times New Roman" w:hAnsi="Times New Roman" w:cs="Times New Roman"/>
          <w:highlight w:val="yellow"/>
          <w:lang w:val="es-419"/>
        </w:rPr>
        <w:t xml:space="preserve"> </w:t>
      </w:r>
      <w:proofErr w:type="spellStart"/>
      <w:r w:rsidR="00CC50B1" w:rsidRPr="006A040B">
        <w:rPr>
          <w:rFonts w:ascii="Times New Roman" w:hAnsi="Times New Roman" w:cs="Times New Roman"/>
          <w:highlight w:val="yellow"/>
          <w:lang w:val="es-419"/>
        </w:rPr>
        <w:t>Jaak</w:t>
      </w:r>
      <w:r w:rsidR="005D7A55" w:rsidRPr="006A040B">
        <w:rPr>
          <w:rFonts w:ascii="Times New Roman" w:hAnsi="Times New Roman" w:cs="Times New Roman"/>
          <w:highlight w:val="yellow"/>
          <w:lang w:val="es-419"/>
        </w:rPr>
        <w:t>k</w:t>
      </w:r>
      <w:r w:rsidR="00CC50B1" w:rsidRPr="006A040B">
        <w:rPr>
          <w:rFonts w:ascii="Times New Roman" w:hAnsi="Times New Roman" w:cs="Times New Roman"/>
          <w:highlight w:val="yellow"/>
          <w:lang w:val="es-419"/>
        </w:rPr>
        <w:t>o</w:t>
      </w:r>
      <w:proofErr w:type="spellEnd"/>
      <w:r w:rsidR="00CC50B1" w:rsidRPr="006A040B">
        <w:rPr>
          <w:rFonts w:ascii="Times New Roman" w:hAnsi="Times New Roman" w:cs="Times New Roman"/>
          <w:highlight w:val="yellow"/>
          <w:lang w:val="es-419"/>
        </w:rPr>
        <w:t xml:space="preserve"> </w:t>
      </w:r>
      <w:proofErr w:type="spellStart"/>
      <w:r w:rsidRPr="006A040B">
        <w:rPr>
          <w:rFonts w:ascii="Times New Roman" w:hAnsi="Times New Roman" w:cs="Times New Roman"/>
          <w:highlight w:val="yellow"/>
          <w:lang w:val="es-419"/>
        </w:rPr>
        <w:t>Hintikka</w:t>
      </w:r>
      <w:proofErr w:type="spellEnd"/>
      <w:r w:rsidRPr="006A040B">
        <w:rPr>
          <w:rFonts w:ascii="Times New Roman" w:hAnsi="Times New Roman" w:cs="Times New Roman"/>
          <w:lang w:val="es-419"/>
        </w:rPr>
        <w:t>,</w:t>
      </w:r>
      <w:r w:rsidR="00D642B5" w:rsidRPr="006A040B">
        <w:rPr>
          <w:rFonts w:ascii="Times New Roman" w:hAnsi="Times New Roman" w:cs="Times New Roman"/>
          <w:lang w:val="es-419"/>
        </w:rPr>
        <w:t xml:space="preserve"> ed</w:t>
      </w:r>
      <w:r w:rsidR="005D7A55" w:rsidRPr="006A040B">
        <w:rPr>
          <w:rFonts w:ascii="Times New Roman" w:hAnsi="Times New Roman" w:cs="Times New Roman"/>
          <w:lang w:val="es-419"/>
        </w:rPr>
        <w:t>s</w:t>
      </w:r>
      <w:r w:rsidRPr="006A040B">
        <w:rPr>
          <w:rFonts w:ascii="Times New Roman" w:hAnsi="Times New Roman" w:cs="Times New Roman"/>
          <w:lang w:val="es-419"/>
        </w:rPr>
        <w:t xml:space="preserve">. </w:t>
      </w:r>
      <w:r w:rsidRPr="006A040B">
        <w:rPr>
          <w:rFonts w:ascii="Times New Roman" w:hAnsi="Times New Roman" w:cs="Times New Roman"/>
          <w:i/>
          <w:iCs/>
        </w:rPr>
        <w:t>Frege Synthesized. Essays on the Philosophical and Foundational Work of Gottlob Frege</w:t>
      </w:r>
      <w:r w:rsidRPr="006A040B">
        <w:rPr>
          <w:rFonts w:ascii="Times New Roman" w:hAnsi="Times New Roman" w:cs="Times New Roman"/>
        </w:rPr>
        <w:t xml:space="preserve">. </w:t>
      </w:r>
      <w:r w:rsidR="005D7A55" w:rsidRPr="00012F2C">
        <w:rPr>
          <w:rFonts w:ascii="Times New Roman" w:hAnsi="Times New Roman" w:cs="Times New Roman"/>
        </w:rPr>
        <w:t>Dordrecht</w:t>
      </w:r>
      <w:r w:rsidR="005D7A55">
        <w:rPr>
          <w:rFonts w:ascii="Times New Roman" w:hAnsi="Times New Roman" w:cs="Times New Roman"/>
        </w:rPr>
        <w:t xml:space="preserve">: </w:t>
      </w:r>
      <w:r w:rsidRPr="006A040B">
        <w:rPr>
          <w:rFonts w:ascii="Times New Roman" w:hAnsi="Times New Roman" w:cs="Times New Roman"/>
        </w:rPr>
        <w:t>Reidel</w:t>
      </w:r>
      <w:r w:rsidR="00CC50B1" w:rsidRPr="006A040B">
        <w:rPr>
          <w:rFonts w:ascii="Times New Roman" w:hAnsi="Times New Roman" w:cs="Times New Roman"/>
        </w:rPr>
        <w:t>, 1986</w:t>
      </w:r>
      <w:r w:rsidRPr="006A040B">
        <w:rPr>
          <w:rFonts w:ascii="Times New Roman" w:hAnsi="Times New Roman" w:cs="Times New Roman"/>
        </w:rPr>
        <w:t>.</w:t>
      </w:r>
    </w:p>
    <w:p w14:paraId="3C96F695" w14:textId="298D717F"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 xml:space="preserve">Hacker, Peter </w:t>
      </w:r>
      <w:r w:rsidR="002A1B9A" w:rsidRPr="006A040B">
        <w:rPr>
          <w:rFonts w:ascii="Times New Roman" w:hAnsi="Times New Roman" w:cs="Times New Roman"/>
          <w:highlight w:val="yellow"/>
        </w:rPr>
        <w:t>Michael.</w:t>
      </w:r>
      <w:r w:rsidR="002A1B9A">
        <w:rPr>
          <w:rFonts w:ascii="Times New Roman" w:hAnsi="Times New Roman" w:cs="Times New Roman"/>
        </w:rPr>
        <w:t xml:space="preserve"> </w:t>
      </w:r>
      <w:r w:rsidRPr="006A040B">
        <w:rPr>
          <w:rFonts w:ascii="Times New Roman" w:hAnsi="Times New Roman" w:cs="Times New Roman"/>
        </w:rPr>
        <w:t xml:space="preserve">“Frege and the Early Wittgenstein”. En </w:t>
      </w:r>
      <w:r w:rsidRPr="006A040B">
        <w:rPr>
          <w:rFonts w:ascii="Times New Roman" w:hAnsi="Times New Roman" w:cs="Times New Roman"/>
          <w:i/>
          <w:iCs/>
        </w:rPr>
        <w:t>Wittgenstein: Connections and Controversies</w:t>
      </w:r>
      <w:r w:rsidR="00CC50B1" w:rsidRPr="006A040B">
        <w:rPr>
          <w:rFonts w:ascii="Times New Roman" w:hAnsi="Times New Roman" w:cs="Times New Roman"/>
        </w:rPr>
        <w:t>, 191-218</w:t>
      </w:r>
      <w:r w:rsidRPr="006A040B">
        <w:rPr>
          <w:rFonts w:ascii="Times New Roman" w:hAnsi="Times New Roman" w:cs="Times New Roman"/>
        </w:rPr>
        <w:t>. Oxford: Clarendon</w:t>
      </w:r>
      <w:r w:rsidR="00CC50B1" w:rsidRPr="006A040B">
        <w:rPr>
          <w:rFonts w:ascii="Times New Roman" w:hAnsi="Times New Roman" w:cs="Times New Roman"/>
        </w:rPr>
        <w:t>, 2001</w:t>
      </w:r>
      <w:r w:rsidRPr="006A040B">
        <w:rPr>
          <w:rFonts w:ascii="Times New Roman" w:hAnsi="Times New Roman" w:cs="Times New Roman"/>
        </w:rPr>
        <w:t xml:space="preserve">. </w:t>
      </w:r>
      <w:proofErr w:type="spellStart"/>
      <w:r w:rsidRPr="006A040B">
        <w:rPr>
          <w:rFonts w:ascii="Times New Roman" w:hAnsi="Times New Roman" w:cs="Times New Roman"/>
        </w:rPr>
        <w:t>doi</w:t>
      </w:r>
      <w:proofErr w:type="spellEnd"/>
      <w:r w:rsidRPr="006A040B">
        <w:rPr>
          <w:rFonts w:ascii="Times New Roman" w:hAnsi="Times New Roman" w:cs="Times New Roman"/>
        </w:rPr>
        <w:t>: 10.1093/</w:t>
      </w:r>
      <w:proofErr w:type="spellStart"/>
      <w:r w:rsidRPr="006A040B">
        <w:rPr>
          <w:rFonts w:ascii="Times New Roman" w:hAnsi="Times New Roman" w:cs="Times New Roman"/>
        </w:rPr>
        <w:t>019924569X.003.0007</w:t>
      </w:r>
      <w:proofErr w:type="spellEnd"/>
    </w:p>
    <w:p w14:paraId="067E8BAC" w14:textId="01931725" w:rsidR="00974EB5" w:rsidRPr="006A040B" w:rsidRDefault="00024040" w:rsidP="006A040B">
      <w:pPr>
        <w:spacing w:line="360" w:lineRule="auto"/>
        <w:ind w:left="720" w:hanging="720"/>
        <w:rPr>
          <w:rFonts w:ascii="Times New Roman" w:hAnsi="Times New Roman" w:cs="Times New Roman"/>
        </w:rPr>
      </w:pPr>
      <w:proofErr w:type="gramStart"/>
      <w:r>
        <w:rPr>
          <w:rFonts w:ascii="Times New Roman" w:hAnsi="Times New Roman" w:cs="Times New Roman"/>
          <w:highlight w:val="yellow"/>
        </w:rPr>
        <w:t>—</w:t>
      </w:r>
      <w:r w:rsidR="00974EB5" w:rsidRPr="006A040B">
        <w:rPr>
          <w:rFonts w:ascii="Times New Roman" w:hAnsi="Times New Roman" w:cs="Times New Roman"/>
        </w:rPr>
        <w:t>“</w:t>
      </w:r>
      <w:proofErr w:type="gramEnd"/>
      <w:r w:rsidR="00974EB5" w:rsidRPr="006A040B">
        <w:rPr>
          <w:rFonts w:ascii="Times New Roman" w:hAnsi="Times New Roman" w:cs="Times New Roman"/>
        </w:rPr>
        <w:t xml:space="preserve">Frege and the Later Wittgenstein”. En: </w:t>
      </w:r>
      <w:r w:rsidR="00974EB5" w:rsidRPr="006A040B">
        <w:rPr>
          <w:rFonts w:ascii="Times New Roman" w:hAnsi="Times New Roman" w:cs="Times New Roman"/>
          <w:i/>
          <w:iCs/>
        </w:rPr>
        <w:t>Wittgenstein: Connections and Controversies</w:t>
      </w:r>
      <w:r w:rsidR="00CC50B1" w:rsidRPr="006A040B">
        <w:rPr>
          <w:rFonts w:ascii="Times New Roman" w:hAnsi="Times New Roman" w:cs="Times New Roman"/>
        </w:rPr>
        <w:t>, 219-2</w:t>
      </w:r>
      <w:r w:rsidR="002A1B9A" w:rsidRPr="006A040B">
        <w:rPr>
          <w:rFonts w:ascii="Times New Roman" w:hAnsi="Times New Roman" w:cs="Times New Roman"/>
        </w:rPr>
        <w:t>42</w:t>
      </w:r>
      <w:r w:rsidR="00974EB5" w:rsidRPr="006A040B">
        <w:rPr>
          <w:rFonts w:ascii="Times New Roman" w:hAnsi="Times New Roman" w:cs="Times New Roman"/>
        </w:rPr>
        <w:t>. Oxford: Clarendon</w:t>
      </w:r>
      <w:r w:rsidR="00CC3FFF" w:rsidRPr="006A040B">
        <w:rPr>
          <w:rFonts w:ascii="Times New Roman" w:hAnsi="Times New Roman" w:cs="Times New Roman"/>
        </w:rPr>
        <w:t>, 2005</w:t>
      </w:r>
      <w:r w:rsidR="00974EB5" w:rsidRPr="006A040B">
        <w:rPr>
          <w:rFonts w:ascii="Times New Roman" w:hAnsi="Times New Roman" w:cs="Times New Roman"/>
        </w:rPr>
        <w:t xml:space="preserve">. </w:t>
      </w:r>
      <w:proofErr w:type="spellStart"/>
      <w:r w:rsidR="00974EB5" w:rsidRPr="006A040B">
        <w:rPr>
          <w:rFonts w:ascii="Times New Roman" w:hAnsi="Times New Roman" w:cs="Times New Roman"/>
        </w:rPr>
        <w:t>doi</w:t>
      </w:r>
      <w:proofErr w:type="spellEnd"/>
      <w:r w:rsidR="00974EB5" w:rsidRPr="006A040B">
        <w:rPr>
          <w:rFonts w:ascii="Times New Roman" w:hAnsi="Times New Roman" w:cs="Times New Roman"/>
        </w:rPr>
        <w:t>: 10.1093/</w:t>
      </w:r>
      <w:proofErr w:type="spellStart"/>
      <w:r w:rsidR="00974EB5" w:rsidRPr="006A040B">
        <w:rPr>
          <w:rFonts w:ascii="Times New Roman" w:hAnsi="Times New Roman" w:cs="Times New Roman"/>
        </w:rPr>
        <w:t>019924569X.001.0001</w:t>
      </w:r>
      <w:proofErr w:type="spellEnd"/>
      <w:r w:rsidR="00974EB5" w:rsidRPr="006A040B">
        <w:rPr>
          <w:rFonts w:ascii="Times New Roman" w:hAnsi="Times New Roman" w:cs="Times New Roman"/>
        </w:rPr>
        <w:t xml:space="preserve"> </w:t>
      </w:r>
    </w:p>
    <w:p w14:paraId="78FC46CE" w14:textId="144CF474" w:rsidR="000A7829" w:rsidRDefault="000A7829" w:rsidP="000A7829">
      <w:pPr>
        <w:widowControl w:val="0"/>
        <w:spacing w:after="0" w:line="360" w:lineRule="auto"/>
        <w:ind w:left="720" w:hanging="720"/>
        <w:rPr>
          <w:rFonts w:ascii="Times New Roman" w:hAnsi="Times New Roman" w:cs="Times New Roman"/>
        </w:rPr>
      </w:pPr>
      <w:proofErr w:type="spellStart"/>
      <w:r w:rsidRPr="00012F2C">
        <w:rPr>
          <w:rFonts w:ascii="Times New Roman" w:hAnsi="Times New Roman" w:cs="Times New Roman"/>
          <w:bCs/>
          <w:iCs/>
          <w:lang w:val="en-GB"/>
        </w:rPr>
        <w:t>Heijenoort</w:t>
      </w:r>
      <w:proofErr w:type="spellEnd"/>
      <w:r w:rsidRPr="00012F2C">
        <w:rPr>
          <w:rFonts w:ascii="Times New Roman" w:hAnsi="Times New Roman" w:cs="Times New Roman"/>
          <w:bCs/>
          <w:iCs/>
          <w:lang w:val="en-GB"/>
        </w:rPr>
        <w:t xml:space="preserve">, </w:t>
      </w:r>
      <w:r w:rsidRPr="00012F2C">
        <w:rPr>
          <w:rFonts w:ascii="Times New Roman" w:hAnsi="Times New Roman" w:cs="Times New Roman"/>
        </w:rPr>
        <w:t xml:space="preserve">Jan Van. </w:t>
      </w:r>
      <w:r w:rsidRPr="00012F2C">
        <w:rPr>
          <w:rFonts w:ascii="Times New Roman" w:hAnsi="Times New Roman" w:cs="Times New Roman"/>
          <w:bCs/>
          <w:iCs/>
          <w:lang w:val="en-GB"/>
        </w:rPr>
        <w:t xml:space="preserve">“Logic as Calculus and Logic as Language”, </w:t>
      </w:r>
      <w:proofErr w:type="spellStart"/>
      <w:r w:rsidRPr="00012F2C">
        <w:rPr>
          <w:rFonts w:ascii="Times New Roman" w:hAnsi="Times New Roman" w:cs="Times New Roman"/>
          <w:bCs/>
          <w:i/>
          <w:iCs/>
          <w:lang w:val="en-GB"/>
        </w:rPr>
        <w:t>Synthese</w:t>
      </w:r>
      <w:proofErr w:type="spellEnd"/>
      <w:r w:rsidRPr="00012F2C">
        <w:rPr>
          <w:rFonts w:ascii="Times New Roman" w:hAnsi="Times New Roman" w:cs="Times New Roman"/>
          <w:bCs/>
          <w:i/>
          <w:iCs/>
          <w:lang w:val="en-GB"/>
        </w:rPr>
        <w:t xml:space="preserve"> </w:t>
      </w:r>
      <w:r w:rsidRPr="00012F2C">
        <w:rPr>
          <w:rFonts w:ascii="Times New Roman" w:hAnsi="Times New Roman" w:cs="Times New Roman"/>
          <w:bCs/>
          <w:iCs/>
          <w:lang w:val="en-GB"/>
        </w:rPr>
        <w:t>17 (1967</w:t>
      </w:r>
      <w:r w:rsidRPr="00012F2C">
        <w:rPr>
          <w:rFonts w:ascii="Times New Roman" w:hAnsi="Times New Roman" w:cs="Times New Roman"/>
        </w:rPr>
        <w:t>)</w:t>
      </w:r>
      <w:r w:rsidR="005B6B12">
        <w:rPr>
          <w:rFonts w:ascii="Times New Roman" w:hAnsi="Times New Roman" w:cs="Times New Roman"/>
        </w:rPr>
        <w:t>: 324-330</w:t>
      </w:r>
      <w:r w:rsidRPr="00012F2C">
        <w:rPr>
          <w:rFonts w:ascii="Times New Roman" w:hAnsi="Times New Roman" w:cs="Times New Roman"/>
        </w:rPr>
        <w:t>.</w:t>
      </w:r>
    </w:p>
    <w:p w14:paraId="2672515C" w14:textId="0887CA3C" w:rsidR="000A7829" w:rsidRPr="006A040B" w:rsidRDefault="000A7829" w:rsidP="006A040B">
      <w:pPr>
        <w:widowControl w:val="0"/>
        <w:spacing w:after="0" w:line="360" w:lineRule="auto"/>
        <w:ind w:left="720" w:hanging="720"/>
        <w:rPr>
          <w:rFonts w:ascii="Times New Roman" w:hAnsi="Times New Roman" w:cs="Times New Roman"/>
          <w:bCs/>
          <w:iCs/>
          <w:lang w:val="en-GB"/>
        </w:rPr>
      </w:pPr>
      <w:r w:rsidRPr="00012F2C">
        <w:rPr>
          <w:rFonts w:ascii="Times New Roman" w:hAnsi="Times New Roman" w:cs="Times New Roman"/>
          <w:bCs/>
          <w:iCs/>
          <w:lang w:val="fr-FR"/>
        </w:rPr>
        <w:lastRenderedPageBreak/>
        <w:t xml:space="preserve">Hintikka, </w:t>
      </w:r>
      <w:r w:rsidRPr="00012F2C">
        <w:rPr>
          <w:rFonts w:ascii="Times New Roman" w:hAnsi="Times New Roman" w:cs="Times New Roman"/>
        </w:rPr>
        <w:t>Jaakko</w:t>
      </w:r>
      <w:r>
        <w:rPr>
          <w:rFonts w:ascii="Times New Roman" w:hAnsi="Times New Roman" w:cs="Times New Roman"/>
        </w:rPr>
        <w:t>.</w:t>
      </w:r>
      <w:r w:rsidRPr="003C630B">
        <w:rPr>
          <w:rFonts w:ascii="Times New Roman" w:hAnsi="Times New Roman" w:cs="Times New Roman"/>
          <w:bCs/>
          <w:iCs/>
          <w:lang w:val="fr-FR"/>
        </w:rPr>
        <w:t xml:space="preserve"> </w:t>
      </w:r>
      <w:r w:rsidRPr="00012F2C">
        <w:rPr>
          <w:rFonts w:ascii="Times New Roman" w:hAnsi="Times New Roman" w:cs="Times New Roman"/>
          <w:bCs/>
          <w:iCs/>
          <w:lang w:val="fr-FR"/>
        </w:rPr>
        <w:t>“</w:t>
      </w:r>
      <w:proofErr w:type="spellStart"/>
      <w:r w:rsidRPr="00012F2C">
        <w:rPr>
          <w:rFonts w:ascii="Times New Roman" w:hAnsi="Times New Roman" w:cs="Times New Roman"/>
          <w:bCs/>
          <w:iCs/>
          <w:lang w:val="fr-FR"/>
        </w:rPr>
        <w:t>Frege's</w:t>
      </w:r>
      <w:proofErr w:type="spellEnd"/>
      <w:r w:rsidRPr="00012F2C">
        <w:rPr>
          <w:rFonts w:ascii="Times New Roman" w:hAnsi="Times New Roman" w:cs="Times New Roman"/>
          <w:bCs/>
          <w:iCs/>
          <w:lang w:val="fr-FR"/>
        </w:rPr>
        <w:t xml:space="preserve"> </w:t>
      </w:r>
      <w:proofErr w:type="spellStart"/>
      <w:r w:rsidRPr="00012F2C">
        <w:rPr>
          <w:rFonts w:ascii="Times New Roman" w:hAnsi="Times New Roman" w:cs="Times New Roman"/>
          <w:bCs/>
          <w:iCs/>
          <w:lang w:val="fr-FR"/>
        </w:rPr>
        <w:t>Hidden</w:t>
      </w:r>
      <w:proofErr w:type="spellEnd"/>
      <w:r w:rsidRPr="00012F2C">
        <w:rPr>
          <w:rFonts w:ascii="Times New Roman" w:hAnsi="Times New Roman" w:cs="Times New Roman"/>
          <w:bCs/>
          <w:iCs/>
          <w:lang w:val="fr-FR"/>
        </w:rPr>
        <w:t xml:space="preserve"> </w:t>
      </w:r>
      <w:proofErr w:type="spellStart"/>
      <w:r w:rsidRPr="00012F2C">
        <w:rPr>
          <w:rFonts w:ascii="Times New Roman" w:hAnsi="Times New Roman" w:cs="Times New Roman"/>
          <w:bCs/>
          <w:iCs/>
          <w:lang w:val="fr-FR"/>
        </w:rPr>
        <w:t>Semantics</w:t>
      </w:r>
      <w:proofErr w:type="spellEnd"/>
      <w:r w:rsidRPr="00012F2C">
        <w:rPr>
          <w:rFonts w:ascii="Times New Roman" w:hAnsi="Times New Roman" w:cs="Times New Roman"/>
          <w:bCs/>
          <w:iCs/>
          <w:lang w:val="fr-FR"/>
        </w:rPr>
        <w:t>”</w:t>
      </w:r>
      <w:r>
        <w:rPr>
          <w:rFonts w:ascii="Times New Roman" w:hAnsi="Times New Roman" w:cs="Times New Roman"/>
          <w:bCs/>
          <w:iCs/>
          <w:lang w:val="fr-FR"/>
        </w:rPr>
        <w:t>.</w:t>
      </w:r>
      <w:r w:rsidRPr="00012F2C">
        <w:rPr>
          <w:rFonts w:ascii="Times New Roman" w:hAnsi="Times New Roman" w:cs="Times New Roman"/>
          <w:bCs/>
          <w:iCs/>
          <w:lang w:val="fr-FR"/>
        </w:rPr>
        <w:t xml:space="preserve"> </w:t>
      </w:r>
      <w:r>
        <w:rPr>
          <w:rFonts w:ascii="Times New Roman" w:hAnsi="Times New Roman" w:cs="Times New Roman"/>
          <w:bCs/>
          <w:iCs/>
          <w:lang w:val="fr-FR"/>
        </w:rPr>
        <w:t>E</w:t>
      </w:r>
      <w:r w:rsidRPr="00012F2C">
        <w:rPr>
          <w:rFonts w:ascii="Times New Roman" w:hAnsi="Times New Roman" w:cs="Times New Roman"/>
          <w:bCs/>
          <w:iCs/>
          <w:lang w:val="fr-FR"/>
        </w:rPr>
        <w:t xml:space="preserve">n </w:t>
      </w:r>
      <w:r w:rsidRPr="00012F2C">
        <w:rPr>
          <w:rFonts w:ascii="Times New Roman" w:hAnsi="Times New Roman" w:cs="Times New Roman"/>
          <w:bCs/>
          <w:i/>
          <w:iCs/>
          <w:lang w:val="fr-FR"/>
        </w:rPr>
        <w:t xml:space="preserve">Revue Internationale de Philosophie </w:t>
      </w:r>
      <w:r w:rsidRPr="00012F2C">
        <w:rPr>
          <w:rFonts w:ascii="Times New Roman" w:hAnsi="Times New Roman" w:cs="Times New Roman"/>
          <w:bCs/>
          <w:iCs/>
          <w:lang w:val="en-GB"/>
        </w:rPr>
        <w:t>33, (1979</w:t>
      </w:r>
      <w:proofErr w:type="gramStart"/>
      <w:r w:rsidRPr="00012F2C">
        <w:rPr>
          <w:rFonts w:ascii="Times New Roman" w:hAnsi="Times New Roman" w:cs="Times New Roman"/>
          <w:bCs/>
          <w:iCs/>
          <w:lang w:val="en-GB"/>
        </w:rPr>
        <w:t>)</w:t>
      </w:r>
      <w:r w:rsidR="005B6B12">
        <w:rPr>
          <w:rFonts w:ascii="Times New Roman" w:hAnsi="Times New Roman" w:cs="Times New Roman"/>
          <w:bCs/>
          <w:iCs/>
          <w:lang w:val="en-GB"/>
        </w:rPr>
        <w:t>:</w:t>
      </w:r>
      <w:proofErr w:type="gramEnd"/>
      <w:r w:rsidR="005B6B12">
        <w:rPr>
          <w:rFonts w:ascii="Times New Roman" w:hAnsi="Times New Roman" w:cs="Times New Roman"/>
          <w:bCs/>
          <w:iCs/>
          <w:lang w:val="en-GB"/>
        </w:rPr>
        <w:t xml:space="preserve"> 716-722</w:t>
      </w:r>
      <w:r>
        <w:rPr>
          <w:rFonts w:ascii="Times New Roman" w:hAnsi="Times New Roman" w:cs="Times New Roman"/>
          <w:bCs/>
          <w:iCs/>
          <w:lang w:val="en-GB"/>
        </w:rPr>
        <w:t>.</w:t>
      </w:r>
    </w:p>
    <w:p w14:paraId="3FC0FB49" w14:textId="7A2B97C5" w:rsidR="00974EB5" w:rsidRPr="006A040B" w:rsidRDefault="00974EB5" w:rsidP="006A040B">
      <w:pPr>
        <w:spacing w:line="360" w:lineRule="auto"/>
        <w:ind w:left="284" w:hanging="284"/>
        <w:rPr>
          <w:rFonts w:ascii="Times New Roman" w:hAnsi="Times New Roman" w:cs="Times New Roman"/>
        </w:rPr>
      </w:pPr>
      <w:proofErr w:type="spellStart"/>
      <w:r w:rsidRPr="006A040B">
        <w:rPr>
          <w:rFonts w:ascii="Times New Roman" w:hAnsi="Times New Roman" w:cs="Times New Roman"/>
          <w:highlight w:val="yellow"/>
        </w:rPr>
        <w:t>Kripke</w:t>
      </w:r>
      <w:proofErr w:type="spellEnd"/>
      <w:r w:rsidRPr="006A040B">
        <w:rPr>
          <w:rFonts w:ascii="Times New Roman" w:hAnsi="Times New Roman" w:cs="Times New Roman"/>
          <w:highlight w:val="yellow"/>
        </w:rPr>
        <w:t>, Saul.</w:t>
      </w:r>
      <w:r w:rsidRPr="006A040B">
        <w:rPr>
          <w:rFonts w:ascii="Times New Roman" w:hAnsi="Times New Roman" w:cs="Times New Roman"/>
        </w:rPr>
        <w:t xml:space="preserve"> “Frege’s Theory of Sense and Reference: Some Exegetical Notes”. </w:t>
      </w:r>
      <w:r w:rsidRPr="006A040B">
        <w:rPr>
          <w:rFonts w:ascii="Times New Roman" w:hAnsi="Times New Roman" w:cs="Times New Roman"/>
          <w:i/>
          <w:iCs/>
        </w:rPr>
        <w:t>Theoria</w:t>
      </w:r>
      <w:r w:rsidRPr="006A040B">
        <w:rPr>
          <w:rFonts w:ascii="Times New Roman" w:hAnsi="Times New Roman" w:cs="Times New Roman"/>
        </w:rPr>
        <w:t xml:space="preserve"> 74</w:t>
      </w:r>
      <w:r w:rsidR="00CC50B1" w:rsidRPr="006A040B">
        <w:rPr>
          <w:rFonts w:ascii="Times New Roman" w:hAnsi="Times New Roman" w:cs="Times New Roman"/>
        </w:rPr>
        <w:t xml:space="preserve"> (2008)</w:t>
      </w:r>
      <w:r w:rsidR="002A1B9A">
        <w:rPr>
          <w:rFonts w:ascii="Times New Roman" w:hAnsi="Times New Roman" w:cs="Times New Roman"/>
        </w:rPr>
        <w:t xml:space="preserve">: </w:t>
      </w:r>
      <w:r w:rsidR="002A1B9A" w:rsidRPr="00012F2C">
        <w:rPr>
          <w:rFonts w:ascii="Times New Roman" w:hAnsi="Times New Roman" w:cs="Times New Roman"/>
        </w:rPr>
        <w:t>181–218</w:t>
      </w:r>
      <w:r w:rsidR="00CC50B1" w:rsidRPr="006A040B">
        <w:rPr>
          <w:rFonts w:ascii="Times New Roman" w:hAnsi="Times New Roman" w:cs="Times New Roman"/>
        </w:rPr>
        <w:t>.</w:t>
      </w:r>
      <w:r w:rsidRPr="006A040B">
        <w:rPr>
          <w:rFonts w:ascii="Times New Roman" w:hAnsi="Times New Roman" w:cs="Times New Roman"/>
        </w:rPr>
        <w:t xml:space="preserve"> </w:t>
      </w:r>
      <w:proofErr w:type="spellStart"/>
      <w:r w:rsidR="00CC50B1" w:rsidRPr="006A040B">
        <w:rPr>
          <w:rFonts w:ascii="Times New Roman" w:hAnsi="Times New Roman" w:cs="Times New Roman"/>
          <w:highlight w:val="green"/>
        </w:rPr>
        <w:t>R</w:t>
      </w:r>
      <w:r w:rsidRPr="006A040B">
        <w:rPr>
          <w:rFonts w:ascii="Times New Roman" w:hAnsi="Times New Roman" w:cs="Times New Roman"/>
          <w:highlight w:val="green"/>
        </w:rPr>
        <w:t>eimpresión</w:t>
      </w:r>
      <w:proofErr w:type="spellEnd"/>
      <w:r w:rsidRPr="006A040B">
        <w:rPr>
          <w:rFonts w:ascii="Times New Roman" w:hAnsi="Times New Roman" w:cs="Times New Roman"/>
          <w:highlight w:val="green"/>
        </w:rPr>
        <w:t xml:space="preserve"> con </w:t>
      </w:r>
      <w:proofErr w:type="spellStart"/>
      <w:r w:rsidRPr="006A040B">
        <w:rPr>
          <w:rFonts w:ascii="Times New Roman" w:hAnsi="Times New Roman" w:cs="Times New Roman"/>
          <w:highlight w:val="green"/>
        </w:rPr>
        <w:t>comentarios</w:t>
      </w:r>
      <w:proofErr w:type="spellEnd"/>
      <w:r w:rsidRPr="006A040B">
        <w:rPr>
          <w:rFonts w:ascii="Times New Roman" w:hAnsi="Times New Roman" w:cs="Times New Roman"/>
          <w:highlight w:val="green"/>
        </w:rPr>
        <w:t xml:space="preserve"> del </w:t>
      </w:r>
      <w:proofErr w:type="spellStart"/>
      <w:r w:rsidRPr="006A040B">
        <w:rPr>
          <w:rFonts w:ascii="Times New Roman" w:hAnsi="Times New Roman" w:cs="Times New Roman"/>
          <w:highlight w:val="green"/>
        </w:rPr>
        <w:t>autor</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highlight w:val="green"/>
        </w:rPr>
        <w:t>en</w:t>
      </w:r>
      <w:proofErr w:type="spellEnd"/>
      <w:r w:rsidRPr="006A040B">
        <w:rPr>
          <w:rFonts w:ascii="Times New Roman" w:hAnsi="Times New Roman" w:cs="Times New Roman"/>
          <w:highlight w:val="green"/>
        </w:rPr>
        <w:t xml:space="preserve"> </w:t>
      </w:r>
      <w:proofErr w:type="spellStart"/>
      <w:r w:rsidRPr="006A040B">
        <w:rPr>
          <w:rFonts w:ascii="Times New Roman" w:hAnsi="Times New Roman" w:cs="Times New Roman"/>
          <w:highlight w:val="green"/>
        </w:rPr>
        <w:t>Kripke</w:t>
      </w:r>
      <w:proofErr w:type="spellEnd"/>
      <w:r w:rsidRPr="006A040B">
        <w:rPr>
          <w:rFonts w:ascii="Times New Roman" w:hAnsi="Times New Roman" w:cs="Times New Roman"/>
          <w:highlight w:val="green"/>
        </w:rPr>
        <w:t xml:space="preserve">, S., </w:t>
      </w:r>
      <w:r w:rsidRPr="006A040B">
        <w:rPr>
          <w:rFonts w:ascii="Times New Roman" w:hAnsi="Times New Roman" w:cs="Times New Roman"/>
          <w:i/>
          <w:iCs/>
          <w:highlight w:val="green"/>
        </w:rPr>
        <w:t>Philosophical Troubles; collected papers volume 1</w:t>
      </w:r>
      <w:r w:rsidR="00CC50B1" w:rsidRPr="006A040B">
        <w:rPr>
          <w:rFonts w:ascii="Times New Roman" w:hAnsi="Times New Roman" w:cs="Times New Roman"/>
          <w:highlight w:val="green"/>
        </w:rPr>
        <w:t>, 254-291.</w:t>
      </w:r>
      <w:r w:rsidR="002A1B9A">
        <w:rPr>
          <w:rFonts w:ascii="Times New Roman" w:hAnsi="Times New Roman" w:cs="Times New Roman"/>
        </w:rPr>
        <w:t xml:space="preserve"> </w:t>
      </w:r>
      <w:proofErr w:type="spellStart"/>
      <w:r w:rsidR="002A1B9A">
        <w:rPr>
          <w:rFonts w:ascii="Times New Roman" w:hAnsi="Times New Roman" w:cs="Times New Roman"/>
        </w:rPr>
        <w:t>doi</w:t>
      </w:r>
      <w:proofErr w:type="spellEnd"/>
      <w:r w:rsidRPr="006A040B">
        <w:rPr>
          <w:rFonts w:ascii="Times New Roman" w:hAnsi="Times New Roman" w:cs="Times New Roman"/>
        </w:rPr>
        <w:t>:</w:t>
      </w:r>
      <w:r w:rsidR="005A5C1B">
        <w:rPr>
          <w:rFonts w:ascii="Times New Roman" w:hAnsi="Times New Roman" w:cs="Times New Roman"/>
        </w:rPr>
        <w:t xml:space="preserve"> </w:t>
      </w:r>
      <w:r w:rsidRPr="006A040B">
        <w:rPr>
          <w:rFonts w:ascii="Times New Roman" w:hAnsi="Times New Roman" w:cs="Times New Roman"/>
        </w:rPr>
        <w:t>10.1111/</w:t>
      </w:r>
      <w:proofErr w:type="spellStart"/>
      <w:r w:rsidRPr="006A040B">
        <w:rPr>
          <w:rFonts w:ascii="Times New Roman" w:hAnsi="Times New Roman" w:cs="Times New Roman"/>
        </w:rPr>
        <w:t>j.1755-2567.</w:t>
      </w:r>
      <w:proofErr w:type="gramStart"/>
      <w:r w:rsidRPr="006A040B">
        <w:rPr>
          <w:rFonts w:ascii="Times New Roman" w:hAnsi="Times New Roman" w:cs="Times New Roman"/>
        </w:rPr>
        <w:t>2008.00018.x</w:t>
      </w:r>
      <w:proofErr w:type="spellEnd"/>
      <w:proofErr w:type="gramEnd"/>
    </w:p>
    <w:p w14:paraId="6974E307" w14:textId="1257FCDC"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Künne, Wolfgang.</w:t>
      </w:r>
      <w:r w:rsidRPr="006A040B">
        <w:rPr>
          <w:rFonts w:ascii="Times New Roman" w:hAnsi="Times New Roman" w:cs="Times New Roman"/>
        </w:rPr>
        <w:t xml:space="preserve"> “Sense, Reference and Hybridity. Reflections on </w:t>
      </w:r>
      <w:proofErr w:type="spellStart"/>
      <w:r w:rsidRPr="006A040B">
        <w:rPr>
          <w:rFonts w:ascii="Times New Roman" w:hAnsi="Times New Roman" w:cs="Times New Roman"/>
        </w:rPr>
        <w:t>Kripke’s</w:t>
      </w:r>
      <w:proofErr w:type="spellEnd"/>
      <w:r w:rsidRPr="006A040B">
        <w:rPr>
          <w:rFonts w:ascii="Times New Roman" w:hAnsi="Times New Roman" w:cs="Times New Roman"/>
        </w:rPr>
        <w:t xml:space="preserve"> Recent Reading of Frege”. </w:t>
      </w:r>
      <w:proofErr w:type="spellStart"/>
      <w:r w:rsidRPr="006A040B">
        <w:rPr>
          <w:rFonts w:ascii="Times New Roman" w:hAnsi="Times New Roman" w:cs="Times New Roman"/>
          <w:i/>
          <w:iCs/>
        </w:rPr>
        <w:t>Dialectica</w:t>
      </w:r>
      <w:proofErr w:type="spellEnd"/>
      <w:r w:rsidR="009B446C">
        <w:rPr>
          <w:rFonts w:ascii="Times New Roman" w:hAnsi="Times New Roman" w:cs="Times New Roman"/>
        </w:rPr>
        <w:t xml:space="preserve"> </w:t>
      </w:r>
      <w:r w:rsidRPr="006A040B">
        <w:rPr>
          <w:rFonts w:ascii="Times New Roman" w:hAnsi="Times New Roman" w:cs="Times New Roman"/>
        </w:rPr>
        <w:t xml:space="preserve">64, </w:t>
      </w:r>
      <w:proofErr w:type="spellStart"/>
      <w:r w:rsidR="009B446C">
        <w:rPr>
          <w:rFonts w:ascii="Times New Roman" w:hAnsi="Times New Roman" w:cs="Times New Roman"/>
        </w:rPr>
        <w:t>n.</w:t>
      </w:r>
      <w:r w:rsidR="009B446C" w:rsidRPr="006A040B">
        <w:rPr>
          <w:rFonts w:ascii="Times New Roman" w:hAnsi="Times New Roman" w:cs="Times New Roman"/>
          <w:vertAlign w:val="superscript"/>
        </w:rPr>
        <w:t>o</w:t>
      </w:r>
      <w:proofErr w:type="spellEnd"/>
      <w:r w:rsidRPr="006A040B">
        <w:rPr>
          <w:rFonts w:ascii="Times New Roman" w:hAnsi="Times New Roman" w:cs="Times New Roman"/>
        </w:rPr>
        <w:t xml:space="preserve"> 4</w:t>
      </w:r>
      <w:r w:rsidR="00CC50B1" w:rsidRPr="006A040B">
        <w:rPr>
          <w:rFonts w:ascii="Times New Roman" w:hAnsi="Times New Roman" w:cs="Times New Roman"/>
        </w:rPr>
        <w:t xml:space="preserve"> (2010)</w:t>
      </w:r>
      <w:r w:rsidR="009B446C">
        <w:rPr>
          <w:rFonts w:ascii="Times New Roman" w:hAnsi="Times New Roman" w:cs="Times New Roman"/>
        </w:rPr>
        <w:t>:</w:t>
      </w:r>
      <w:r w:rsidRPr="006A040B">
        <w:rPr>
          <w:rFonts w:ascii="Times New Roman" w:hAnsi="Times New Roman" w:cs="Times New Roman"/>
        </w:rPr>
        <w:t xml:space="preserve"> 529-551.</w:t>
      </w:r>
      <w:r w:rsidR="009B446C">
        <w:rPr>
          <w:rFonts w:ascii="Times New Roman" w:hAnsi="Times New Roman" w:cs="Times New Roman"/>
        </w:rPr>
        <w:t xml:space="preserve"> </w:t>
      </w:r>
      <w:proofErr w:type="spellStart"/>
      <w:r w:rsidR="009B446C">
        <w:rPr>
          <w:rFonts w:ascii="Times New Roman" w:hAnsi="Times New Roman" w:cs="Times New Roman"/>
        </w:rPr>
        <w:t>doi</w:t>
      </w:r>
      <w:proofErr w:type="spellEnd"/>
      <w:r w:rsidRPr="006A040B">
        <w:rPr>
          <w:rFonts w:ascii="Times New Roman" w:hAnsi="Times New Roman" w:cs="Times New Roman"/>
        </w:rPr>
        <w:t>:</w:t>
      </w:r>
      <w:r w:rsidR="005A5C1B">
        <w:rPr>
          <w:rFonts w:ascii="Times New Roman" w:hAnsi="Times New Roman" w:cs="Times New Roman"/>
        </w:rPr>
        <w:t xml:space="preserve"> </w:t>
      </w:r>
      <w:r w:rsidRPr="006A040B">
        <w:rPr>
          <w:rFonts w:ascii="Times New Roman" w:hAnsi="Times New Roman" w:cs="Times New Roman"/>
        </w:rPr>
        <w:t>10.1111/</w:t>
      </w:r>
      <w:proofErr w:type="spellStart"/>
      <w:r w:rsidRPr="006A040B">
        <w:rPr>
          <w:rFonts w:ascii="Times New Roman" w:hAnsi="Times New Roman" w:cs="Times New Roman"/>
        </w:rPr>
        <w:t>j.1746-8361.</w:t>
      </w:r>
      <w:proofErr w:type="gramStart"/>
      <w:r w:rsidRPr="006A040B">
        <w:rPr>
          <w:rFonts w:ascii="Times New Roman" w:hAnsi="Times New Roman" w:cs="Times New Roman"/>
        </w:rPr>
        <w:t>2010.01255.x</w:t>
      </w:r>
      <w:proofErr w:type="spellEnd"/>
      <w:proofErr w:type="gramEnd"/>
      <w:r w:rsidRPr="006A040B">
        <w:rPr>
          <w:rFonts w:ascii="Times New Roman" w:hAnsi="Times New Roman" w:cs="Times New Roman"/>
        </w:rPr>
        <w:t xml:space="preserve"> </w:t>
      </w:r>
    </w:p>
    <w:p w14:paraId="443676A2" w14:textId="548C3B4B"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Macbeth, Danielle.</w:t>
      </w:r>
      <w:r w:rsidRPr="006A040B">
        <w:rPr>
          <w:rFonts w:ascii="Times New Roman" w:hAnsi="Times New Roman" w:cs="Times New Roman"/>
        </w:rPr>
        <w:t xml:space="preserve"> </w:t>
      </w:r>
      <w:r w:rsidRPr="006A040B">
        <w:rPr>
          <w:rFonts w:ascii="Times New Roman" w:hAnsi="Times New Roman" w:cs="Times New Roman"/>
          <w:i/>
          <w:iCs/>
        </w:rPr>
        <w:t>Frege’s Logic</w:t>
      </w:r>
      <w:r w:rsidRPr="006A040B">
        <w:rPr>
          <w:rFonts w:ascii="Times New Roman" w:hAnsi="Times New Roman" w:cs="Times New Roman"/>
        </w:rPr>
        <w:t>. Cambridge: Harvard University Press</w:t>
      </w:r>
      <w:r w:rsidR="00CC50B1" w:rsidRPr="006A040B">
        <w:rPr>
          <w:rFonts w:ascii="Times New Roman" w:hAnsi="Times New Roman" w:cs="Times New Roman"/>
        </w:rPr>
        <w:t>, 2005</w:t>
      </w:r>
      <w:r w:rsidRPr="006A040B">
        <w:rPr>
          <w:rFonts w:ascii="Times New Roman" w:hAnsi="Times New Roman" w:cs="Times New Roman"/>
        </w:rPr>
        <w:t>.</w:t>
      </w:r>
    </w:p>
    <w:p w14:paraId="7871FEB0" w14:textId="19835229"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Pelletier, Francis J.</w:t>
      </w:r>
      <w:r w:rsidRPr="006A040B">
        <w:rPr>
          <w:rFonts w:ascii="Times New Roman" w:hAnsi="Times New Roman" w:cs="Times New Roman"/>
        </w:rPr>
        <w:t xml:space="preserve"> “The Principle of Semantic Compositionality”. </w:t>
      </w:r>
      <w:r w:rsidRPr="006A040B">
        <w:rPr>
          <w:rFonts w:ascii="Times New Roman" w:hAnsi="Times New Roman" w:cs="Times New Roman"/>
          <w:i/>
          <w:iCs/>
        </w:rPr>
        <w:t>Topoi</w:t>
      </w:r>
      <w:r w:rsidRPr="006A040B">
        <w:rPr>
          <w:rFonts w:ascii="Times New Roman" w:hAnsi="Times New Roman" w:cs="Times New Roman"/>
        </w:rPr>
        <w:t> 13 (1994)</w:t>
      </w:r>
      <w:r w:rsidR="005A5C1B">
        <w:rPr>
          <w:rFonts w:ascii="Times New Roman" w:hAnsi="Times New Roman" w:cs="Times New Roman"/>
        </w:rPr>
        <w:t xml:space="preserve">: </w:t>
      </w:r>
      <w:r w:rsidR="005A5C1B" w:rsidRPr="00012F2C">
        <w:rPr>
          <w:rFonts w:ascii="Times New Roman" w:hAnsi="Times New Roman" w:cs="Times New Roman"/>
        </w:rPr>
        <w:t>11</w:t>
      </w:r>
      <w:r w:rsidR="005A5C1B">
        <w:rPr>
          <w:rFonts w:ascii="Times New Roman" w:hAnsi="Times New Roman" w:cs="Times New Roman"/>
        </w:rPr>
        <w:t>-</w:t>
      </w:r>
      <w:r w:rsidR="005A5C1B" w:rsidRPr="00012F2C">
        <w:rPr>
          <w:rFonts w:ascii="Times New Roman" w:hAnsi="Times New Roman" w:cs="Times New Roman"/>
        </w:rPr>
        <w:t>24</w:t>
      </w:r>
      <w:r w:rsidRPr="006A040B">
        <w:rPr>
          <w:rFonts w:ascii="Times New Roman" w:hAnsi="Times New Roman" w:cs="Times New Roman"/>
        </w:rPr>
        <w:t xml:space="preserve">. </w:t>
      </w:r>
      <w:proofErr w:type="spellStart"/>
      <w:r w:rsidR="005A5C1B">
        <w:rPr>
          <w:rFonts w:ascii="Times New Roman" w:hAnsi="Times New Roman" w:cs="Times New Roman"/>
        </w:rPr>
        <w:t>doi</w:t>
      </w:r>
      <w:proofErr w:type="spellEnd"/>
      <w:r w:rsidR="005A5C1B">
        <w:rPr>
          <w:rFonts w:ascii="Times New Roman" w:hAnsi="Times New Roman" w:cs="Times New Roman"/>
        </w:rPr>
        <w:t xml:space="preserve">: </w:t>
      </w:r>
      <w:r w:rsidRPr="006A040B">
        <w:rPr>
          <w:rFonts w:ascii="Times New Roman" w:hAnsi="Times New Roman" w:cs="Times New Roman"/>
        </w:rPr>
        <w:t>10.1007/</w:t>
      </w:r>
      <w:proofErr w:type="spellStart"/>
      <w:r w:rsidRPr="006A040B">
        <w:rPr>
          <w:rFonts w:ascii="Times New Roman" w:hAnsi="Times New Roman" w:cs="Times New Roman"/>
        </w:rPr>
        <w:t>BF00763644</w:t>
      </w:r>
      <w:proofErr w:type="spellEnd"/>
    </w:p>
    <w:p w14:paraId="48449DF9" w14:textId="6ABC593C"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Potter, Michael.</w:t>
      </w:r>
      <w:r w:rsidRPr="006A040B">
        <w:rPr>
          <w:rFonts w:ascii="Times New Roman" w:hAnsi="Times New Roman" w:cs="Times New Roman"/>
        </w:rPr>
        <w:t xml:space="preserve"> </w:t>
      </w:r>
      <w:r w:rsidRPr="006A040B">
        <w:rPr>
          <w:rFonts w:ascii="Times New Roman" w:hAnsi="Times New Roman" w:cs="Times New Roman"/>
          <w:i/>
          <w:iCs/>
        </w:rPr>
        <w:t>The Rise of Analytic Philosophy, 1879</w:t>
      </w:r>
      <w:r w:rsidR="00AE7370">
        <w:rPr>
          <w:rFonts w:ascii="Times New Roman" w:hAnsi="Times New Roman" w:cs="Times New Roman"/>
          <w:i/>
          <w:iCs/>
        </w:rPr>
        <w:t>-</w:t>
      </w:r>
      <w:r w:rsidRPr="006A040B">
        <w:rPr>
          <w:rFonts w:ascii="Times New Roman" w:hAnsi="Times New Roman" w:cs="Times New Roman"/>
          <w:i/>
          <w:iCs/>
        </w:rPr>
        <w:t>193. From Frege to Ramsey</w:t>
      </w:r>
      <w:r w:rsidRPr="006A040B">
        <w:rPr>
          <w:rFonts w:ascii="Times New Roman" w:hAnsi="Times New Roman" w:cs="Times New Roman"/>
        </w:rPr>
        <w:t xml:space="preserve">. </w:t>
      </w:r>
      <w:proofErr w:type="spellStart"/>
      <w:r w:rsidRPr="006A040B">
        <w:rPr>
          <w:rFonts w:ascii="Times New Roman" w:hAnsi="Times New Roman" w:cs="Times New Roman"/>
        </w:rPr>
        <w:t>Londres</w:t>
      </w:r>
      <w:proofErr w:type="spellEnd"/>
      <w:r w:rsidRPr="006A040B">
        <w:rPr>
          <w:rFonts w:ascii="Times New Roman" w:hAnsi="Times New Roman" w:cs="Times New Roman"/>
        </w:rPr>
        <w:t>: Routledge</w:t>
      </w:r>
      <w:r w:rsidR="00895ED8" w:rsidRPr="006A040B">
        <w:rPr>
          <w:rFonts w:ascii="Times New Roman" w:hAnsi="Times New Roman" w:cs="Times New Roman"/>
        </w:rPr>
        <w:t>, 2020</w:t>
      </w:r>
      <w:r w:rsidRPr="006A040B">
        <w:rPr>
          <w:rFonts w:ascii="Times New Roman" w:hAnsi="Times New Roman" w:cs="Times New Roman"/>
        </w:rPr>
        <w:t>.</w:t>
      </w:r>
    </w:p>
    <w:p w14:paraId="0B6D3300" w14:textId="1B9D8331"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Reck, Erich H.</w:t>
      </w:r>
      <w:r w:rsidRPr="006A040B">
        <w:rPr>
          <w:rFonts w:ascii="Times New Roman" w:hAnsi="Times New Roman" w:cs="Times New Roman"/>
        </w:rPr>
        <w:t xml:space="preserve"> “Frege's Influence on Wittgenstein: Reversing Metaphysics via the Context Principle”. En </w:t>
      </w:r>
      <w:r w:rsidRPr="006A040B">
        <w:rPr>
          <w:rFonts w:ascii="Times New Roman" w:hAnsi="Times New Roman" w:cs="Times New Roman"/>
          <w:i/>
          <w:iCs/>
        </w:rPr>
        <w:t>Early Analytic Philosophy</w:t>
      </w:r>
      <w:r w:rsidRPr="006A040B">
        <w:rPr>
          <w:rFonts w:ascii="Times New Roman" w:hAnsi="Times New Roman" w:cs="Times New Roman"/>
        </w:rPr>
        <w:t xml:space="preserve">, </w:t>
      </w:r>
      <w:proofErr w:type="spellStart"/>
      <w:r w:rsidR="002E4F4A">
        <w:rPr>
          <w:rFonts w:ascii="Times New Roman" w:hAnsi="Times New Roman" w:cs="Times New Roman"/>
        </w:rPr>
        <w:t>e</w:t>
      </w:r>
      <w:r w:rsidRPr="006A040B">
        <w:rPr>
          <w:rFonts w:ascii="Times New Roman" w:hAnsi="Times New Roman" w:cs="Times New Roman"/>
        </w:rPr>
        <w:t>ditado</w:t>
      </w:r>
      <w:proofErr w:type="spellEnd"/>
      <w:r w:rsidRPr="006A040B">
        <w:rPr>
          <w:rFonts w:ascii="Times New Roman" w:hAnsi="Times New Roman" w:cs="Times New Roman"/>
        </w:rPr>
        <w:t xml:space="preserve"> </w:t>
      </w:r>
      <w:proofErr w:type="spellStart"/>
      <w:r w:rsidRPr="006A040B">
        <w:rPr>
          <w:rFonts w:ascii="Times New Roman" w:hAnsi="Times New Roman" w:cs="Times New Roman"/>
        </w:rPr>
        <w:t>por</w:t>
      </w:r>
      <w:proofErr w:type="spellEnd"/>
      <w:r w:rsidRPr="006A040B">
        <w:rPr>
          <w:rFonts w:ascii="Times New Roman" w:hAnsi="Times New Roman" w:cs="Times New Roman"/>
        </w:rPr>
        <w:t xml:space="preserve"> W. W. Tait</w:t>
      </w:r>
      <w:r w:rsidR="002E4F4A">
        <w:rPr>
          <w:rFonts w:ascii="Times New Roman" w:hAnsi="Times New Roman" w:cs="Times New Roman"/>
        </w:rPr>
        <w:t xml:space="preserve">, </w:t>
      </w:r>
      <w:r w:rsidR="002E4F4A" w:rsidRPr="00012F2C">
        <w:rPr>
          <w:rFonts w:ascii="Times New Roman" w:hAnsi="Times New Roman" w:cs="Times New Roman"/>
        </w:rPr>
        <w:t>123</w:t>
      </w:r>
      <w:r w:rsidR="002E4F4A">
        <w:rPr>
          <w:rFonts w:ascii="Times New Roman" w:hAnsi="Times New Roman" w:cs="Times New Roman"/>
        </w:rPr>
        <w:t>-</w:t>
      </w:r>
      <w:r w:rsidR="002E4F4A" w:rsidRPr="00012F2C">
        <w:rPr>
          <w:rFonts w:ascii="Times New Roman" w:hAnsi="Times New Roman" w:cs="Times New Roman"/>
        </w:rPr>
        <w:t>85</w:t>
      </w:r>
      <w:r w:rsidRPr="006A040B">
        <w:rPr>
          <w:rFonts w:ascii="Times New Roman" w:hAnsi="Times New Roman" w:cs="Times New Roman"/>
        </w:rPr>
        <w:t>. Chicago: Open Court,</w:t>
      </w:r>
      <w:r w:rsidR="00895ED8" w:rsidRPr="006A040B">
        <w:rPr>
          <w:rFonts w:ascii="Times New Roman" w:hAnsi="Times New Roman" w:cs="Times New Roman"/>
        </w:rPr>
        <w:t xml:space="preserve"> 1997</w:t>
      </w:r>
      <w:r w:rsidRPr="006A040B">
        <w:rPr>
          <w:rFonts w:ascii="Times New Roman" w:hAnsi="Times New Roman" w:cs="Times New Roman"/>
        </w:rPr>
        <w:t xml:space="preserve">. </w:t>
      </w:r>
      <w:hyperlink r:id="rId14" w:history="1">
        <w:r w:rsidRPr="006A040B">
          <w:rPr>
            <w:rFonts w:ascii="Times New Roman" w:hAnsi="Times New Roman" w:cs="Times New Roman"/>
            <w:color w:val="0563C1" w:themeColor="hyperlink"/>
            <w:u w:val="single"/>
          </w:rPr>
          <w:t>https://pdfs.semanticscholar.org/a5e1/f41223452caf0775fe03ed08417e3530a9b8.pdf</w:t>
        </w:r>
      </w:hyperlink>
    </w:p>
    <w:p w14:paraId="774A3CCC" w14:textId="7F75A61D" w:rsidR="00974EB5" w:rsidRPr="006A040B" w:rsidRDefault="00895ED8" w:rsidP="006A040B">
      <w:pPr>
        <w:pStyle w:val="ListParagraph"/>
        <w:numPr>
          <w:ilvl w:val="0"/>
          <w:numId w:val="1"/>
        </w:numPr>
        <w:spacing w:line="360" w:lineRule="auto"/>
        <w:ind w:left="357" w:hanging="357"/>
        <w:rPr>
          <w:rFonts w:ascii="Times New Roman" w:hAnsi="Times New Roman" w:cs="Times New Roman"/>
        </w:rPr>
      </w:pPr>
      <w:r w:rsidRPr="006A040B">
        <w:rPr>
          <w:rFonts w:ascii="Times New Roman" w:hAnsi="Times New Roman" w:cs="Times New Roman"/>
          <w:highlight w:val="yellow"/>
        </w:rPr>
        <w:t>ed</w:t>
      </w:r>
      <w:r w:rsidR="00974EB5" w:rsidRPr="006A040B">
        <w:rPr>
          <w:rFonts w:ascii="Times New Roman" w:hAnsi="Times New Roman" w:cs="Times New Roman"/>
        </w:rPr>
        <w:t xml:space="preserve">. </w:t>
      </w:r>
      <w:r w:rsidR="00974EB5" w:rsidRPr="006A040B">
        <w:rPr>
          <w:rFonts w:ascii="Times New Roman" w:hAnsi="Times New Roman" w:cs="Times New Roman"/>
          <w:i/>
          <w:iCs/>
        </w:rPr>
        <w:t>From Frege to Wittgenstein Perspectives on Early Analytic Philosophy</w:t>
      </w:r>
      <w:r w:rsidR="00974EB5" w:rsidRPr="006A040B">
        <w:rPr>
          <w:rFonts w:ascii="Times New Roman" w:hAnsi="Times New Roman" w:cs="Times New Roman"/>
        </w:rPr>
        <w:t>, N</w:t>
      </w:r>
      <w:r w:rsidR="00966A78" w:rsidRPr="006A040B">
        <w:rPr>
          <w:rFonts w:ascii="Times New Roman" w:hAnsi="Times New Roman" w:cs="Times New Roman"/>
        </w:rPr>
        <w:t>ueva</w:t>
      </w:r>
      <w:r w:rsidR="00974EB5" w:rsidRPr="006A040B">
        <w:rPr>
          <w:rFonts w:ascii="Times New Roman" w:hAnsi="Times New Roman" w:cs="Times New Roman"/>
        </w:rPr>
        <w:t xml:space="preserve"> York: Oxford University Press</w:t>
      </w:r>
      <w:r w:rsidRPr="006A040B">
        <w:rPr>
          <w:rFonts w:ascii="Times New Roman" w:hAnsi="Times New Roman" w:cs="Times New Roman"/>
        </w:rPr>
        <w:t>, 2002</w:t>
      </w:r>
      <w:r w:rsidR="00974EB5" w:rsidRPr="006A040B">
        <w:rPr>
          <w:rFonts w:ascii="Times New Roman" w:hAnsi="Times New Roman" w:cs="Times New Roman"/>
        </w:rPr>
        <w:t xml:space="preserve">. </w:t>
      </w:r>
      <w:proofErr w:type="spellStart"/>
      <w:r w:rsidR="00966A78" w:rsidRPr="006A040B">
        <w:rPr>
          <w:rFonts w:ascii="Times New Roman" w:hAnsi="Times New Roman" w:cs="Times New Roman"/>
        </w:rPr>
        <w:t>doi</w:t>
      </w:r>
      <w:proofErr w:type="spellEnd"/>
      <w:r w:rsidR="00974EB5" w:rsidRPr="006A040B">
        <w:rPr>
          <w:rFonts w:ascii="Times New Roman" w:hAnsi="Times New Roman" w:cs="Times New Roman"/>
        </w:rPr>
        <w:t>: 10.1093/0195133269.003.0001</w:t>
      </w:r>
    </w:p>
    <w:p w14:paraId="760B47FB" w14:textId="5D8733B5"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Shieh, Sanford.</w:t>
      </w:r>
      <w:r w:rsidRPr="006A040B">
        <w:rPr>
          <w:rFonts w:ascii="Times New Roman" w:hAnsi="Times New Roman" w:cs="Times New Roman"/>
        </w:rPr>
        <w:t xml:space="preserve"> </w:t>
      </w:r>
      <w:r w:rsidR="00055C4D">
        <w:rPr>
          <w:rFonts w:ascii="Times New Roman" w:hAnsi="Times New Roman" w:cs="Times New Roman"/>
        </w:rPr>
        <w:t>“</w:t>
      </w:r>
      <w:r w:rsidRPr="006A040B">
        <w:rPr>
          <w:rFonts w:ascii="Times New Roman" w:hAnsi="Times New Roman" w:cs="Times New Roman"/>
        </w:rPr>
        <w:t>R</w:t>
      </w:r>
      <w:r w:rsidR="00055C4D">
        <w:rPr>
          <w:rFonts w:ascii="Times New Roman" w:hAnsi="Times New Roman" w:cs="Times New Roman"/>
        </w:rPr>
        <w:t>eview</w:t>
      </w:r>
      <w:r w:rsidRPr="006A040B">
        <w:rPr>
          <w:rFonts w:ascii="Times New Roman" w:hAnsi="Times New Roman" w:cs="Times New Roman"/>
        </w:rPr>
        <w:t xml:space="preserve"> </w:t>
      </w:r>
      <w:r w:rsidR="00055C4D">
        <w:rPr>
          <w:rFonts w:ascii="Times New Roman" w:hAnsi="Times New Roman" w:cs="Times New Roman"/>
        </w:rPr>
        <w:t xml:space="preserve">of </w:t>
      </w:r>
      <w:r w:rsidRPr="006A040B">
        <w:rPr>
          <w:rFonts w:ascii="Times New Roman" w:hAnsi="Times New Roman" w:cs="Times New Roman"/>
        </w:rPr>
        <w:t>Danielle Macbeth, Frege’s Logic</w:t>
      </w:r>
      <w:r w:rsidR="00055C4D">
        <w:rPr>
          <w:rFonts w:ascii="Times New Roman" w:hAnsi="Times New Roman" w:cs="Times New Roman"/>
        </w:rPr>
        <w:t>”</w:t>
      </w:r>
      <w:r w:rsidRPr="006A040B">
        <w:rPr>
          <w:rFonts w:ascii="Times New Roman" w:hAnsi="Times New Roman" w:cs="Times New Roman"/>
        </w:rPr>
        <w:t xml:space="preserve">, </w:t>
      </w:r>
      <w:hyperlink r:id="rId15" w:history="1">
        <w:r w:rsidR="00055C4D" w:rsidRPr="00012F2C">
          <w:rPr>
            <w:rStyle w:val="Hyperlink"/>
            <w:rFonts w:ascii="Times New Roman" w:hAnsi="Times New Roman" w:cs="Times New Roman"/>
            <w:i/>
            <w:iCs/>
            <w:color w:val="auto"/>
            <w:u w:val="none"/>
          </w:rPr>
          <w:t>Notre Dame Philosophical Reviews</w:t>
        </w:r>
      </w:hyperlink>
      <w:r w:rsidR="00055C4D" w:rsidRPr="00012F2C">
        <w:rPr>
          <w:rFonts w:ascii="Times New Roman" w:hAnsi="Times New Roman" w:cs="Times New Roman"/>
        </w:rPr>
        <w:t> </w:t>
      </w:r>
      <w:r w:rsidR="00055C4D">
        <w:rPr>
          <w:rFonts w:ascii="Times New Roman" w:hAnsi="Times New Roman" w:cs="Times New Roman"/>
        </w:rPr>
        <w:t>11</w:t>
      </w:r>
      <w:r w:rsidRPr="006A040B">
        <w:rPr>
          <w:rFonts w:ascii="Times New Roman" w:hAnsi="Times New Roman" w:cs="Times New Roman"/>
        </w:rPr>
        <w:t xml:space="preserve"> </w:t>
      </w:r>
      <w:r w:rsidR="00895ED8" w:rsidRPr="006A040B">
        <w:rPr>
          <w:rFonts w:ascii="Times New Roman" w:hAnsi="Times New Roman" w:cs="Times New Roman"/>
        </w:rPr>
        <w:t>(</w:t>
      </w:r>
      <w:r w:rsidRPr="006A040B">
        <w:rPr>
          <w:rFonts w:ascii="Times New Roman" w:hAnsi="Times New Roman" w:cs="Times New Roman"/>
        </w:rPr>
        <w:t>2005</w:t>
      </w:r>
      <w:r w:rsidR="00895ED8" w:rsidRPr="006A040B">
        <w:rPr>
          <w:rFonts w:ascii="Times New Roman" w:hAnsi="Times New Roman" w:cs="Times New Roman"/>
        </w:rPr>
        <w:t>)</w:t>
      </w:r>
      <w:r w:rsidR="00055C4D">
        <w:rPr>
          <w:rFonts w:ascii="Times New Roman" w:hAnsi="Times New Roman" w:cs="Times New Roman"/>
        </w:rPr>
        <w:t>.</w:t>
      </w:r>
    </w:p>
    <w:p w14:paraId="29D55B5A" w14:textId="22322E3D" w:rsidR="00974EB5" w:rsidRPr="006A040B" w:rsidRDefault="00974EB5" w:rsidP="006A040B">
      <w:pPr>
        <w:pStyle w:val="ListParagraph"/>
        <w:numPr>
          <w:ilvl w:val="0"/>
          <w:numId w:val="1"/>
        </w:numPr>
        <w:spacing w:line="360" w:lineRule="auto"/>
        <w:rPr>
          <w:rFonts w:ascii="Times New Roman" w:hAnsi="Times New Roman" w:cs="Times New Roman"/>
          <w:lang w:val="es-MX"/>
        </w:rPr>
      </w:pPr>
      <w:r w:rsidRPr="006A040B">
        <w:rPr>
          <w:rFonts w:ascii="Times New Roman" w:hAnsi="Times New Roman" w:cs="Times New Roman"/>
          <w:iCs/>
        </w:rPr>
        <w:t xml:space="preserve"> “What could be the Great Debt to Frege? or </w:t>
      </w:r>
      <w:proofErr w:type="spellStart"/>
      <w:r w:rsidRPr="006A040B">
        <w:rPr>
          <w:rFonts w:ascii="Times New Roman" w:hAnsi="Times New Roman" w:cs="Times New Roman"/>
          <w:iCs/>
        </w:rPr>
        <w:t>Gottlobius</w:t>
      </w:r>
      <w:proofErr w:type="spellEnd"/>
      <w:r w:rsidRPr="006A040B">
        <w:rPr>
          <w:rFonts w:ascii="Times New Roman" w:hAnsi="Times New Roman" w:cs="Times New Roman"/>
          <w:iCs/>
        </w:rPr>
        <w:t xml:space="preserve"> ab </w:t>
      </w:r>
      <w:proofErr w:type="spellStart"/>
      <w:r w:rsidRPr="006A040B">
        <w:rPr>
          <w:rFonts w:ascii="Times New Roman" w:hAnsi="Times New Roman" w:cs="Times New Roman"/>
          <w:iCs/>
        </w:rPr>
        <w:t>paene</w:t>
      </w:r>
      <w:proofErr w:type="spellEnd"/>
      <w:r w:rsidRPr="006A040B">
        <w:rPr>
          <w:rFonts w:ascii="Times New Roman" w:hAnsi="Times New Roman" w:cs="Times New Roman"/>
          <w:iCs/>
        </w:rPr>
        <w:t xml:space="preserve"> omni </w:t>
      </w:r>
      <w:proofErr w:type="spellStart"/>
      <w:r w:rsidRPr="006A040B">
        <w:rPr>
          <w:rFonts w:ascii="Times New Roman" w:hAnsi="Times New Roman" w:cs="Times New Roman"/>
          <w:iCs/>
        </w:rPr>
        <w:t>naevo</w:t>
      </w:r>
      <w:proofErr w:type="spellEnd"/>
      <w:r w:rsidRPr="006A040B">
        <w:rPr>
          <w:rFonts w:ascii="Times New Roman" w:hAnsi="Times New Roman" w:cs="Times New Roman"/>
          <w:iCs/>
        </w:rPr>
        <w:t xml:space="preserve"> </w:t>
      </w:r>
      <w:proofErr w:type="spellStart"/>
      <w:r w:rsidRPr="006A040B">
        <w:rPr>
          <w:rFonts w:ascii="Times New Roman" w:hAnsi="Times New Roman" w:cs="Times New Roman"/>
          <w:iCs/>
        </w:rPr>
        <w:t>vindicatus</w:t>
      </w:r>
      <w:proofErr w:type="spellEnd"/>
      <w:r w:rsidRPr="006A040B">
        <w:rPr>
          <w:rFonts w:ascii="Times New Roman" w:hAnsi="Times New Roman" w:cs="Times New Roman"/>
          <w:iCs/>
        </w:rPr>
        <w:t xml:space="preserve">”. </w:t>
      </w:r>
      <w:proofErr w:type="spellStart"/>
      <w:r w:rsidRPr="006A040B">
        <w:rPr>
          <w:rFonts w:ascii="Times New Roman" w:hAnsi="Times New Roman" w:cs="Times New Roman"/>
          <w:i/>
          <w:lang w:val="es-ES"/>
        </w:rPr>
        <w:t>Disputatio</w:t>
      </w:r>
      <w:proofErr w:type="spellEnd"/>
      <w:r w:rsidRPr="006A040B">
        <w:rPr>
          <w:rFonts w:ascii="Times New Roman" w:hAnsi="Times New Roman" w:cs="Times New Roman"/>
          <w:i/>
          <w:lang w:val="es-ES"/>
        </w:rPr>
        <w:t xml:space="preserve">. </w:t>
      </w:r>
      <w:proofErr w:type="spellStart"/>
      <w:r w:rsidRPr="006A040B">
        <w:rPr>
          <w:rFonts w:ascii="Times New Roman" w:hAnsi="Times New Roman" w:cs="Times New Roman"/>
          <w:i/>
          <w:lang w:val="es-ES"/>
        </w:rPr>
        <w:t>Buletín</w:t>
      </w:r>
      <w:proofErr w:type="spellEnd"/>
      <w:r w:rsidRPr="006A040B">
        <w:rPr>
          <w:rFonts w:ascii="Times New Roman" w:hAnsi="Times New Roman" w:cs="Times New Roman"/>
          <w:i/>
          <w:lang w:val="es-ES"/>
        </w:rPr>
        <w:t xml:space="preserve"> de investigación filosófica</w:t>
      </w:r>
      <w:r w:rsidRPr="006A040B">
        <w:rPr>
          <w:rFonts w:ascii="Times New Roman" w:hAnsi="Times New Roman" w:cs="Times New Roman"/>
          <w:iCs/>
          <w:lang w:val="es-ES"/>
        </w:rPr>
        <w:t xml:space="preserve"> 10, </w:t>
      </w:r>
      <w:proofErr w:type="spellStart"/>
      <w:r w:rsidR="00055C4D" w:rsidRPr="006A040B">
        <w:rPr>
          <w:rFonts w:ascii="Times New Roman" w:hAnsi="Times New Roman" w:cs="Times New Roman"/>
          <w:iCs/>
          <w:lang w:val="es-ES"/>
        </w:rPr>
        <w:t>n.</w:t>
      </w:r>
      <w:r w:rsidRPr="006A040B">
        <w:rPr>
          <w:rFonts w:ascii="Times New Roman" w:hAnsi="Times New Roman" w:cs="Times New Roman"/>
          <w:iCs/>
          <w:vertAlign w:val="superscript"/>
          <w:lang w:val="es-ES"/>
        </w:rPr>
        <w:t>o</w:t>
      </w:r>
      <w:proofErr w:type="spellEnd"/>
      <w:r w:rsidRPr="006A040B">
        <w:rPr>
          <w:rFonts w:ascii="Times New Roman" w:hAnsi="Times New Roman" w:cs="Times New Roman"/>
          <w:iCs/>
          <w:lang w:val="es-ES"/>
        </w:rPr>
        <w:t xml:space="preserve"> 18</w:t>
      </w:r>
      <w:r w:rsidR="00895ED8" w:rsidRPr="006A040B">
        <w:rPr>
          <w:rFonts w:ascii="Times New Roman" w:hAnsi="Times New Roman" w:cs="Times New Roman"/>
          <w:iCs/>
          <w:lang w:val="es-ES"/>
        </w:rPr>
        <w:t xml:space="preserve"> (2021)</w:t>
      </w:r>
      <w:r w:rsidR="00261D2D" w:rsidRPr="006A040B">
        <w:rPr>
          <w:rFonts w:ascii="Times New Roman" w:hAnsi="Times New Roman" w:cs="Times New Roman"/>
          <w:iCs/>
          <w:lang w:val="es-ES"/>
        </w:rPr>
        <w:t>: 5-62</w:t>
      </w:r>
      <w:r w:rsidRPr="006A040B">
        <w:rPr>
          <w:rFonts w:ascii="Times New Roman" w:hAnsi="Times New Roman" w:cs="Times New Roman"/>
          <w:iCs/>
          <w:lang w:val="es-ES"/>
        </w:rPr>
        <w:t>.</w:t>
      </w:r>
    </w:p>
    <w:p w14:paraId="791E4636" w14:textId="788125A4" w:rsidR="00974EB5" w:rsidRPr="006A040B" w:rsidRDefault="00974EB5" w:rsidP="006A040B">
      <w:pPr>
        <w:spacing w:line="360" w:lineRule="auto"/>
        <w:ind w:left="284" w:hanging="284"/>
        <w:rPr>
          <w:rFonts w:ascii="Times New Roman" w:hAnsi="Times New Roman" w:cs="Times New Roman"/>
        </w:rPr>
      </w:pPr>
      <w:proofErr w:type="spellStart"/>
      <w:r w:rsidRPr="006A040B">
        <w:rPr>
          <w:rFonts w:ascii="Times New Roman" w:hAnsi="Times New Roman" w:cs="Times New Roman"/>
          <w:highlight w:val="yellow"/>
          <w:lang w:val="es-MX"/>
        </w:rPr>
        <w:t>Sluga</w:t>
      </w:r>
      <w:proofErr w:type="spellEnd"/>
      <w:r w:rsidRPr="006A040B">
        <w:rPr>
          <w:rFonts w:ascii="Times New Roman" w:hAnsi="Times New Roman" w:cs="Times New Roman"/>
          <w:highlight w:val="yellow"/>
          <w:lang w:val="es-MX"/>
        </w:rPr>
        <w:t>, Hans</w:t>
      </w:r>
      <w:r w:rsidRPr="006A040B">
        <w:rPr>
          <w:rFonts w:ascii="Times New Roman" w:hAnsi="Times New Roman" w:cs="Times New Roman"/>
          <w:lang w:val="es-MX"/>
        </w:rPr>
        <w:t xml:space="preserve">. </w:t>
      </w:r>
      <w:r w:rsidRPr="006A040B">
        <w:rPr>
          <w:rFonts w:ascii="Times New Roman" w:hAnsi="Times New Roman" w:cs="Times New Roman"/>
          <w:i/>
          <w:iCs/>
          <w:lang w:val="es-MX"/>
        </w:rPr>
        <w:t xml:space="preserve">Gottlob Frege. </w:t>
      </w:r>
      <w:r w:rsidRPr="006A040B">
        <w:rPr>
          <w:rFonts w:ascii="Times New Roman" w:hAnsi="Times New Roman" w:cs="Times New Roman"/>
          <w:i/>
          <w:iCs/>
        </w:rPr>
        <w:t>The Arguments of the Philosophers</w:t>
      </w:r>
      <w:r w:rsidRPr="006A040B">
        <w:rPr>
          <w:rFonts w:ascii="Times New Roman" w:hAnsi="Times New Roman" w:cs="Times New Roman"/>
        </w:rPr>
        <w:t>.</w:t>
      </w:r>
      <w:r w:rsidR="00562C06">
        <w:rPr>
          <w:rFonts w:ascii="Times New Roman" w:hAnsi="Times New Roman" w:cs="Times New Roman"/>
        </w:rPr>
        <w:t xml:space="preserve"> </w:t>
      </w:r>
      <w:r w:rsidRPr="006A040B">
        <w:rPr>
          <w:rFonts w:ascii="Times New Roman" w:hAnsi="Times New Roman" w:cs="Times New Roman"/>
        </w:rPr>
        <w:t>N</w:t>
      </w:r>
      <w:r w:rsidR="00562C06">
        <w:rPr>
          <w:rFonts w:ascii="Times New Roman" w:hAnsi="Times New Roman" w:cs="Times New Roman"/>
        </w:rPr>
        <w:t>ueva</w:t>
      </w:r>
      <w:r w:rsidRPr="006A040B">
        <w:rPr>
          <w:rFonts w:ascii="Times New Roman" w:hAnsi="Times New Roman" w:cs="Times New Roman"/>
        </w:rPr>
        <w:t xml:space="preserve"> York: Routledge</w:t>
      </w:r>
      <w:r w:rsidR="00895ED8" w:rsidRPr="006A040B">
        <w:rPr>
          <w:rFonts w:ascii="Times New Roman" w:hAnsi="Times New Roman" w:cs="Times New Roman"/>
        </w:rPr>
        <w:t>, 1980</w:t>
      </w:r>
      <w:r w:rsidRPr="006A040B">
        <w:rPr>
          <w:rFonts w:ascii="Times New Roman" w:hAnsi="Times New Roman" w:cs="Times New Roman"/>
        </w:rPr>
        <w:t xml:space="preserve">. </w:t>
      </w:r>
    </w:p>
    <w:p w14:paraId="19788081" w14:textId="3C2D255F"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Taylor, Charles</w:t>
      </w:r>
      <w:r w:rsidRPr="006A040B">
        <w:rPr>
          <w:rFonts w:ascii="Times New Roman" w:hAnsi="Times New Roman" w:cs="Times New Roman"/>
        </w:rPr>
        <w:t xml:space="preserve">. “Language Not Mysterious”. </w:t>
      </w:r>
      <w:r w:rsidR="002E4F4A">
        <w:rPr>
          <w:rFonts w:ascii="Times New Roman" w:hAnsi="Times New Roman" w:cs="Times New Roman"/>
        </w:rPr>
        <w:t xml:space="preserve">En </w:t>
      </w:r>
      <w:r w:rsidR="002E4F4A" w:rsidRPr="006A040B">
        <w:rPr>
          <w:rFonts w:ascii="Times New Roman" w:hAnsi="Times New Roman" w:cs="Times New Roman"/>
          <w:i/>
          <w:iCs/>
        </w:rPr>
        <w:t xml:space="preserve">Reading Brandom </w:t>
      </w:r>
      <w:r w:rsidR="00915454">
        <w:rPr>
          <w:rFonts w:ascii="Times New Roman" w:hAnsi="Times New Roman" w:cs="Times New Roman"/>
          <w:i/>
          <w:iCs/>
        </w:rPr>
        <w:t>o</w:t>
      </w:r>
      <w:r w:rsidR="002E4F4A" w:rsidRPr="006A040B">
        <w:rPr>
          <w:rFonts w:ascii="Times New Roman" w:hAnsi="Times New Roman" w:cs="Times New Roman"/>
          <w:i/>
          <w:iCs/>
        </w:rPr>
        <w:t>n Making it Explicit</w:t>
      </w:r>
      <w:r w:rsidR="002E4F4A" w:rsidRPr="002E4F4A">
        <w:rPr>
          <w:rFonts w:ascii="Times New Roman" w:hAnsi="Times New Roman" w:cs="Times New Roman"/>
        </w:rPr>
        <w:t xml:space="preserve">, </w:t>
      </w:r>
      <w:proofErr w:type="spellStart"/>
      <w:r w:rsidR="002E4F4A" w:rsidRPr="002E4F4A">
        <w:rPr>
          <w:rFonts w:ascii="Times New Roman" w:hAnsi="Times New Roman" w:cs="Times New Roman"/>
        </w:rPr>
        <w:t>ed</w:t>
      </w:r>
      <w:r w:rsidR="002E4F4A">
        <w:rPr>
          <w:rFonts w:ascii="Times New Roman" w:hAnsi="Times New Roman" w:cs="Times New Roman"/>
        </w:rPr>
        <w:t>itado</w:t>
      </w:r>
      <w:proofErr w:type="spellEnd"/>
      <w:r w:rsidR="002E4F4A" w:rsidRPr="002E4F4A">
        <w:rPr>
          <w:rFonts w:ascii="Times New Roman" w:hAnsi="Times New Roman" w:cs="Times New Roman"/>
        </w:rPr>
        <w:t xml:space="preserve"> </w:t>
      </w:r>
      <w:proofErr w:type="spellStart"/>
      <w:r w:rsidR="002E4F4A" w:rsidRPr="002E4F4A">
        <w:rPr>
          <w:rFonts w:ascii="Times New Roman" w:hAnsi="Times New Roman" w:cs="Times New Roman"/>
        </w:rPr>
        <w:t>por</w:t>
      </w:r>
      <w:proofErr w:type="spellEnd"/>
      <w:r w:rsidR="002E4F4A" w:rsidRPr="002E4F4A">
        <w:rPr>
          <w:rFonts w:ascii="Times New Roman" w:hAnsi="Times New Roman" w:cs="Times New Roman"/>
        </w:rPr>
        <w:t xml:space="preserve"> Weiss, Bernhard y Jeremy Wanderer,</w:t>
      </w:r>
      <w:r w:rsidR="002E4F4A">
        <w:rPr>
          <w:rFonts w:ascii="Times New Roman" w:hAnsi="Times New Roman" w:cs="Times New Roman"/>
        </w:rPr>
        <w:t xml:space="preserve"> </w:t>
      </w:r>
      <w:r w:rsidR="002E4F4A" w:rsidRPr="00012F2C">
        <w:rPr>
          <w:rFonts w:ascii="Times New Roman" w:hAnsi="Times New Roman" w:cs="Times New Roman"/>
        </w:rPr>
        <w:t>32</w:t>
      </w:r>
      <w:r w:rsidR="002E4F4A">
        <w:rPr>
          <w:rFonts w:ascii="Times New Roman" w:hAnsi="Times New Roman" w:cs="Times New Roman"/>
        </w:rPr>
        <w:t>-</w:t>
      </w:r>
      <w:r w:rsidR="002E4F4A" w:rsidRPr="00012F2C">
        <w:rPr>
          <w:rFonts w:ascii="Times New Roman" w:hAnsi="Times New Roman" w:cs="Times New Roman"/>
        </w:rPr>
        <w:t>62</w:t>
      </w:r>
      <w:r w:rsidR="002E4F4A">
        <w:rPr>
          <w:rFonts w:ascii="Times New Roman" w:hAnsi="Times New Roman" w:cs="Times New Roman"/>
        </w:rPr>
        <w:t xml:space="preserve">. </w:t>
      </w:r>
      <w:proofErr w:type="spellStart"/>
      <w:r w:rsidR="002E4F4A" w:rsidRPr="002E4F4A">
        <w:rPr>
          <w:rFonts w:ascii="Times New Roman" w:hAnsi="Times New Roman" w:cs="Times New Roman"/>
        </w:rPr>
        <w:t>Londres</w:t>
      </w:r>
      <w:proofErr w:type="spellEnd"/>
      <w:r w:rsidR="002E4F4A" w:rsidRPr="002E4F4A">
        <w:rPr>
          <w:rFonts w:ascii="Times New Roman" w:hAnsi="Times New Roman" w:cs="Times New Roman"/>
        </w:rPr>
        <w:t>: Routledge, 2010)</w:t>
      </w:r>
      <w:r w:rsidRPr="006A040B">
        <w:rPr>
          <w:rFonts w:ascii="Times New Roman" w:hAnsi="Times New Roman" w:cs="Times New Roman"/>
        </w:rPr>
        <w:t>.</w:t>
      </w:r>
    </w:p>
    <w:p w14:paraId="3EE68425" w14:textId="162460B0"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rPr>
        <w:t>Sullivan, Peter.</w:t>
      </w:r>
      <w:r w:rsidRPr="006A040B">
        <w:rPr>
          <w:rFonts w:ascii="Times New Roman" w:hAnsi="Times New Roman" w:cs="Times New Roman"/>
        </w:rPr>
        <w:t xml:space="preserve"> “Frege’s Logic”. En </w:t>
      </w:r>
      <w:r w:rsidRPr="006A040B">
        <w:rPr>
          <w:rFonts w:ascii="Times New Roman" w:hAnsi="Times New Roman" w:cs="Times New Roman"/>
          <w:i/>
          <w:iCs/>
        </w:rPr>
        <w:t>The Rise of Modern Logic: from Leibniz to Frege: Volume 3</w:t>
      </w:r>
      <w:r w:rsidR="004A7B5C">
        <w:rPr>
          <w:rFonts w:ascii="Times New Roman" w:hAnsi="Times New Roman" w:cs="Times New Roman"/>
        </w:rPr>
        <w:t>,</w:t>
      </w:r>
      <w:r w:rsidR="005208FA" w:rsidRPr="006A040B">
        <w:rPr>
          <w:rFonts w:ascii="Times New Roman" w:hAnsi="Times New Roman" w:cs="Times New Roman"/>
        </w:rPr>
        <w:t xml:space="preserve"> </w:t>
      </w:r>
      <w:proofErr w:type="spellStart"/>
      <w:r w:rsidR="004A7B5C">
        <w:rPr>
          <w:rFonts w:ascii="Times New Roman" w:hAnsi="Times New Roman" w:cs="Times New Roman"/>
        </w:rPr>
        <w:t>e</w:t>
      </w:r>
      <w:r w:rsidR="005208FA" w:rsidRPr="006A040B">
        <w:rPr>
          <w:rFonts w:ascii="Times New Roman" w:hAnsi="Times New Roman" w:cs="Times New Roman"/>
        </w:rPr>
        <w:t>ditado</w:t>
      </w:r>
      <w:proofErr w:type="spellEnd"/>
      <w:r w:rsidR="005208FA" w:rsidRPr="006A040B">
        <w:rPr>
          <w:rFonts w:ascii="Times New Roman" w:hAnsi="Times New Roman" w:cs="Times New Roman"/>
        </w:rPr>
        <w:t xml:space="preserve"> </w:t>
      </w:r>
      <w:proofErr w:type="spellStart"/>
      <w:r w:rsidR="005208FA" w:rsidRPr="006A040B">
        <w:rPr>
          <w:rFonts w:ascii="Times New Roman" w:hAnsi="Times New Roman" w:cs="Times New Roman"/>
        </w:rPr>
        <w:t>por</w:t>
      </w:r>
      <w:proofErr w:type="spellEnd"/>
      <w:r w:rsidRPr="006A040B">
        <w:rPr>
          <w:rFonts w:ascii="Times New Roman" w:hAnsi="Times New Roman" w:cs="Times New Roman"/>
        </w:rPr>
        <w:t xml:space="preserve"> Dov M. Gabbay </w:t>
      </w:r>
      <w:r w:rsidR="004A7B5C">
        <w:rPr>
          <w:rFonts w:ascii="Times New Roman" w:hAnsi="Times New Roman" w:cs="Times New Roman"/>
        </w:rPr>
        <w:t>y</w:t>
      </w:r>
      <w:r w:rsidRPr="006A040B">
        <w:rPr>
          <w:rFonts w:ascii="Times New Roman" w:hAnsi="Times New Roman" w:cs="Times New Roman"/>
        </w:rPr>
        <w:t xml:space="preserve"> John Woods</w:t>
      </w:r>
      <w:r w:rsidR="004A7B5C">
        <w:rPr>
          <w:rFonts w:ascii="Times New Roman" w:hAnsi="Times New Roman" w:cs="Times New Roman"/>
        </w:rPr>
        <w:t xml:space="preserve">, </w:t>
      </w:r>
      <w:r w:rsidR="004A7B5C" w:rsidRPr="00012F2C">
        <w:rPr>
          <w:rFonts w:ascii="Times New Roman" w:hAnsi="Times New Roman" w:cs="Times New Roman"/>
        </w:rPr>
        <w:t>658-771.</w:t>
      </w:r>
      <w:r w:rsidRPr="006A040B">
        <w:rPr>
          <w:rFonts w:ascii="Times New Roman" w:hAnsi="Times New Roman" w:cs="Times New Roman"/>
        </w:rPr>
        <w:t xml:space="preserve"> </w:t>
      </w:r>
      <w:r w:rsidR="004A7B5C">
        <w:rPr>
          <w:rFonts w:ascii="Times New Roman" w:hAnsi="Times New Roman" w:cs="Times New Roman"/>
        </w:rPr>
        <w:t xml:space="preserve">Holanda del Norte: </w:t>
      </w:r>
      <w:r w:rsidRPr="006A040B">
        <w:rPr>
          <w:rFonts w:ascii="Times New Roman" w:hAnsi="Times New Roman" w:cs="Times New Roman"/>
        </w:rPr>
        <w:t>Elsevier Science</w:t>
      </w:r>
      <w:r w:rsidR="005208FA" w:rsidRPr="006A040B">
        <w:rPr>
          <w:rFonts w:ascii="Times New Roman" w:hAnsi="Times New Roman" w:cs="Times New Roman"/>
        </w:rPr>
        <w:t>, 2004</w:t>
      </w:r>
      <w:r w:rsidRPr="006A040B">
        <w:rPr>
          <w:rFonts w:ascii="Times New Roman" w:hAnsi="Times New Roman" w:cs="Times New Roman"/>
        </w:rPr>
        <w:t xml:space="preserve">. </w:t>
      </w:r>
    </w:p>
    <w:p w14:paraId="2C684A85" w14:textId="1D8C8E93" w:rsidR="00974EB5" w:rsidRPr="006A040B" w:rsidRDefault="00974EB5" w:rsidP="006A040B">
      <w:pPr>
        <w:spacing w:line="360" w:lineRule="auto"/>
        <w:ind w:left="284" w:hanging="284"/>
        <w:rPr>
          <w:rFonts w:ascii="Times New Roman" w:hAnsi="Times New Roman" w:cs="Times New Roman"/>
          <w:lang w:val="es-ES"/>
        </w:rPr>
      </w:pPr>
      <w:r w:rsidRPr="006A040B">
        <w:rPr>
          <w:rFonts w:ascii="Times New Roman" w:hAnsi="Times New Roman" w:cs="Times New Roman"/>
          <w:highlight w:val="yellow"/>
        </w:rPr>
        <w:lastRenderedPageBreak/>
        <w:t>Weiss, Bernhard</w:t>
      </w:r>
      <w:r w:rsidRPr="006A040B">
        <w:rPr>
          <w:rFonts w:ascii="Times New Roman" w:hAnsi="Times New Roman" w:cs="Times New Roman"/>
        </w:rPr>
        <w:t xml:space="preserve"> </w:t>
      </w:r>
      <w:r w:rsidR="009569EA">
        <w:rPr>
          <w:rFonts w:ascii="Times New Roman" w:hAnsi="Times New Roman" w:cs="Times New Roman"/>
        </w:rPr>
        <w:t>y</w:t>
      </w:r>
      <w:r w:rsidRPr="006A040B">
        <w:rPr>
          <w:rFonts w:ascii="Times New Roman" w:hAnsi="Times New Roman" w:cs="Times New Roman"/>
        </w:rPr>
        <w:t xml:space="preserve"> Jeremy Wanderer. </w:t>
      </w:r>
      <w:r w:rsidRPr="006A040B">
        <w:rPr>
          <w:rFonts w:ascii="Times New Roman" w:hAnsi="Times New Roman" w:cs="Times New Roman"/>
          <w:i/>
          <w:iCs/>
        </w:rPr>
        <w:t xml:space="preserve">Reading Brandom </w:t>
      </w:r>
      <w:r w:rsidR="00436930">
        <w:rPr>
          <w:rFonts w:ascii="Times New Roman" w:hAnsi="Times New Roman" w:cs="Times New Roman"/>
          <w:i/>
          <w:iCs/>
        </w:rPr>
        <w:t>o</w:t>
      </w:r>
      <w:r w:rsidRPr="006A040B">
        <w:rPr>
          <w:rFonts w:ascii="Times New Roman" w:hAnsi="Times New Roman" w:cs="Times New Roman"/>
          <w:i/>
          <w:iCs/>
        </w:rPr>
        <w:t>n Making it Explicit</w:t>
      </w:r>
      <w:r w:rsidRPr="006A040B">
        <w:rPr>
          <w:rFonts w:ascii="Times New Roman" w:hAnsi="Times New Roman" w:cs="Times New Roman"/>
        </w:rPr>
        <w:t xml:space="preserve">. </w:t>
      </w:r>
      <w:r w:rsidRPr="006A040B">
        <w:rPr>
          <w:rFonts w:ascii="Times New Roman" w:hAnsi="Times New Roman" w:cs="Times New Roman"/>
          <w:lang w:val="es-ES"/>
        </w:rPr>
        <w:t>Londres: Routledge</w:t>
      </w:r>
      <w:r w:rsidR="005208FA" w:rsidRPr="006A040B">
        <w:rPr>
          <w:rFonts w:ascii="Times New Roman" w:hAnsi="Times New Roman" w:cs="Times New Roman"/>
          <w:lang w:val="es-ES"/>
        </w:rPr>
        <w:t>, 2010</w:t>
      </w:r>
      <w:r w:rsidRPr="006A040B">
        <w:rPr>
          <w:rFonts w:ascii="Times New Roman" w:hAnsi="Times New Roman" w:cs="Times New Roman"/>
          <w:lang w:val="es-ES"/>
        </w:rPr>
        <w:t>.</w:t>
      </w:r>
    </w:p>
    <w:p w14:paraId="663551F1" w14:textId="30897FA3" w:rsidR="00974EB5" w:rsidRPr="006A040B" w:rsidRDefault="00974EB5" w:rsidP="006A040B">
      <w:pPr>
        <w:spacing w:line="360" w:lineRule="auto"/>
        <w:ind w:left="284" w:hanging="284"/>
        <w:rPr>
          <w:rFonts w:ascii="Times New Roman" w:hAnsi="Times New Roman" w:cs="Times New Roman"/>
        </w:rPr>
      </w:pPr>
      <w:r w:rsidRPr="006A040B">
        <w:rPr>
          <w:rFonts w:ascii="Times New Roman" w:hAnsi="Times New Roman" w:cs="Times New Roman"/>
          <w:highlight w:val="yellow"/>
          <w:lang w:val="es-ES"/>
        </w:rPr>
        <w:t>Wischin, Kurt</w:t>
      </w:r>
      <w:r w:rsidRPr="006A040B">
        <w:rPr>
          <w:rFonts w:ascii="Times New Roman" w:hAnsi="Times New Roman" w:cs="Times New Roman"/>
          <w:lang w:val="es-ES"/>
        </w:rPr>
        <w:t xml:space="preserve">. </w:t>
      </w:r>
      <w:r w:rsidR="00FD31DA">
        <w:rPr>
          <w:rFonts w:ascii="Times New Roman" w:hAnsi="Times New Roman" w:cs="Times New Roman"/>
          <w:lang w:val="es-ES"/>
        </w:rPr>
        <w:t>“</w:t>
      </w:r>
      <w:r w:rsidRPr="006A040B">
        <w:rPr>
          <w:rFonts w:ascii="Times New Roman" w:hAnsi="Times New Roman" w:cs="Times New Roman"/>
          <w:lang w:val="es-ES"/>
        </w:rPr>
        <w:t>La justificación de las inferencias. Frege y el Tractatus 5.132</w:t>
      </w:r>
      <w:r w:rsidR="00FD31DA">
        <w:rPr>
          <w:rFonts w:ascii="Times New Roman" w:hAnsi="Times New Roman" w:cs="Times New Roman"/>
          <w:lang w:val="es-ES"/>
        </w:rPr>
        <w:t>”</w:t>
      </w:r>
      <w:r w:rsidRPr="006A040B">
        <w:rPr>
          <w:rFonts w:ascii="Times New Roman" w:hAnsi="Times New Roman" w:cs="Times New Roman"/>
          <w:lang w:val="es-ES"/>
        </w:rPr>
        <w:t xml:space="preserve">. </w:t>
      </w:r>
      <w:r w:rsidRPr="006A040B">
        <w:rPr>
          <w:rFonts w:ascii="Times New Roman" w:hAnsi="Times New Roman" w:cs="Times New Roman"/>
          <w:i/>
          <w:iCs/>
        </w:rPr>
        <w:t>Disputatio. Philosophical Research Bulletin</w:t>
      </w:r>
      <w:r w:rsidR="00FD31DA">
        <w:rPr>
          <w:rFonts w:ascii="Times New Roman" w:hAnsi="Times New Roman" w:cs="Times New Roman"/>
        </w:rPr>
        <w:t xml:space="preserve"> </w:t>
      </w:r>
      <w:r w:rsidRPr="006A040B">
        <w:rPr>
          <w:rFonts w:ascii="Times New Roman" w:hAnsi="Times New Roman" w:cs="Times New Roman"/>
        </w:rPr>
        <w:t xml:space="preserve">6, </w:t>
      </w:r>
      <w:proofErr w:type="spellStart"/>
      <w:r w:rsidR="00261D2D" w:rsidRPr="006A040B">
        <w:rPr>
          <w:rFonts w:ascii="Times New Roman" w:hAnsi="Times New Roman" w:cs="Times New Roman"/>
        </w:rPr>
        <w:t>n</w:t>
      </w:r>
      <w:r w:rsidR="00FD31DA">
        <w:rPr>
          <w:rFonts w:ascii="Times New Roman" w:hAnsi="Times New Roman" w:cs="Times New Roman"/>
        </w:rPr>
        <w:t>.</w:t>
      </w:r>
      <w:r w:rsidR="00261D2D" w:rsidRPr="006A040B">
        <w:rPr>
          <w:rFonts w:ascii="Times New Roman" w:hAnsi="Times New Roman" w:cs="Times New Roman"/>
          <w:vertAlign w:val="superscript"/>
        </w:rPr>
        <w:t>o</w:t>
      </w:r>
      <w:proofErr w:type="spellEnd"/>
      <w:r w:rsidR="00261D2D" w:rsidRPr="006A040B">
        <w:rPr>
          <w:rFonts w:ascii="Times New Roman" w:hAnsi="Times New Roman" w:cs="Times New Roman"/>
        </w:rPr>
        <w:t xml:space="preserve"> </w:t>
      </w:r>
      <w:r w:rsidRPr="006A040B">
        <w:rPr>
          <w:rFonts w:ascii="Times New Roman" w:hAnsi="Times New Roman" w:cs="Times New Roman"/>
        </w:rPr>
        <w:t>7 (2017)</w:t>
      </w:r>
      <w:r w:rsidR="00261D2D" w:rsidRPr="006A040B">
        <w:rPr>
          <w:rFonts w:ascii="Times New Roman" w:hAnsi="Times New Roman" w:cs="Times New Roman"/>
        </w:rPr>
        <w:t>:</w:t>
      </w:r>
      <w:r w:rsidRPr="006A040B">
        <w:rPr>
          <w:rFonts w:ascii="Times New Roman" w:hAnsi="Times New Roman" w:cs="Times New Roman"/>
        </w:rPr>
        <w:t xml:space="preserve"> 385-421.</w:t>
      </w:r>
    </w:p>
    <w:p w14:paraId="640D8111" w14:textId="3167AA2E" w:rsidR="00A51A46" w:rsidRPr="00A51A46" w:rsidRDefault="00974EB5" w:rsidP="006A040B">
      <w:pPr>
        <w:spacing w:line="360" w:lineRule="auto"/>
        <w:ind w:left="720" w:hanging="720"/>
      </w:pPr>
      <w:r w:rsidRPr="006A040B">
        <w:rPr>
          <w:rFonts w:ascii="Times New Roman" w:hAnsi="Times New Roman" w:cs="Times New Roman"/>
          <w:highlight w:val="yellow"/>
        </w:rPr>
        <w:t>Wittgenstein, Ludwig</w:t>
      </w:r>
      <w:r w:rsidRPr="006A040B">
        <w:rPr>
          <w:rFonts w:ascii="Times New Roman" w:hAnsi="Times New Roman" w:cs="Times New Roman"/>
        </w:rPr>
        <w:t>.</w:t>
      </w:r>
      <w:r w:rsidR="00A51A46">
        <w:rPr>
          <w:rFonts w:ascii="Times New Roman" w:hAnsi="Times New Roman" w:cs="Times New Roman"/>
        </w:rPr>
        <w:t xml:space="preserve"> </w:t>
      </w:r>
      <w:proofErr w:type="spellStart"/>
      <w:r w:rsidRPr="006A040B">
        <w:rPr>
          <w:rFonts w:ascii="Times New Roman" w:hAnsi="Times New Roman" w:cs="Times New Roman"/>
          <w:i/>
          <w:iCs/>
        </w:rPr>
        <w:t>Logisch-philosophische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Abhandlung</w:t>
      </w:r>
      <w:proofErr w:type="spellEnd"/>
      <w:r w:rsidR="00FD31DA" w:rsidRPr="006A040B">
        <w:rPr>
          <w:rFonts w:ascii="Times New Roman" w:hAnsi="Times New Roman" w:cs="Times New Roman"/>
          <w:i/>
          <w:iCs/>
        </w:rPr>
        <w:t>-</w:t>
      </w:r>
      <w:r w:rsidRPr="006A040B">
        <w:rPr>
          <w:rFonts w:ascii="Times New Roman" w:hAnsi="Times New Roman" w:cs="Times New Roman"/>
          <w:i/>
          <w:iCs/>
        </w:rPr>
        <w:t>Tractatus logico-</w:t>
      </w:r>
      <w:proofErr w:type="spellStart"/>
      <w:r w:rsidRPr="006A040B">
        <w:rPr>
          <w:rFonts w:ascii="Times New Roman" w:hAnsi="Times New Roman" w:cs="Times New Roman"/>
          <w:i/>
          <w:iCs/>
        </w:rPr>
        <w:t>philosophicus</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Kritische</w:t>
      </w:r>
      <w:proofErr w:type="spellEnd"/>
      <w:r w:rsidRPr="006A040B">
        <w:rPr>
          <w:rFonts w:ascii="Times New Roman" w:hAnsi="Times New Roman" w:cs="Times New Roman"/>
          <w:i/>
          <w:iCs/>
        </w:rPr>
        <w:t xml:space="preserve"> Edition</w:t>
      </w:r>
      <w:r w:rsidR="00FD31DA" w:rsidRPr="006A040B">
        <w:rPr>
          <w:rFonts w:ascii="Times New Roman" w:hAnsi="Times New Roman" w:cs="Times New Roman"/>
        </w:rPr>
        <w:t>,</w:t>
      </w:r>
      <w:r w:rsidR="00FD31DA" w:rsidRPr="006A040B">
        <w:rPr>
          <w:rFonts w:ascii="Times New Roman" w:hAnsi="Times New Roman" w:cs="Times New Roman"/>
          <w:i/>
          <w:iCs/>
        </w:rPr>
        <w:t xml:space="preserve"> </w:t>
      </w:r>
      <w:proofErr w:type="spellStart"/>
      <w:r w:rsidR="00FD31DA" w:rsidRPr="006A040B">
        <w:rPr>
          <w:rFonts w:ascii="Times New Roman" w:hAnsi="Times New Roman" w:cs="Times New Roman"/>
        </w:rPr>
        <w:t>2.</w:t>
      </w:r>
      <w:r w:rsidR="00FD31DA" w:rsidRPr="006A040B">
        <w:rPr>
          <w:rFonts w:ascii="Times New Roman" w:hAnsi="Times New Roman" w:cs="Times New Roman"/>
          <w:vertAlign w:val="superscript"/>
        </w:rPr>
        <w:t>a</w:t>
      </w:r>
      <w:proofErr w:type="spellEnd"/>
      <w:r w:rsidR="00FD31DA" w:rsidRPr="006A040B">
        <w:rPr>
          <w:rFonts w:ascii="Times New Roman" w:hAnsi="Times New Roman" w:cs="Times New Roman"/>
        </w:rPr>
        <w:t xml:space="preserve"> </w:t>
      </w:r>
      <w:proofErr w:type="spellStart"/>
      <w:r w:rsidR="00FD31DA" w:rsidRPr="006A040B">
        <w:rPr>
          <w:rFonts w:ascii="Times New Roman" w:hAnsi="Times New Roman" w:cs="Times New Roman"/>
        </w:rPr>
        <w:t>edición</w:t>
      </w:r>
      <w:proofErr w:type="spellEnd"/>
      <w:r w:rsidRPr="006A040B">
        <w:rPr>
          <w:rFonts w:ascii="Times New Roman" w:hAnsi="Times New Roman" w:cs="Times New Roman"/>
        </w:rPr>
        <w:t xml:space="preserve"> por Brian McGuinness y Joachim Schulte. </w:t>
      </w:r>
      <w:proofErr w:type="spellStart"/>
      <w:r w:rsidRPr="006A040B">
        <w:rPr>
          <w:rFonts w:ascii="Times New Roman" w:hAnsi="Times New Roman" w:cs="Times New Roman"/>
        </w:rPr>
        <w:t>Fr</w:t>
      </w:r>
      <w:r w:rsidR="00FD31DA" w:rsidRPr="006A040B">
        <w:rPr>
          <w:rFonts w:ascii="Times New Roman" w:hAnsi="Times New Roman" w:cs="Times New Roman"/>
        </w:rPr>
        <w:t>áncfort</w:t>
      </w:r>
      <w:proofErr w:type="spellEnd"/>
      <w:r w:rsidR="00FD31DA" w:rsidRPr="006A040B">
        <w:rPr>
          <w:rFonts w:ascii="Times New Roman" w:hAnsi="Times New Roman" w:cs="Times New Roman"/>
        </w:rPr>
        <w:t xml:space="preserve"> del Meno</w:t>
      </w:r>
      <w:r w:rsidRPr="006A040B">
        <w:rPr>
          <w:rFonts w:ascii="Times New Roman" w:hAnsi="Times New Roman" w:cs="Times New Roman"/>
        </w:rPr>
        <w:t xml:space="preserve">: </w:t>
      </w:r>
      <w:proofErr w:type="spellStart"/>
      <w:r w:rsidRPr="006A040B">
        <w:rPr>
          <w:rFonts w:ascii="Times New Roman" w:hAnsi="Times New Roman" w:cs="Times New Roman"/>
        </w:rPr>
        <w:t>Suhrkamp</w:t>
      </w:r>
      <w:proofErr w:type="spellEnd"/>
      <w:r w:rsidR="00261D2D" w:rsidRPr="006A040B">
        <w:rPr>
          <w:rFonts w:ascii="Times New Roman" w:hAnsi="Times New Roman" w:cs="Times New Roman"/>
        </w:rPr>
        <w:t>, 2001.</w:t>
      </w:r>
    </w:p>
    <w:p w14:paraId="5BC60017" w14:textId="05358DDB" w:rsidR="00974EB5" w:rsidRPr="006A040B" w:rsidRDefault="00974EB5" w:rsidP="006A040B">
      <w:pPr>
        <w:pStyle w:val="ListParagraph"/>
        <w:numPr>
          <w:ilvl w:val="0"/>
          <w:numId w:val="1"/>
        </w:numPr>
        <w:spacing w:line="360" w:lineRule="auto"/>
        <w:rPr>
          <w:rFonts w:ascii="Times New Roman" w:hAnsi="Times New Roman" w:cs="Times New Roman"/>
        </w:rPr>
      </w:pPr>
      <w:proofErr w:type="spellStart"/>
      <w:r w:rsidRPr="006A040B">
        <w:rPr>
          <w:rFonts w:ascii="Times New Roman" w:hAnsi="Times New Roman" w:cs="Times New Roman"/>
          <w:i/>
          <w:iCs/>
        </w:rPr>
        <w:t>Philosophische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Untersuchungen</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Kritisch-genetische</w:t>
      </w:r>
      <w:proofErr w:type="spellEnd"/>
      <w:r w:rsidRPr="006A040B">
        <w:rPr>
          <w:rFonts w:ascii="Times New Roman" w:hAnsi="Times New Roman" w:cs="Times New Roman"/>
          <w:i/>
          <w:iCs/>
        </w:rPr>
        <w:t xml:space="preserve"> Edition</w:t>
      </w:r>
      <w:r w:rsidR="00E9400D" w:rsidRPr="006A040B">
        <w:rPr>
          <w:rFonts w:ascii="Times New Roman" w:hAnsi="Times New Roman" w:cs="Times New Roman"/>
          <w:i/>
          <w:iCs/>
        </w:rPr>
        <w:t xml:space="preserve"> </w:t>
      </w:r>
      <w:r w:rsidR="00E9400D" w:rsidRPr="006A040B">
        <w:rPr>
          <w:rFonts w:ascii="Times New Roman" w:hAnsi="Times New Roman" w:cs="Times New Roman"/>
        </w:rPr>
        <w:t>[</w:t>
      </w:r>
      <w:proofErr w:type="spellStart"/>
      <w:r w:rsidR="00E9400D" w:rsidRPr="006A040B">
        <w:rPr>
          <w:rFonts w:ascii="Times New Roman" w:hAnsi="Times New Roman" w:cs="Times New Roman"/>
        </w:rPr>
        <w:t>Investigaciones</w:t>
      </w:r>
      <w:proofErr w:type="spellEnd"/>
      <w:r w:rsidR="00E9400D" w:rsidRPr="006A040B">
        <w:rPr>
          <w:rFonts w:ascii="Times New Roman" w:hAnsi="Times New Roman" w:cs="Times New Roman"/>
        </w:rPr>
        <w:t xml:space="preserve"> </w:t>
      </w:r>
      <w:proofErr w:type="spellStart"/>
      <w:r w:rsidR="00E9400D" w:rsidRPr="006A040B">
        <w:rPr>
          <w:rFonts w:ascii="Times New Roman" w:hAnsi="Times New Roman" w:cs="Times New Roman"/>
        </w:rPr>
        <w:t>filosóficas</w:t>
      </w:r>
      <w:proofErr w:type="spellEnd"/>
      <w:r w:rsidR="00E9400D" w:rsidRPr="006A040B">
        <w:rPr>
          <w:rFonts w:ascii="Times New Roman" w:hAnsi="Times New Roman" w:cs="Times New Roman"/>
        </w:rPr>
        <w:t>]</w:t>
      </w:r>
      <w:r w:rsidR="00722AE8" w:rsidRPr="006A040B">
        <w:rPr>
          <w:rFonts w:ascii="Times New Roman" w:hAnsi="Times New Roman" w:cs="Times New Roman"/>
        </w:rPr>
        <w:t xml:space="preserve">, </w:t>
      </w:r>
      <w:proofErr w:type="spellStart"/>
      <w:r w:rsidR="00722AE8" w:rsidRPr="006A040B">
        <w:rPr>
          <w:rFonts w:ascii="Times New Roman" w:hAnsi="Times New Roman" w:cs="Times New Roman"/>
        </w:rPr>
        <w:t>editado</w:t>
      </w:r>
      <w:proofErr w:type="spellEnd"/>
      <w:r w:rsidR="00E9400D" w:rsidRPr="006A040B">
        <w:rPr>
          <w:rFonts w:ascii="Times New Roman" w:hAnsi="Times New Roman" w:cs="Times New Roman"/>
        </w:rPr>
        <w:t xml:space="preserve"> </w:t>
      </w:r>
      <w:proofErr w:type="spellStart"/>
      <w:r w:rsidRPr="006A040B">
        <w:rPr>
          <w:rFonts w:ascii="Times New Roman" w:hAnsi="Times New Roman" w:cs="Times New Roman"/>
        </w:rPr>
        <w:t>por</w:t>
      </w:r>
      <w:proofErr w:type="spellEnd"/>
      <w:r w:rsidRPr="006A040B">
        <w:rPr>
          <w:rFonts w:ascii="Times New Roman" w:hAnsi="Times New Roman" w:cs="Times New Roman"/>
        </w:rPr>
        <w:t xml:space="preserve"> Joachim Schulte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proofErr w:type="spellStart"/>
      <w:r w:rsidRPr="006A040B">
        <w:rPr>
          <w:rFonts w:ascii="Times New Roman" w:hAnsi="Times New Roman" w:cs="Times New Roman"/>
        </w:rPr>
        <w:t>colaboración</w:t>
      </w:r>
      <w:proofErr w:type="spellEnd"/>
      <w:r w:rsidRPr="006A040B">
        <w:rPr>
          <w:rFonts w:ascii="Times New Roman" w:hAnsi="Times New Roman" w:cs="Times New Roman"/>
        </w:rPr>
        <w:t xml:space="preserve"> con Heikki Nyman, Eike von Savigny y Georg Henrik von Wright. </w:t>
      </w:r>
      <w:proofErr w:type="spellStart"/>
      <w:r w:rsidRPr="006A040B">
        <w:rPr>
          <w:rFonts w:ascii="Times New Roman" w:hAnsi="Times New Roman" w:cs="Times New Roman"/>
        </w:rPr>
        <w:t>Fr</w:t>
      </w:r>
      <w:r w:rsidR="00722AE8" w:rsidRPr="006A040B">
        <w:rPr>
          <w:rFonts w:ascii="Times New Roman" w:hAnsi="Times New Roman" w:cs="Times New Roman"/>
        </w:rPr>
        <w:t>áncfort</w:t>
      </w:r>
      <w:proofErr w:type="spellEnd"/>
      <w:r w:rsidR="00722AE8" w:rsidRPr="006A040B">
        <w:rPr>
          <w:rFonts w:ascii="Times New Roman" w:hAnsi="Times New Roman" w:cs="Times New Roman"/>
        </w:rPr>
        <w:t xml:space="preserve"> del Meno</w:t>
      </w:r>
      <w:r w:rsidRPr="006A040B">
        <w:rPr>
          <w:rFonts w:ascii="Times New Roman" w:hAnsi="Times New Roman" w:cs="Times New Roman"/>
        </w:rPr>
        <w:t xml:space="preserve">: </w:t>
      </w:r>
      <w:proofErr w:type="spellStart"/>
      <w:r w:rsidRPr="006A040B">
        <w:rPr>
          <w:rFonts w:ascii="Times New Roman" w:hAnsi="Times New Roman" w:cs="Times New Roman"/>
        </w:rPr>
        <w:t>Suhrkamp</w:t>
      </w:r>
      <w:proofErr w:type="spellEnd"/>
      <w:r w:rsidR="00261D2D" w:rsidRPr="006A040B">
        <w:rPr>
          <w:rFonts w:ascii="Times New Roman" w:hAnsi="Times New Roman" w:cs="Times New Roman"/>
        </w:rPr>
        <w:t>, 2001</w:t>
      </w:r>
      <w:r w:rsidRPr="006A040B">
        <w:rPr>
          <w:rFonts w:ascii="Times New Roman" w:hAnsi="Times New Roman" w:cs="Times New Roman"/>
        </w:rPr>
        <w:t>.</w:t>
      </w:r>
    </w:p>
    <w:p w14:paraId="7A01B0E2" w14:textId="4EF26EAB" w:rsidR="004C2D10" w:rsidRDefault="00974EB5" w:rsidP="00A51A46">
      <w:pPr>
        <w:pStyle w:val="ListParagraph"/>
        <w:widowControl w:val="0"/>
        <w:numPr>
          <w:ilvl w:val="0"/>
          <w:numId w:val="1"/>
        </w:numPr>
        <w:spacing w:after="0" w:line="360" w:lineRule="auto"/>
        <w:rPr>
          <w:rFonts w:ascii="Times New Roman" w:hAnsi="Times New Roman" w:cs="Times New Roman"/>
        </w:rPr>
      </w:pPr>
      <w:proofErr w:type="spellStart"/>
      <w:r w:rsidRPr="006A040B">
        <w:rPr>
          <w:rFonts w:ascii="Times New Roman" w:hAnsi="Times New Roman" w:cs="Times New Roman"/>
          <w:i/>
          <w:iCs/>
          <w:lang w:val="es-419"/>
        </w:rPr>
        <w:t>The</w:t>
      </w:r>
      <w:proofErr w:type="spellEnd"/>
      <w:r w:rsidRPr="006A040B">
        <w:rPr>
          <w:rFonts w:ascii="Times New Roman" w:hAnsi="Times New Roman" w:cs="Times New Roman"/>
          <w:i/>
          <w:iCs/>
          <w:lang w:val="es-419"/>
        </w:rPr>
        <w:t xml:space="preserve"> Big </w:t>
      </w:r>
      <w:proofErr w:type="spellStart"/>
      <w:r w:rsidRPr="006A040B">
        <w:rPr>
          <w:rFonts w:ascii="Times New Roman" w:hAnsi="Times New Roman" w:cs="Times New Roman"/>
          <w:i/>
          <w:iCs/>
          <w:lang w:val="es-419"/>
        </w:rPr>
        <w:t>Typescript</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TS</w:t>
      </w:r>
      <w:proofErr w:type="spellEnd"/>
      <w:r w:rsidRPr="006A040B">
        <w:rPr>
          <w:rFonts w:ascii="Times New Roman" w:hAnsi="Times New Roman" w:cs="Times New Roman"/>
          <w:i/>
          <w:iCs/>
          <w:lang w:val="es-419"/>
        </w:rPr>
        <w:t xml:space="preserve"> 213</w:t>
      </w:r>
      <w:r w:rsidR="00C45D1D" w:rsidRPr="006A040B">
        <w:rPr>
          <w:rFonts w:ascii="Times New Roman" w:hAnsi="Times New Roman" w:cs="Times New Roman"/>
          <w:lang w:val="es-419"/>
        </w:rPr>
        <w:t>,</w:t>
      </w:r>
      <w:r w:rsidRPr="006A040B">
        <w:rPr>
          <w:rFonts w:ascii="Times New Roman" w:hAnsi="Times New Roman" w:cs="Times New Roman"/>
          <w:lang w:val="es-419"/>
        </w:rPr>
        <w:t xml:space="preserve"> </w:t>
      </w:r>
      <w:r w:rsidR="00C45D1D" w:rsidRPr="006A040B">
        <w:rPr>
          <w:rFonts w:ascii="Times New Roman" w:hAnsi="Times New Roman" w:cs="Times New Roman"/>
          <w:lang w:val="es-419"/>
        </w:rPr>
        <w:t>editado y traducido por</w:t>
      </w:r>
      <w:r w:rsidRPr="006A040B">
        <w:rPr>
          <w:rFonts w:ascii="Times New Roman" w:hAnsi="Times New Roman" w:cs="Times New Roman"/>
          <w:lang w:val="es-419"/>
        </w:rPr>
        <w:t xml:space="preserve"> C. Grant </w:t>
      </w:r>
      <w:proofErr w:type="spellStart"/>
      <w:r w:rsidRPr="006A040B">
        <w:rPr>
          <w:rFonts w:ascii="Times New Roman" w:hAnsi="Times New Roman" w:cs="Times New Roman"/>
          <w:lang w:val="es-419"/>
        </w:rPr>
        <w:t>Luckhard</w:t>
      </w:r>
      <w:proofErr w:type="spellEnd"/>
      <w:r w:rsidRPr="006A040B">
        <w:rPr>
          <w:rFonts w:ascii="Times New Roman" w:hAnsi="Times New Roman" w:cs="Times New Roman"/>
          <w:lang w:val="es-419"/>
        </w:rPr>
        <w:t xml:space="preserve"> y </w:t>
      </w:r>
      <w:proofErr w:type="spellStart"/>
      <w:r w:rsidRPr="006A040B">
        <w:rPr>
          <w:rFonts w:ascii="Times New Roman" w:hAnsi="Times New Roman" w:cs="Times New Roman"/>
          <w:lang w:val="es-419"/>
        </w:rPr>
        <w:t>Maximilian</w:t>
      </w:r>
      <w:proofErr w:type="spellEnd"/>
      <w:r w:rsidRPr="006A040B">
        <w:rPr>
          <w:rFonts w:ascii="Times New Roman" w:hAnsi="Times New Roman" w:cs="Times New Roman"/>
          <w:lang w:val="es-419"/>
        </w:rPr>
        <w:t xml:space="preserve"> E. Aue. </w:t>
      </w:r>
      <w:r w:rsidRPr="006A040B">
        <w:rPr>
          <w:rFonts w:ascii="Times New Roman" w:hAnsi="Times New Roman" w:cs="Times New Roman"/>
        </w:rPr>
        <w:t>Sussex</w:t>
      </w:r>
      <w:r w:rsidR="007A5892" w:rsidRPr="006A040B">
        <w:rPr>
          <w:rFonts w:ascii="Times New Roman" w:hAnsi="Times New Roman" w:cs="Times New Roman"/>
        </w:rPr>
        <w:t xml:space="preserve"> Occidental</w:t>
      </w:r>
      <w:r w:rsidRPr="006A040B">
        <w:rPr>
          <w:rFonts w:ascii="Times New Roman" w:hAnsi="Times New Roman" w:cs="Times New Roman"/>
        </w:rPr>
        <w:t>, GB: Wiley-Blackwell</w:t>
      </w:r>
      <w:r w:rsidR="00261D2D" w:rsidRPr="006A040B">
        <w:rPr>
          <w:rFonts w:ascii="Times New Roman" w:hAnsi="Times New Roman" w:cs="Times New Roman"/>
        </w:rPr>
        <w:t>, 2013</w:t>
      </w:r>
      <w:r w:rsidRPr="006A040B">
        <w:rPr>
          <w:rFonts w:ascii="Times New Roman" w:hAnsi="Times New Roman" w:cs="Times New Roman"/>
        </w:rPr>
        <w:t>.</w:t>
      </w:r>
      <w:bookmarkEnd w:id="43"/>
    </w:p>
    <w:p w14:paraId="6CC366E5" w14:textId="4E77E7E1" w:rsidR="00A51A46" w:rsidRPr="006A040B" w:rsidRDefault="00A51A46" w:rsidP="006A040B">
      <w:pPr>
        <w:pStyle w:val="ListParagraph"/>
        <w:widowControl w:val="0"/>
        <w:numPr>
          <w:ilvl w:val="0"/>
          <w:numId w:val="1"/>
        </w:numPr>
        <w:spacing w:after="0" w:line="360" w:lineRule="auto"/>
        <w:rPr>
          <w:rFonts w:ascii="Times New Roman" w:hAnsi="Times New Roman" w:cs="Times New Roman"/>
        </w:rPr>
      </w:pPr>
      <w:proofErr w:type="spellStart"/>
      <w:r w:rsidRPr="006A040B">
        <w:rPr>
          <w:rFonts w:ascii="Times New Roman" w:hAnsi="Times New Roman" w:cs="Times New Roman"/>
          <w:i/>
          <w:iCs/>
          <w:lang w:val="es-419"/>
        </w:rPr>
        <w:t>Tractatus</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Logico-Philosophicus</w:t>
      </w:r>
      <w:proofErr w:type="spellEnd"/>
      <w:r w:rsidRPr="006A040B">
        <w:rPr>
          <w:rFonts w:ascii="Times New Roman" w:hAnsi="Times New Roman" w:cs="Times New Roman"/>
          <w:lang w:val="es-419"/>
        </w:rPr>
        <w:t xml:space="preserve">. </w:t>
      </w:r>
      <w:r w:rsidRPr="006A040B">
        <w:rPr>
          <w:rFonts w:ascii="Times New Roman" w:hAnsi="Times New Roman" w:cs="Times New Roman"/>
          <w:lang w:val="es-ES"/>
        </w:rPr>
        <w:t xml:space="preserve">Traducción por Alejandro </w:t>
      </w:r>
      <w:proofErr w:type="spellStart"/>
      <w:r w:rsidRPr="006A040B">
        <w:rPr>
          <w:rFonts w:ascii="Times New Roman" w:hAnsi="Times New Roman" w:cs="Times New Roman"/>
          <w:lang w:val="es-ES"/>
        </w:rPr>
        <w:t>Tomasini</w:t>
      </w:r>
      <w:proofErr w:type="spellEnd"/>
      <w:r w:rsidRPr="006A040B">
        <w:rPr>
          <w:rFonts w:ascii="Times New Roman" w:hAnsi="Times New Roman" w:cs="Times New Roman"/>
          <w:lang w:val="es-ES"/>
        </w:rPr>
        <w:t xml:space="preserve">. Ciudad de México: Procesos Editoriales </w:t>
      </w:r>
      <w:r>
        <w:rPr>
          <w:rFonts w:ascii="Times New Roman" w:hAnsi="Times New Roman" w:cs="Times New Roman"/>
          <w:lang w:val="es-ES"/>
        </w:rPr>
        <w:t>d</w:t>
      </w:r>
      <w:r w:rsidRPr="006A040B">
        <w:rPr>
          <w:rFonts w:ascii="Times New Roman" w:hAnsi="Times New Roman" w:cs="Times New Roman"/>
          <w:lang w:val="es-ES"/>
        </w:rPr>
        <w:t>on José, 2022.</w:t>
      </w:r>
    </w:p>
    <w:p w14:paraId="6AA7E2EA" w14:textId="77777777" w:rsidR="000A7829" w:rsidRDefault="000A7829" w:rsidP="000A7829">
      <w:pPr>
        <w:widowControl w:val="0"/>
        <w:spacing w:after="0" w:line="360" w:lineRule="auto"/>
        <w:ind w:left="720" w:hanging="720"/>
        <w:rPr>
          <w:rFonts w:ascii="Times New Roman" w:hAnsi="Times New Roman" w:cs="Times New Roman"/>
          <w:bCs/>
          <w:iCs/>
          <w:lang w:val="en-GB"/>
        </w:rPr>
      </w:pPr>
    </w:p>
    <w:p w14:paraId="10AC2CF3" w14:textId="77777777" w:rsidR="000A7829" w:rsidRDefault="000A7829" w:rsidP="006A040B">
      <w:pPr>
        <w:widowControl w:val="0"/>
        <w:spacing w:after="0" w:line="360" w:lineRule="auto"/>
        <w:rPr>
          <w:rFonts w:ascii="Times New Roman" w:hAnsi="Times New Roman" w:cs="Times New Roman"/>
          <w:bCs/>
          <w:iCs/>
          <w:lang w:val="en-GB"/>
        </w:rPr>
      </w:pPr>
    </w:p>
    <w:p w14:paraId="615F4EDF" w14:textId="67BFB913" w:rsidR="004C2D10" w:rsidRPr="006A040B" w:rsidRDefault="000A7829" w:rsidP="006A040B">
      <w:pPr>
        <w:widowControl w:val="0"/>
        <w:spacing w:after="0" w:line="360" w:lineRule="auto"/>
        <w:ind w:left="720" w:hanging="720"/>
        <w:rPr>
          <w:rFonts w:ascii="Times New Roman" w:hAnsi="Times New Roman" w:cs="Times New Roman"/>
        </w:rPr>
      </w:pPr>
      <w:proofErr w:type="gramStart"/>
      <w:r>
        <w:rPr>
          <w:rFonts w:ascii="Times New Roman" w:hAnsi="Times New Roman" w:cs="Times New Roman"/>
          <w:bCs/>
          <w:iCs/>
          <w:lang w:val="en-GB"/>
        </w:rPr>
        <w:t>…..</w:t>
      </w:r>
      <w:proofErr w:type="gramEnd"/>
      <w:r w:rsidR="004C2D10" w:rsidRPr="006A040B">
        <w:rPr>
          <w:rFonts w:ascii="Times New Roman" w:hAnsi="Times New Roman" w:cs="Times New Roman"/>
          <w:bCs/>
          <w:iCs/>
          <w:lang w:val="en-GB"/>
        </w:rPr>
        <w:t>“</w:t>
      </w:r>
      <w:commentRangeStart w:id="46"/>
      <w:commentRangeStart w:id="47"/>
      <w:r w:rsidR="004C2D10" w:rsidRPr="006A040B">
        <w:rPr>
          <w:rFonts w:ascii="Times New Roman" w:hAnsi="Times New Roman" w:cs="Times New Roman"/>
          <w:bCs/>
          <w:iCs/>
          <w:lang w:val="en-GB"/>
        </w:rPr>
        <w:t>Wittgenstein's Semantical Kantianism</w:t>
      </w:r>
      <w:commentRangeEnd w:id="46"/>
      <w:r>
        <w:rPr>
          <w:rStyle w:val="CommentReference"/>
        </w:rPr>
        <w:commentReference w:id="46"/>
      </w:r>
      <w:commentRangeEnd w:id="47"/>
      <w:r w:rsidR="002277FB">
        <w:rPr>
          <w:rStyle w:val="CommentReference"/>
        </w:rPr>
        <w:commentReference w:id="47"/>
      </w:r>
      <w:r w:rsidR="004C2D10" w:rsidRPr="006A040B">
        <w:rPr>
          <w:rFonts w:ascii="Times New Roman" w:hAnsi="Times New Roman" w:cs="Times New Roman"/>
          <w:bCs/>
          <w:iCs/>
          <w:lang w:val="en-GB"/>
        </w:rPr>
        <w:t>”</w:t>
      </w:r>
      <w:r>
        <w:rPr>
          <w:rFonts w:ascii="Times New Roman" w:hAnsi="Times New Roman" w:cs="Times New Roman"/>
          <w:bCs/>
          <w:iCs/>
          <w:lang w:val="en-GB"/>
        </w:rPr>
        <w:t>.</w:t>
      </w:r>
      <w:r w:rsidR="004C2D10" w:rsidRPr="006A040B">
        <w:rPr>
          <w:rFonts w:ascii="Times New Roman" w:hAnsi="Times New Roman" w:cs="Times New Roman"/>
          <w:bCs/>
          <w:iCs/>
          <w:lang w:val="en-GB"/>
        </w:rPr>
        <w:t xml:space="preserve"> </w:t>
      </w:r>
      <w:r>
        <w:rPr>
          <w:rFonts w:ascii="Times New Roman" w:hAnsi="Times New Roman" w:cs="Times New Roman"/>
          <w:bCs/>
          <w:iCs/>
          <w:lang w:val="en-GB"/>
        </w:rPr>
        <w:t>E</w:t>
      </w:r>
      <w:r w:rsidR="004C2D10" w:rsidRPr="006A040B">
        <w:rPr>
          <w:rFonts w:ascii="Times New Roman" w:hAnsi="Times New Roman" w:cs="Times New Roman"/>
          <w:bCs/>
          <w:iCs/>
          <w:lang w:val="en-GB"/>
        </w:rPr>
        <w:t xml:space="preserve">n </w:t>
      </w:r>
      <w:r w:rsidR="004C2D10" w:rsidRPr="006A040B">
        <w:rPr>
          <w:rFonts w:ascii="Times New Roman" w:hAnsi="Times New Roman" w:cs="Times New Roman"/>
          <w:bCs/>
          <w:i/>
          <w:iCs/>
          <w:lang w:val="en-GB"/>
        </w:rPr>
        <w:t>Ethics, Proceedings of the Fifth International Wittgenstein Symposium</w:t>
      </w:r>
      <w:r w:rsidR="004C2D10" w:rsidRPr="006A040B">
        <w:rPr>
          <w:rFonts w:ascii="Times New Roman" w:hAnsi="Times New Roman" w:cs="Times New Roman"/>
          <w:bCs/>
          <w:lang w:val="en-GB"/>
        </w:rPr>
        <w:t>,</w:t>
      </w:r>
      <w:r w:rsidR="004C2D10" w:rsidRPr="006A040B">
        <w:rPr>
          <w:rFonts w:ascii="Times New Roman" w:hAnsi="Times New Roman" w:cs="Times New Roman"/>
          <w:bCs/>
          <w:i/>
          <w:iCs/>
          <w:lang w:val="en-GB"/>
        </w:rPr>
        <w:t xml:space="preserve"> </w:t>
      </w:r>
      <w:proofErr w:type="spellStart"/>
      <w:r w:rsidR="004C2D10" w:rsidRPr="006A040B">
        <w:rPr>
          <w:rFonts w:ascii="Times New Roman" w:hAnsi="Times New Roman" w:cs="Times New Roman"/>
          <w:bCs/>
          <w:lang w:val="en-GB"/>
        </w:rPr>
        <w:t>ed</w:t>
      </w:r>
      <w:r>
        <w:rPr>
          <w:rFonts w:ascii="Times New Roman" w:hAnsi="Times New Roman" w:cs="Times New Roman"/>
          <w:bCs/>
          <w:lang w:val="en-GB"/>
        </w:rPr>
        <w:t>itado</w:t>
      </w:r>
      <w:proofErr w:type="spellEnd"/>
      <w:r w:rsidR="004C2D10" w:rsidRPr="006A040B">
        <w:rPr>
          <w:rFonts w:ascii="Times New Roman" w:hAnsi="Times New Roman" w:cs="Times New Roman"/>
          <w:bCs/>
          <w:lang w:val="en-GB"/>
        </w:rPr>
        <w:t xml:space="preserve"> </w:t>
      </w:r>
      <w:proofErr w:type="spellStart"/>
      <w:r w:rsidR="004C2D10" w:rsidRPr="006A040B">
        <w:rPr>
          <w:rFonts w:ascii="Times New Roman" w:hAnsi="Times New Roman" w:cs="Times New Roman"/>
          <w:bCs/>
          <w:lang w:val="en-GB"/>
        </w:rPr>
        <w:t>por</w:t>
      </w:r>
      <w:proofErr w:type="spellEnd"/>
      <w:r w:rsidR="004C2D10" w:rsidRPr="006A040B">
        <w:rPr>
          <w:rFonts w:ascii="Times New Roman" w:hAnsi="Times New Roman" w:cs="Times New Roman"/>
          <w:bCs/>
          <w:lang w:val="en-GB"/>
        </w:rPr>
        <w:t xml:space="preserve"> </w:t>
      </w:r>
      <w:r w:rsidR="004C2D10" w:rsidRPr="006A040B">
        <w:rPr>
          <w:rFonts w:ascii="Times New Roman" w:hAnsi="Times New Roman" w:cs="Times New Roman"/>
          <w:bCs/>
          <w:iCs/>
          <w:lang w:val="en-GB"/>
        </w:rPr>
        <w:t>E</w:t>
      </w:r>
      <w:r w:rsidR="003C630B">
        <w:rPr>
          <w:rFonts w:ascii="Times New Roman" w:hAnsi="Times New Roman" w:cs="Times New Roman"/>
          <w:bCs/>
          <w:iCs/>
          <w:lang w:val="en-GB"/>
        </w:rPr>
        <w:t>dgar</w:t>
      </w:r>
      <w:r w:rsidR="004C2D10" w:rsidRPr="006A040B">
        <w:rPr>
          <w:rFonts w:ascii="Times New Roman" w:hAnsi="Times New Roman" w:cs="Times New Roman"/>
          <w:bCs/>
          <w:iCs/>
          <w:lang w:val="en-GB"/>
        </w:rPr>
        <w:t xml:space="preserve"> Morscher and R</w:t>
      </w:r>
      <w:r w:rsidR="003C630B">
        <w:rPr>
          <w:rFonts w:ascii="Times New Roman" w:hAnsi="Times New Roman" w:cs="Times New Roman"/>
          <w:bCs/>
          <w:iCs/>
          <w:lang w:val="en-GB"/>
        </w:rPr>
        <w:t xml:space="preserve">udolf </w:t>
      </w:r>
      <w:r w:rsidR="004C2D10" w:rsidRPr="006A040B">
        <w:rPr>
          <w:rFonts w:ascii="Times New Roman" w:hAnsi="Times New Roman" w:cs="Times New Roman"/>
          <w:bCs/>
          <w:iCs/>
          <w:lang w:val="en-GB"/>
        </w:rPr>
        <w:t>Stranzinger</w:t>
      </w:r>
      <w:r w:rsidR="001864BF">
        <w:rPr>
          <w:rFonts w:ascii="Times New Roman" w:hAnsi="Times New Roman" w:cs="Times New Roman"/>
          <w:bCs/>
          <w:iCs/>
          <w:lang w:val="en-GB"/>
        </w:rPr>
        <w:t xml:space="preserve">, </w:t>
      </w:r>
      <w:r w:rsidR="001864BF">
        <w:rPr>
          <w:rFonts w:ascii="Times New Roman" w:hAnsi="Times New Roman" w:cs="Times New Roman"/>
          <w:bCs/>
          <w:lang w:val="en-GB"/>
        </w:rPr>
        <w:t>375-390.</w:t>
      </w:r>
      <w:r w:rsidR="00945F6C">
        <w:rPr>
          <w:rFonts w:ascii="Times New Roman" w:hAnsi="Times New Roman" w:cs="Times New Roman"/>
          <w:bCs/>
          <w:lang w:val="en-GB"/>
        </w:rPr>
        <w:t xml:space="preserve"> </w:t>
      </w:r>
      <w:r w:rsidR="004C2D10" w:rsidRPr="006A040B">
        <w:rPr>
          <w:rFonts w:ascii="Times New Roman" w:hAnsi="Times New Roman" w:cs="Times New Roman"/>
          <w:bCs/>
          <w:iCs/>
          <w:lang w:val="en-GB"/>
        </w:rPr>
        <w:t>Holder-Pichler-</w:t>
      </w:r>
      <w:proofErr w:type="spellStart"/>
      <w:r w:rsidR="004C2D10" w:rsidRPr="006A040B">
        <w:rPr>
          <w:rFonts w:ascii="Times New Roman" w:hAnsi="Times New Roman" w:cs="Times New Roman"/>
          <w:bCs/>
          <w:iCs/>
          <w:lang w:val="en-GB"/>
        </w:rPr>
        <w:t>Tempsky</w:t>
      </w:r>
      <w:proofErr w:type="spellEnd"/>
      <w:r w:rsidR="004C2D10" w:rsidRPr="006A040B">
        <w:rPr>
          <w:rFonts w:ascii="Times New Roman" w:hAnsi="Times New Roman" w:cs="Times New Roman"/>
          <w:bCs/>
          <w:iCs/>
          <w:lang w:val="en-GB"/>
        </w:rPr>
        <w:t>: Vienna, 198</w:t>
      </w:r>
      <w:r w:rsidR="004C2D10" w:rsidRPr="006A040B" w:rsidDel="000E7D8D">
        <w:rPr>
          <w:rFonts w:ascii="Times New Roman" w:hAnsi="Times New Roman" w:cs="Times New Roman"/>
          <w:bCs/>
          <w:iCs/>
          <w:lang w:val="en-GB"/>
        </w:rPr>
        <w:t>1</w:t>
      </w:r>
      <w:r w:rsidR="004C2D10" w:rsidRPr="006A040B">
        <w:rPr>
          <w:rFonts w:ascii="Times New Roman" w:hAnsi="Times New Roman" w:cs="Times New Roman"/>
          <w:bCs/>
          <w:iCs/>
          <w:lang w:val="en-GB"/>
        </w:rPr>
        <w:t>.</w:t>
      </w:r>
    </w:p>
    <w:sectPr w:rsidR="004C2D10" w:rsidRPr="006A040B" w:rsidSect="00B85884">
      <w:headerReference w:type="even" r:id="rId16"/>
      <w:headerReference w:type="default" r:id="rId17"/>
      <w:pgSz w:w="11906" w:h="16838" w:code="9"/>
      <w:pgMar w:top="1418" w:right="1701" w:bottom="1418"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ndra Garcia" w:date="2024-05-22T13:14:00Z" w:initials="SG">
    <w:p w14:paraId="0EF7AED4" w14:textId="49104CE0" w:rsidR="006A040B" w:rsidRPr="00050DA4" w:rsidRDefault="006A040B">
      <w:pPr>
        <w:pStyle w:val="CommentText"/>
        <w:rPr>
          <w:rFonts w:ascii="Times New Roman" w:hAnsi="Times New Roman" w:cs="Times New Roman"/>
          <w:lang w:val="es-419"/>
        </w:rPr>
      </w:pPr>
      <w:r>
        <w:rPr>
          <w:rStyle w:val="CommentReference"/>
        </w:rPr>
        <w:annotationRef/>
      </w:r>
      <w:r w:rsidRPr="00050DA4">
        <w:rPr>
          <w:rFonts w:ascii="Times New Roman" w:hAnsi="Times New Roman" w:cs="Times New Roman"/>
          <w:lang w:val="es-419"/>
        </w:rPr>
        <w:t xml:space="preserve">AUTOR: Favor de agregar </w:t>
      </w:r>
      <w:proofErr w:type="spellStart"/>
      <w:r w:rsidRPr="00050DA4">
        <w:rPr>
          <w:rFonts w:ascii="Times New Roman" w:hAnsi="Times New Roman" w:cs="Times New Roman"/>
          <w:lang w:val="es-419"/>
        </w:rPr>
        <w:t>ORCID</w:t>
      </w:r>
      <w:proofErr w:type="spellEnd"/>
      <w:r w:rsidRPr="00050DA4">
        <w:rPr>
          <w:rFonts w:ascii="Times New Roman" w:hAnsi="Times New Roman" w:cs="Times New Roman"/>
          <w:lang w:val="es-419"/>
        </w:rPr>
        <w:t>.</w:t>
      </w:r>
    </w:p>
  </w:comment>
  <w:comment w:id="1" w:author="kurt wischin" w:date="2024-05-24T13:30:00Z" w:initials="kw">
    <w:p w14:paraId="669177C9" w14:textId="4E2CB852" w:rsidR="000F7705" w:rsidRDefault="000F7705">
      <w:pPr>
        <w:pStyle w:val="CommentText"/>
      </w:pPr>
      <w:r>
        <w:rPr>
          <w:rStyle w:val="CommentReference"/>
        </w:rPr>
        <w:annotationRef/>
      </w:r>
      <w:r w:rsidRPr="000F7705">
        <w:t>https://</w:t>
      </w:r>
      <w:proofErr w:type="spellStart"/>
      <w:r w:rsidRPr="000F7705">
        <w:t>orcid.org</w:t>
      </w:r>
      <w:proofErr w:type="spellEnd"/>
      <w:r w:rsidRPr="000F7705">
        <w:t>/0000-0002-2372-1703</w:t>
      </w:r>
    </w:p>
  </w:comment>
  <w:comment w:id="2" w:author="kurt wischin" w:date="2024-05-24T13:30:00Z" w:initials="kw">
    <w:p w14:paraId="7E72438E" w14:textId="0096A829" w:rsidR="000F7705" w:rsidRDefault="000F7705">
      <w:pPr>
        <w:pStyle w:val="CommentText"/>
      </w:pPr>
      <w:r>
        <w:rPr>
          <w:rStyle w:val="CommentReference"/>
        </w:rPr>
        <w:annotationRef/>
      </w:r>
    </w:p>
  </w:comment>
  <w:comment w:id="3" w:author="Sandra Garcia" w:date="2024-05-17T13:33:00Z" w:initials="SG">
    <w:p w14:paraId="4A0B0000" w14:textId="1554A476" w:rsidR="006A040B" w:rsidRPr="006751D1" w:rsidRDefault="006A040B">
      <w:pPr>
        <w:pStyle w:val="CommentText"/>
        <w:rPr>
          <w:rFonts w:ascii="Times New Roman" w:hAnsi="Times New Roman" w:cs="Times New Roman"/>
          <w:sz w:val="22"/>
          <w:szCs w:val="22"/>
          <w:lang w:val="es-419"/>
        </w:rPr>
      </w:pPr>
      <w:r w:rsidRPr="006751D1">
        <w:rPr>
          <w:rStyle w:val="CommentReference"/>
          <w:rFonts w:ascii="Times New Roman" w:hAnsi="Times New Roman" w:cs="Times New Roman"/>
          <w:sz w:val="22"/>
          <w:szCs w:val="22"/>
        </w:rPr>
        <w:annotationRef/>
      </w:r>
      <w:r w:rsidRPr="006751D1">
        <w:rPr>
          <w:rFonts w:ascii="Times New Roman" w:hAnsi="Times New Roman" w:cs="Times New Roman"/>
          <w:sz w:val="22"/>
          <w:szCs w:val="22"/>
          <w:lang w:val="es-419"/>
        </w:rPr>
        <w:t xml:space="preserve">AUTOR: Falta la página o el párrafo de donde se sacó la cita directa. </w:t>
      </w:r>
    </w:p>
  </w:comment>
  <w:comment w:id="4" w:author="kurt wischin" w:date="2024-05-24T13:30:00Z" w:initials="kw">
    <w:p w14:paraId="1021340B" w14:textId="64D63AB3" w:rsidR="000F7705" w:rsidRDefault="000F7705">
      <w:pPr>
        <w:pStyle w:val="CommentText"/>
      </w:pPr>
      <w:r>
        <w:rPr>
          <w:rStyle w:val="CommentReference"/>
        </w:rPr>
        <w:annotationRef/>
      </w:r>
    </w:p>
  </w:comment>
  <w:comment w:id="5" w:author="kurt wischin" w:date="2024-05-24T13:31:00Z" w:initials="kw">
    <w:p w14:paraId="3DE62AA1" w14:textId="790A62F1" w:rsidR="000F7705" w:rsidRDefault="000F7705">
      <w:pPr>
        <w:pStyle w:val="CommentText"/>
      </w:pPr>
      <w:r>
        <w:rPr>
          <w:rStyle w:val="CommentReference"/>
        </w:rPr>
        <w:annotationRef/>
      </w:r>
    </w:p>
  </w:comment>
  <w:comment w:id="6" w:author="Sandra Garcia" w:date="2024-05-21T11:51:00Z" w:initials="SG">
    <w:p w14:paraId="35EDF4B9" w14:textId="1756BC47" w:rsidR="006A040B" w:rsidRPr="002F708A" w:rsidRDefault="006A040B">
      <w:pPr>
        <w:pStyle w:val="CommentText"/>
        <w:rPr>
          <w:rFonts w:ascii="Times New Roman" w:hAnsi="Times New Roman" w:cs="Times New Roman"/>
          <w:lang w:val="es-419"/>
        </w:rPr>
      </w:pPr>
      <w:r>
        <w:rPr>
          <w:rStyle w:val="CommentReference"/>
        </w:rPr>
        <w:annotationRef/>
      </w:r>
      <w:r w:rsidRPr="002F708A">
        <w:rPr>
          <w:rFonts w:ascii="Times New Roman" w:hAnsi="Times New Roman" w:cs="Times New Roman"/>
          <w:lang w:val="es-419"/>
        </w:rPr>
        <w:t xml:space="preserve">AUTOR: Favor de indicar la página de la frase citada. </w:t>
      </w:r>
    </w:p>
  </w:comment>
  <w:comment w:id="7" w:author="kurt wischin" w:date="2024-05-24T13:35:00Z" w:initials="kw">
    <w:p w14:paraId="616724FB" w14:textId="1A1A076F" w:rsidR="000F7705" w:rsidRDefault="000F7705">
      <w:pPr>
        <w:pStyle w:val="CommentText"/>
      </w:pPr>
      <w:r>
        <w:rPr>
          <w:rStyle w:val="CommentReference"/>
        </w:rPr>
        <w:annotationRef/>
      </w:r>
      <w:r>
        <w:t>p. 10</w:t>
      </w:r>
      <w:r w:rsidR="00BF0011">
        <w:t xml:space="preserve">. En </w:t>
      </w:r>
      <w:proofErr w:type="spellStart"/>
      <w:r w:rsidR="00BF0011">
        <w:t>el</w:t>
      </w:r>
      <w:proofErr w:type="spellEnd"/>
      <w:r w:rsidR="00BF0011">
        <w:t xml:space="preserve"> </w:t>
      </w:r>
      <w:proofErr w:type="spellStart"/>
      <w:r w:rsidR="00BF0011">
        <w:t>caso</w:t>
      </w:r>
      <w:proofErr w:type="spellEnd"/>
      <w:r w:rsidR="00BF0011">
        <w:t xml:space="preserve"> del § 62, se </w:t>
      </w:r>
      <w:proofErr w:type="spellStart"/>
      <w:r w:rsidR="00BF0011">
        <w:t>podría</w:t>
      </w:r>
      <w:proofErr w:type="spellEnd"/>
      <w:r w:rsidR="00BF0011">
        <w:t xml:space="preserve"> </w:t>
      </w:r>
      <w:proofErr w:type="spellStart"/>
      <w:r w:rsidR="00BF0011">
        <w:t>agregar</w:t>
      </w:r>
      <w:proofErr w:type="spellEnd"/>
      <w:r w:rsidR="00BF0011">
        <w:t xml:space="preserve"> p. 71, </w:t>
      </w:r>
      <w:proofErr w:type="spellStart"/>
      <w:r w:rsidR="00BF0011">
        <w:t>pero</w:t>
      </w:r>
      <w:proofErr w:type="spellEnd"/>
      <w:r w:rsidR="00BF0011">
        <w:t xml:space="preserve"> se </w:t>
      </w:r>
      <w:proofErr w:type="spellStart"/>
      <w:r w:rsidR="00BF0011">
        <w:t>trata</w:t>
      </w:r>
      <w:proofErr w:type="spellEnd"/>
      <w:r w:rsidR="00BF0011">
        <w:t xml:space="preserve"> de un </w:t>
      </w:r>
      <w:proofErr w:type="spellStart"/>
      <w:r w:rsidR="00BF0011">
        <w:t>pasaje</w:t>
      </w:r>
      <w:proofErr w:type="spellEnd"/>
      <w:r w:rsidR="00BF0011">
        <w:t xml:space="preserve"> </w:t>
      </w:r>
      <w:proofErr w:type="spellStart"/>
      <w:r w:rsidR="00BF0011">
        <w:t>muy</w:t>
      </w:r>
      <w:proofErr w:type="spellEnd"/>
      <w:r w:rsidR="00BF0011">
        <w:t xml:space="preserve"> </w:t>
      </w:r>
      <w:proofErr w:type="spellStart"/>
      <w:r w:rsidR="00BF0011">
        <w:t>conocido</w:t>
      </w:r>
      <w:proofErr w:type="spellEnd"/>
      <w:r w:rsidR="00BF0011">
        <w:t xml:space="preserve"> que se </w:t>
      </w:r>
      <w:proofErr w:type="spellStart"/>
      <w:r w:rsidR="00BF0011">
        <w:t>identifica</w:t>
      </w:r>
      <w:proofErr w:type="spellEnd"/>
      <w:r w:rsidR="00BF0011">
        <w:t xml:space="preserve"> </w:t>
      </w:r>
      <w:proofErr w:type="spellStart"/>
      <w:r w:rsidR="00BF0011">
        <w:t>más</w:t>
      </w:r>
      <w:proofErr w:type="spellEnd"/>
      <w:r w:rsidR="00BF0011">
        <w:t xml:space="preserve"> </w:t>
      </w:r>
      <w:proofErr w:type="spellStart"/>
      <w:r w:rsidR="00BF0011">
        <w:t>fácilmente</w:t>
      </w:r>
      <w:proofErr w:type="spellEnd"/>
      <w:r w:rsidR="00BF0011">
        <w:t xml:space="preserve"> con </w:t>
      </w:r>
      <w:proofErr w:type="spellStart"/>
      <w:r w:rsidR="00BF0011">
        <w:t>el</w:t>
      </w:r>
      <w:proofErr w:type="spellEnd"/>
      <w:r w:rsidR="00BF0011">
        <w:t xml:space="preserve"> </w:t>
      </w:r>
      <w:proofErr w:type="spellStart"/>
      <w:r w:rsidR="00BF0011">
        <w:t>número</w:t>
      </w:r>
      <w:proofErr w:type="spellEnd"/>
      <w:r w:rsidR="00BF0011">
        <w:t xml:space="preserve"> de </w:t>
      </w:r>
      <w:proofErr w:type="spellStart"/>
      <w:r w:rsidR="00BF0011">
        <w:t>párrafo</w:t>
      </w:r>
      <w:proofErr w:type="spellEnd"/>
      <w:r w:rsidR="00BF0011">
        <w:t xml:space="preserve">, </w:t>
      </w:r>
      <w:proofErr w:type="spellStart"/>
      <w:r w:rsidR="00BF0011">
        <w:t>mientras</w:t>
      </w:r>
      <w:proofErr w:type="spellEnd"/>
      <w:r w:rsidR="00BF0011">
        <w:t xml:space="preserve"> que </w:t>
      </w:r>
      <w:proofErr w:type="spellStart"/>
      <w:r w:rsidR="00BF0011">
        <w:t>el</w:t>
      </w:r>
      <w:proofErr w:type="spellEnd"/>
      <w:r w:rsidR="00BF0011">
        <w:t xml:space="preserve"> </w:t>
      </w:r>
      <w:proofErr w:type="spellStart"/>
      <w:r w:rsidR="00BF0011">
        <w:t>número</w:t>
      </w:r>
      <w:proofErr w:type="spellEnd"/>
      <w:r w:rsidR="00BF0011">
        <w:t xml:space="preserve"> de </w:t>
      </w:r>
      <w:proofErr w:type="spellStart"/>
      <w:r w:rsidR="00BF0011">
        <w:t>página</w:t>
      </w:r>
      <w:proofErr w:type="spellEnd"/>
      <w:r w:rsidR="00BF0011">
        <w:t xml:space="preserve"> </w:t>
      </w:r>
      <w:proofErr w:type="spellStart"/>
      <w:r w:rsidR="00BF0011">
        <w:t>varía</w:t>
      </w:r>
      <w:proofErr w:type="spellEnd"/>
      <w:r w:rsidR="00BF0011">
        <w:t xml:space="preserve"> con la </w:t>
      </w:r>
      <w:proofErr w:type="spellStart"/>
      <w:r w:rsidR="00BF0011">
        <w:t>edición</w:t>
      </w:r>
      <w:proofErr w:type="spellEnd"/>
      <w:r w:rsidR="00BF0011">
        <w:t>.</w:t>
      </w:r>
    </w:p>
  </w:comment>
  <w:comment w:id="8" w:author="Sandra Garcia" w:date="2024-05-17T13:45:00Z" w:initials="SG">
    <w:p w14:paraId="1A893AFA" w14:textId="290F995B" w:rsidR="006A040B" w:rsidRPr="005B4EB9" w:rsidRDefault="006A040B">
      <w:pPr>
        <w:pStyle w:val="CommentText"/>
        <w:rPr>
          <w:rFonts w:ascii="Times New Roman" w:hAnsi="Times New Roman" w:cs="Times New Roman"/>
          <w:lang w:val="es-419"/>
        </w:rPr>
      </w:pPr>
      <w:r>
        <w:rPr>
          <w:rStyle w:val="CommentReference"/>
        </w:rPr>
        <w:annotationRef/>
      </w:r>
      <w:r w:rsidRPr="005B4EB9">
        <w:rPr>
          <w:rFonts w:ascii="Times New Roman" w:hAnsi="Times New Roman" w:cs="Times New Roman"/>
          <w:lang w:val="es-419"/>
        </w:rPr>
        <w:t xml:space="preserve">AUTOR: </w:t>
      </w:r>
      <w:r>
        <w:rPr>
          <w:rFonts w:ascii="Times New Roman" w:hAnsi="Times New Roman" w:cs="Times New Roman"/>
          <w:lang w:val="es-419"/>
        </w:rPr>
        <w:t xml:space="preserve">Nos surge la duda de si canónicamente se cita a </w:t>
      </w:r>
      <w:r w:rsidRPr="003E7052">
        <w:rPr>
          <w:rFonts w:ascii="Times New Roman" w:hAnsi="Times New Roman" w:cs="Times New Roman"/>
          <w:lang w:val="es-ES"/>
        </w:rPr>
        <w:t>Wittgenstein</w:t>
      </w:r>
      <w:r>
        <w:rPr>
          <w:rFonts w:ascii="Times New Roman" w:hAnsi="Times New Roman" w:cs="Times New Roman"/>
          <w:lang w:val="es-ES"/>
        </w:rPr>
        <w:t xml:space="preserve"> con este símbolo. De ser así, favor de agregar una nota al pie explicando por qué se cita así y no con páginas. Favor de indicarnos si se usa en femenino o masculino, porque a lo largo del texto se usan ambos géneros. Si no es necesario citar con el símbolo, favor de agregar las páginas citadas a cada nota al pie. </w:t>
      </w:r>
    </w:p>
  </w:comment>
  <w:comment w:id="9" w:author="kurt wischin" w:date="2024-05-24T13:37:00Z" w:initials="kw">
    <w:p w14:paraId="38682932" w14:textId="1E94E69B" w:rsidR="000F7705" w:rsidRDefault="000F7705">
      <w:pPr>
        <w:pStyle w:val="CommentText"/>
      </w:pPr>
      <w:r>
        <w:rPr>
          <w:rStyle w:val="CommentReference"/>
        </w:rPr>
        <w:annotationRef/>
      </w:r>
      <w:r>
        <w:t xml:space="preserve">El Tractatus </w:t>
      </w:r>
      <w:proofErr w:type="spellStart"/>
      <w:r>
        <w:t>siempre</w:t>
      </w:r>
      <w:proofErr w:type="spellEnd"/>
      <w:r>
        <w:t xml:space="preserve"> se </w:t>
      </w:r>
      <w:proofErr w:type="spellStart"/>
      <w:r>
        <w:t>cita</w:t>
      </w:r>
      <w:proofErr w:type="spellEnd"/>
      <w:r>
        <w:t xml:space="preserve"> con </w:t>
      </w:r>
      <w:proofErr w:type="spellStart"/>
      <w:r>
        <w:t>el</w:t>
      </w:r>
      <w:proofErr w:type="spellEnd"/>
      <w:r>
        <w:t xml:space="preserve"> </w:t>
      </w:r>
      <w:proofErr w:type="spellStart"/>
      <w:r>
        <w:t>número</w:t>
      </w:r>
      <w:proofErr w:type="spellEnd"/>
      <w:r>
        <w:t xml:space="preserve"> del </w:t>
      </w:r>
      <w:proofErr w:type="spellStart"/>
      <w:r>
        <w:t>enunciado</w:t>
      </w:r>
      <w:proofErr w:type="spellEnd"/>
      <w:r>
        <w:t xml:space="preserve"> que </w:t>
      </w:r>
      <w:proofErr w:type="spellStart"/>
      <w:r>
        <w:t>aparece</w:t>
      </w:r>
      <w:proofErr w:type="spellEnd"/>
      <w:r>
        <w:t xml:space="preserve"> </w:t>
      </w:r>
      <w:proofErr w:type="spellStart"/>
      <w:r>
        <w:t>en</w:t>
      </w:r>
      <w:proofErr w:type="spellEnd"/>
      <w:r>
        <w:t xml:space="preserve"> </w:t>
      </w:r>
      <w:proofErr w:type="spellStart"/>
      <w:r>
        <w:t>el</w:t>
      </w:r>
      <w:proofErr w:type="spellEnd"/>
      <w:r>
        <w:t xml:space="preserve"> </w:t>
      </w:r>
      <w:proofErr w:type="spellStart"/>
      <w:r>
        <w:t>texto</w:t>
      </w:r>
      <w:proofErr w:type="spellEnd"/>
      <w:r>
        <w:t xml:space="preserve">, </w:t>
      </w:r>
      <w:proofErr w:type="spellStart"/>
      <w:r>
        <w:t>nunca</w:t>
      </w:r>
      <w:proofErr w:type="spellEnd"/>
      <w:r>
        <w:t xml:space="preserve"> con </w:t>
      </w:r>
      <w:proofErr w:type="spellStart"/>
      <w:r>
        <w:t>el</w:t>
      </w:r>
      <w:proofErr w:type="spellEnd"/>
      <w:r>
        <w:t xml:space="preserve"> </w:t>
      </w:r>
      <w:proofErr w:type="spellStart"/>
      <w:r>
        <w:t>número</w:t>
      </w:r>
      <w:proofErr w:type="spellEnd"/>
      <w:r>
        <w:t xml:space="preserve"> de </w:t>
      </w:r>
      <w:proofErr w:type="spellStart"/>
      <w:r>
        <w:t>página</w:t>
      </w:r>
      <w:proofErr w:type="spellEnd"/>
      <w:r>
        <w:t xml:space="preserve">. </w:t>
      </w:r>
      <w:r w:rsidR="00BF0011">
        <w:t xml:space="preserve">En </w:t>
      </w:r>
      <w:proofErr w:type="spellStart"/>
      <w:r w:rsidR="00BF0011">
        <w:t>cuanto</w:t>
      </w:r>
      <w:proofErr w:type="spellEnd"/>
      <w:r w:rsidR="00BF0011">
        <w:t xml:space="preserve"> al </w:t>
      </w:r>
      <w:proofErr w:type="spellStart"/>
      <w:r w:rsidR="00BF0011">
        <w:t>género</w:t>
      </w:r>
      <w:proofErr w:type="spellEnd"/>
      <w:r w:rsidR="00BF0011">
        <w:t xml:space="preserve"> de “§</w:t>
      </w:r>
      <w:proofErr w:type="gramStart"/>
      <w:r w:rsidR="00BF0011">
        <w:t>”,</w:t>
      </w:r>
      <w:proofErr w:type="gramEnd"/>
      <w:r w:rsidR="00BF0011">
        <w:t xml:space="preserve"> </w:t>
      </w:r>
      <w:proofErr w:type="spellStart"/>
      <w:r w:rsidR="00BF0011">
        <w:t>creo</w:t>
      </w:r>
      <w:proofErr w:type="spellEnd"/>
      <w:r w:rsidR="00BF0011">
        <w:t xml:space="preserve"> que es </w:t>
      </w:r>
      <w:proofErr w:type="spellStart"/>
      <w:r w:rsidR="00BF0011">
        <w:t>indistinto</w:t>
      </w:r>
      <w:proofErr w:type="spellEnd"/>
      <w:r w:rsidR="00BF0011">
        <w:t xml:space="preserve">. Se </w:t>
      </w:r>
      <w:proofErr w:type="spellStart"/>
      <w:r w:rsidR="00BF0011">
        <w:t>puede</w:t>
      </w:r>
      <w:proofErr w:type="spellEnd"/>
      <w:r w:rsidR="00BF0011">
        <w:t xml:space="preserve"> leer </w:t>
      </w:r>
      <w:proofErr w:type="spellStart"/>
      <w:r w:rsidR="00BF0011">
        <w:t>como</w:t>
      </w:r>
      <w:proofErr w:type="spellEnd"/>
      <w:r w:rsidR="00BF0011">
        <w:t xml:space="preserve"> “</w:t>
      </w:r>
      <w:proofErr w:type="spellStart"/>
      <w:r w:rsidR="00BF0011">
        <w:t>sección</w:t>
      </w:r>
      <w:proofErr w:type="spellEnd"/>
      <w:r w:rsidR="00BF0011">
        <w:t xml:space="preserve">” </w:t>
      </w:r>
      <w:proofErr w:type="spellStart"/>
      <w:r w:rsidR="00BF0011">
        <w:t>entonces</w:t>
      </w:r>
      <w:proofErr w:type="spellEnd"/>
      <w:r w:rsidR="00BF0011">
        <w:t xml:space="preserve"> es </w:t>
      </w:r>
      <w:proofErr w:type="spellStart"/>
      <w:r w:rsidR="00BF0011">
        <w:t>femenino</w:t>
      </w:r>
      <w:proofErr w:type="spellEnd"/>
      <w:r w:rsidR="00BF0011">
        <w:t xml:space="preserve"> (</w:t>
      </w:r>
      <w:proofErr w:type="spellStart"/>
      <w:r w:rsidR="00BF0011">
        <w:t>sobre</w:t>
      </w:r>
      <w:proofErr w:type="spellEnd"/>
      <w:r w:rsidR="00BF0011">
        <w:t xml:space="preserve"> </w:t>
      </w:r>
      <w:proofErr w:type="spellStart"/>
      <w:r w:rsidR="00BF0011">
        <w:t>todo</w:t>
      </w:r>
      <w:proofErr w:type="spellEnd"/>
      <w:r w:rsidR="00BF0011">
        <w:t xml:space="preserve"> </w:t>
      </w:r>
      <w:proofErr w:type="spellStart"/>
      <w:r w:rsidR="00BF0011">
        <w:t>tratándose</w:t>
      </w:r>
      <w:proofErr w:type="spellEnd"/>
      <w:r w:rsidR="00BF0011">
        <w:t xml:space="preserve"> de </w:t>
      </w:r>
      <w:proofErr w:type="spellStart"/>
      <w:r w:rsidR="00BF0011">
        <w:t>Investigaciones</w:t>
      </w:r>
      <w:proofErr w:type="spellEnd"/>
      <w:r w:rsidR="00BF0011">
        <w:t xml:space="preserve"> </w:t>
      </w:r>
      <w:proofErr w:type="spellStart"/>
      <w:r w:rsidR="00BF0011">
        <w:t>filosóficas</w:t>
      </w:r>
      <w:proofErr w:type="spellEnd"/>
      <w:r w:rsidR="0053442C">
        <w:t xml:space="preserve"> y </w:t>
      </w:r>
      <w:proofErr w:type="spellStart"/>
      <w:r w:rsidR="0053442C">
        <w:t>en</w:t>
      </w:r>
      <w:proofErr w:type="spellEnd"/>
      <w:r w:rsidR="0053442C">
        <w:t xml:space="preserve"> general </w:t>
      </w:r>
      <w:proofErr w:type="spellStart"/>
      <w:r w:rsidR="0053442C">
        <w:t>en</w:t>
      </w:r>
      <w:proofErr w:type="spellEnd"/>
      <w:r w:rsidR="0053442C">
        <w:t xml:space="preserve"> la </w:t>
      </w:r>
      <w:proofErr w:type="spellStart"/>
      <w:r w:rsidR="0053442C">
        <w:t>filosofía</w:t>
      </w:r>
      <w:proofErr w:type="spellEnd"/>
      <w:r w:rsidR="0053442C">
        <w:t xml:space="preserve"> </w:t>
      </w:r>
      <w:proofErr w:type="spellStart"/>
      <w:r w:rsidR="0053442C">
        <w:t>analítica</w:t>
      </w:r>
      <w:proofErr w:type="spellEnd"/>
      <w:r w:rsidR="00BF0011">
        <w:t xml:space="preserve">), o </w:t>
      </w:r>
      <w:proofErr w:type="spellStart"/>
      <w:r w:rsidR="00BF0011">
        <w:t>como</w:t>
      </w:r>
      <w:proofErr w:type="spellEnd"/>
      <w:r w:rsidR="00BF0011">
        <w:t xml:space="preserve"> “</w:t>
      </w:r>
      <w:proofErr w:type="spellStart"/>
      <w:r w:rsidR="00BF0011">
        <w:t>párrafo</w:t>
      </w:r>
      <w:proofErr w:type="spellEnd"/>
      <w:proofErr w:type="gramStart"/>
      <w:r w:rsidR="00BF0011">
        <w:t>”,</w:t>
      </w:r>
      <w:proofErr w:type="gramEnd"/>
      <w:r w:rsidR="00BF0011">
        <w:t xml:space="preserve"> </w:t>
      </w:r>
      <w:proofErr w:type="spellStart"/>
      <w:r w:rsidR="00BF0011">
        <w:t>entonces</w:t>
      </w:r>
      <w:proofErr w:type="spellEnd"/>
      <w:r w:rsidR="00BF0011">
        <w:t xml:space="preserve"> es </w:t>
      </w:r>
      <w:proofErr w:type="spellStart"/>
      <w:r w:rsidR="00BF0011">
        <w:t>masculino</w:t>
      </w:r>
      <w:proofErr w:type="spellEnd"/>
      <w:r w:rsidR="0053442C">
        <w:t xml:space="preserve">, </w:t>
      </w:r>
      <w:proofErr w:type="spellStart"/>
      <w:r w:rsidR="0053442C">
        <w:t>sobre</w:t>
      </w:r>
      <w:proofErr w:type="spellEnd"/>
      <w:r w:rsidR="0053442C">
        <w:t xml:space="preserve"> </w:t>
      </w:r>
      <w:proofErr w:type="spellStart"/>
      <w:r w:rsidR="0053442C">
        <w:t>todo</w:t>
      </w:r>
      <w:proofErr w:type="spellEnd"/>
      <w:r w:rsidR="0053442C">
        <w:t xml:space="preserve">, </w:t>
      </w:r>
      <w:proofErr w:type="spellStart"/>
      <w:r w:rsidR="0053442C">
        <w:t>tratándose</w:t>
      </w:r>
      <w:proofErr w:type="spellEnd"/>
      <w:r w:rsidR="0053442C">
        <w:t xml:space="preserve"> de </w:t>
      </w:r>
      <w:proofErr w:type="spellStart"/>
      <w:r w:rsidR="0053442C">
        <w:t>obras</w:t>
      </w:r>
      <w:proofErr w:type="spellEnd"/>
      <w:r w:rsidR="0053442C">
        <w:t xml:space="preserve"> </w:t>
      </w:r>
      <w:proofErr w:type="spellStart"/>
      <w:r w:rsidR="0053442C">
        <w:t>en</w:t>
      </w:r>
      <w:proofErr w:type="spellEnd"/>
      <w:r w:rsidR="0053442C">
        <w:t xml:space="preserve"> </w:t>
      </w:r>
      <w:proofErr w:type="spellStart"/>
      <w:r w:rsidR="0053442C">
        <w:t>alemán</w:t>
      </w:r>
      <w:proofErr w:type="spellEnd"/>
      <w:r w:rsidR="0053442C">
        <w:t>.</w:t>
      </w:r>
    </w:p>
  </w:comment>
  <w:comment w:id="10" w:author="Sandra Garcia" w:date="2024-05-17T15:05:00Z" w:initials="SG">
    <w:p w14:paraId="671F94BF" w14:textId="4E4F7747" w:rsidR="006A040B" w:rsidRPr="0053490D" w:rsidRDefault="006A040B">
      <w:pPr>
        <w:pStyle w:val="CommentText"/>
        <w:rPr>
          <w:rFonts w:ascii="Times New Roman" w:hAnsi="Times New Roman" w:cs="Times New Roman"/>
          <w:lang w:val="es-419"/>
        </w:rPr>
      </w:pPr>
      <w:r>
        <w:rPr>
          <w:rStyle w:val="CommentReference"/>
        </w:rPr>
        <w:annotationRef/>
      </w:r>
      <w:r w:rsidRPr="0053490D">
        <w:rPr>
          <w:rFonts w:ascii="Times New Roman" w:hAnsi="Times New Roman" w:cs="Times New Roman"/>
          <w:lang w:val="es-419"/>
        </w:rPr>
        <w:t xml:space="preserve">AUTOR: </w:t>
      </w:r>
      <w:r>
        <w:rPr>
          <w:rFonts w:ascii="Times New Roman" w:hAnsi="Times New Roman" w:cs="Times New Roman"/>
          <w:lang w:val="es-419"/>
        </w:rPr>
        <w:t>So</w:t>
      </w:r>
      <w:r w:rsidRPr="0053490D">
        <w:rPr>
          <w:rFonts w:ascii="Times New Roman" w:hAnsi="Times New Roman" w:cs="Times New Roman"/>
          <w:lang w:val="es-419"/>
        </w:rPr>
        <w:t>lo para confirmar, ¿las cursivas son suyas o del texto original?</w:t>
      </w:r>
    </w:p>
  </w:comment>
  <w:comment w:id="11" w:author="kurt wischin" w:date="2024-05-24T13:41:00Z" w:initials="kw">
    <w:p w14:paraId="4BBAC67F" w14:textId="7A403CB9" w:rsidR="00BF0011" w:rsidRDefault="00BF0011">
      <w:pPr>
        <w:pStyle w:val="CommentText"/>
      </w:pPr>
      <w:r>
        <w:rPr>
          <w:rStyle w:val="CommentReference"/>
        </w:rPr>
        <w:annotationRef/>
      </w:r>
      <w:r>
        <w:t>Son del original.</w:t>
      </w:r>
    </w:p>
  </w:comment>
  <w:comment w:id="12" w:author="kurt wischin" w:date="2024-05-24T13:41:00Z" w:initials="kw">
    <w:p w14:paraId="57170CF9" w14:textId="2A599CC7" w:rsidR="00BF0011" w:rsidRDefault="00BF0011">
      <w:pPr>
        <w:pStyle w:val="CommentText"/>
      </w:pPr>
      <w:r>
        <w:rPr>
          <w:rStyle w:val="CommentReference"/>
        </w:rPr>
        <w:annotationRef/>
      </w:r>
    </w:p>
  </w:comment>
  <w:comment w:id="13" w:author="Sandra Garcia" w:date="2024-05-17T16:17:00Z" w:initials="SG">
    <w:p w14:paraId="20E65572" w14:textId="76449A2B" w:rsidR="006A040B" w:rsidRPr="00867876" w:rsidRDefault="006A040B">
      <w:pPr>
        <w:pStyle w:val="CommentText"/>
        <w:rPr>
          <w:rFonts w:ascii="Times New Roman" w:hAnsi="Times New Roman" w:cs="Times New Roman"/>
          <w:lang w:val="es-419"/>
        </w:rPr>
      </w:pPr>
      <w:r>
        <w:rPr>
          <w:rStyle w:val="CommentReference"/>
        </w:rPr>
        <w:annotationRef/>
      </w:r>
      <w:r w:rsidRPr="00867876">
        <w:rPr>
          <w:rFonts w:ascii="Times New Roman" w:hAnsi="Times New Roman" w:cs="Times New Roman"/>
          <w:lang w:val="es-419"/>
        </w:rPr>
        <w:t xml:space="preserve">AUTOR: Modifiqué el término, me parece que “sonido” es más ambiguo. Favor de avalar o rechazar. </w:t>
      </w:r>
    </w:p>
  </w:comment>
  <w:comment w:id="14" w:author="kurt wischin" w:date="2024-05-24T13:44:00Z" w:initials="kw">
    <w:p w14:paraId="2B8133CD" w14:textId="38127C97" w:rsidR="00BF0011" w:rsidRDefault="00BF0011">
      <w:pPr>
        <w:pStyle w:val="CommentText"/>
      </w:pPr>
      <w:r>
        <w:rPr>
          <w:rStyle w:val="CommentReference"/>
        </w:rPr>
        <w:annotationRef/>
      </w:r>
      <w:r>
        <w:t xml:space="preserve">No, “eco” no </w:t>
      </w:r>
      <w:proofErr w:type="spellStart"/>
      <w:r>
        <w:t>está</w:t>
      </w:r>
      <w:proofErr w:type="spellEnd"/>
      <w:r>
        <w:t xml:space="preserve"> bien. </w:t>
      </w:r>
      <w:proofErr w:type="spellStart"/>
      <w:r>
        <w:t>Quizá</w:t>
      </w:r>
      <w:proofErr w:type="spellEnd"/>
      <w:r>
        <w:t xml:space="preserve"> </w:t>
      </w:r>
      <w:proofErr w:type="spellStart"/>
      <w:r>
        <w:t>en</w:t>
      </w:r>
      <w:proofErr w:type="spellEnd"/>
      <w:r>
        <w:t xml:space="preserve"> </w:t>
      </w:r>
      <w:proofErr w:type="spellStart"/>
      <w:r>
        <w:t>lugar</w:t>
      </w:r>
      <w:proofErr w:type="spellEnd"/>
      <w:r>
        <w:t xml:space="preserve"> de “</w:t>
      </w:r>
      <w:proofErr w:type="spellStart"/>
      <w:r>
        <w:t>tengan</w:t>
      </w:r>
      <w:proofErr w:type="spellEnd"/>
      <w:r>
        <w:t xml:space="preserve"> un </w:t>
      </w:r>
      <w:proofErr w:type="spellStart"/>
      <w:r>
        <w:t>sonido</w:t>
      </w:r>
      <w:proofErr w:type="spellEnd"/>
      <w:r>
        <w:t xml:space="preserve"> </w:t>
      </w:r>
      <w:proofErr w:type="spellStart"/>
      <w:r>
        <w:t>sorprendente</w:t>
      </w:r>
      <w:proofErr w:type="spellEnd"/>
      <w:r>
        <w:t xml:space="preserve">” se </w:t>
      </w:r>
      <w:proofErr w:type="spellStart"/>
      <w:r>
        <w:t>pueda</w:t>
      </w:r>
      <w:proofErr w:type="spellEnd"/>
      <w:r>
        <w:t xml:space="preserve"> </w:t>
      </w:r>
      <w:proofErr w:type="spellStart"/>
      <w:r>
        <w:t>decir</w:t>
      </w:r>
      <w:proofErr w:type="spellEnd"/>
      <w:r>
        <w:t xml:space="preserve"> “</w:t>
      </w:r>
      <w:proofErr w:type="spellStart"/>
      <w:r>
        <w:t>adquieran</w:t>
      </w:r>
      <w:proofErr w:type="spellEnd"/>
      <w:r>
        <w:t xml:space="preserve"> </w:t>
      </w:r>
      <w:proofErr w:type="spellStart"/>
      <w:r>
        <w:t>matices</w:t>
      </w:r>
      <w:proofErr w:type="spellEnd"/>
      <w:r>
        <w:t xml:space="preserve"> </w:t>
      </w:r>
      <w:proofErr w:type="spellStart"/>
      <w:r>
        <w:t>sorprendentes</w:t>
      </w:r>
      <w:proofErr w:type="spellEnd"/>
      <w:proofErr w:type="gramStart"/>
      <w:r>
        <w:t>”.</w:t>
      </w:r>
      <w:proofErr w:type="gramEnd"/>
    </w:p>
  </w:comment>
  <w:comment w:id="15" w:author="Sandra Garcia" w:date="2024-05-17T17:14:00Z" w:initials="SG">
    <w:p w14:paraId="64E764F3" w14:textId="3FCCB316" w:rsidR="006A040B" w:rsidRPr="00B676DE" w:rsidRDefault="006A040B">
      <w:pPr>
        <w:pStyle w:val="CommentText"/>
        <w:rPr>
          <w:rFonts w:ascii="Times New Roman" w:hAnsi="Times New Roman" w:cs="Times New Roman"/>
          <w:lang w:val="es-419"/>
        </w:rPr>
      </w:pPr>
      <w:r>
        <w:rPr>
          <w:rStyle w:val="CommentReference"/>
        </w:rPr>
        <w:annotationRef/>
      </w:r>
      <w:r w:rsidRPr="00B676DE">
        <w:rPr>
          <w:rFonts w:ascii="Times New Roman" w:hAnsi="Times New Roman" w:cs="Times New Roman"/>
          <w:lang w:val="es-419"/>
        </w:rPr>
        <w:t xml:space="preserve">AUTOR: Agregué esta parte para especificar que se habla de Peano. Favor de avalar o cambiar. </w:t>
      </w:r>
    </w:p>
  </w:comment>
  <w:comment w:id="16" w:author="kurt wischin" w:date="2024-05-24T13:49:00Z" w:initials="kw">
    <w:p w14:paraId="0B3A9D7D" w14:textId="0086A204" w:rsidR="00BF0011" w:rsidRDefault="00BF0011">
      <w:pPr>
        <w:pStyle w:val="CommentText"/>
      </w:pPr>
      <w:r>
        <w:rPr>
          <w:rStyle w:val="CommentReference"/>
        </w:rPr>
        <w:annotationRef/>
      </w:r>
      <w:proofErr w:type="spellStart"/>
      <w:r>
        <w:t>Yo</w:t>
      </w:r>
      <w:proofErr w:type="spellEnd"/>
      <w:r>
        <w:t xml:space="preserve"> </w:t>
      </w:r>
      <w:proofErr w:type="spellStart"/>
      <w:r>
        <w:t>pensaría</w:t>
      </w:r>
      <w:proofErr w:type="spellEnd"/>
      <w:r>
        <w:t xml:space="preserve"> que </w:t>
      </w:r>
      <w:r w:rsidR="00BE4A3A">
        <w:t>“</w:t>
      </w:r>
      <w:proofErr w:type="spellStart"/>
      <w:r w:rsidR="00BE4A3A">
        <w:t>éste</w:t>
      </w:r>
      <w:proofErr w:type="spellEnd"/>
      <w:r w:rsidR="00BE4A3A">
        <w:t xml:space="preserve">” es </w:t>
      </w:r>
      <w:proofErr w:type="spellStart"/>
      <w:r w:rsidR="00BE4A3A">
        <w:t>suficientemente</w:t>
      </w:r>
      <w:proofErr w:type="spellEnd"/>
      <w:r w:rsidR="00BE4A3A">
        <w:t xml:space="preserve"> claro. Pero no </w:t>
      </w:r>
      <w:proofErr w:type="spellStart"/>
      <w:r w:rsidR="00BE4A3A">
        <w:t>tengo</w:t>
      </w:r>
      <w:proofErr w:type="spellEnd"/>
      <w:r w:rsidR="00BE4A3A">
        <w:t xml:space="preserve"> </w:t>
      </w:r>
      <w:proofErr w:type="spellStart"/>
      <w:r w:rsidR="00BE4A3A">
        <w:t>problema</w:t>
      </w:r>
      <w:proofErr w:type="spellEnd"/>
      <w:r w:rsidR="00BE4A3A">
        <w:t xml:space="preserve"> </w:t>
      </w:r>
      <w:proofErr w:type="spellStart"/>
      <w:r w:rsidR="00BE4A3A">
        <w:t>si</w:t>
      </w:r>
      <w:proofErr w:type="spellEnd"/>
      <w:r w:rsidR="00BE4A3A">
        <w:t xml:space="preserve"> </w:t>
      </w:r>
      <w:proofErr w:type="spellStart"/>
      <w:r w:rsidR="00BE4A3A">
        <w:t>prefiere</w:t>
      </w:r>
      <w:proofErr w:type="spellEnd"/>
      <w:r w:rsidR="00BE4A3A">
        <w:t xml:space="preserve"> </w:t>
      </w:r>
      <w:proofErr w:type="spellStart"/>
      <w:r w:rsidR="00BE4A3A">
        <w:t>su</w:t>
      </w:r>
      <w:proofErr w:type="spellEnd"/>
      <w:r w:rsidR="00BE4A3A">
        <w:t xml:space="preserve"> </w:t>
      </w:r>
      <w:proofErr w:type="spellStart"/>
      <w:r w:rsidR="00BE4A3A">
        <w:t>versión</w:t>
      </w:r>
      <w:proofErr w:type="spellEnd"/>
      <w:r w:rsidR="00BE4A3A">
        <w:t>.</w:t>
      </w:r>
    </w:p>
  </w:comment>
  <w:comment w:id="17" w:author="Sandra Garcia" w:date="2024-05-21T17:47:00Z" w:initials="SG">
    <w:p w14:paraId="0895B15A" w14:textId="339EE446" w:rsidR="006A040B" w:rsidRPr="005B6B12" w:rsidRDefault="006A040B" w:rsidP="005B6B12">
      <w:pPr>
        <w:pStyle w:val="CommentText"/>
        <w:rPr>
          <w:rFonts w:ascii="Times New Roman" w:hAnsi="Times New Roman" w:cs="Times New Roman"/>
          <w:lang w:val="es-419"/>
        </w:rPr>
      </w:pPr>
      <w:r>
        <w:rPr>
          <w:rStyle w:val="CommentReference"/>
        </w:rPr>
        <w:annotationRef/>
      </w:r>
      <w:r w:rsidRPr="005B6B12">
        <w:rPr>
          <w:rFonts w:ascii="Times New Roman" w:hAnsi="Times New Roman" w:cs="Times New Roman"/>
          <w:lang w:val="es-419"/>
        </w:rPr>
        <w:t xml:space="preserve">AUTOR: Favor de colocar </w:t>
      </w:r>
      <w:r>
        <w:rPr>
          <w:rFonts w:ascii="Times New Roman" w:hAnsi="Times New Roman" w:cs="Times New Roman"/>
          <w:lang w:val="es-419"/>
        </w:rPr>
        <w:t>en</w:t>
      </w:r>
      <w:r w:rsidRPr="005B6B12">
        <w:rPr>
          <w:rFonts w:ascii="Times New Roman" w:hAnsi="Times New Roman" w:cs="Times New Roman"/>
          <w:lang w:val="es-419"/>
        </w:rPr>
        <w:t xml:space="preserve"> nota </w:t>
      </w:r>
      <w:r>
        <w:rPr>
          <w:rFonts w:ascii="Times New Roman" w:hAnsi="Times New Roman" w:cs="Times New Roman"/>
          <w:lang w:val="es-419"/>
        </w:rPr>
        <w:t>al pie</w:t>
      </w:r>
      <w:r w:rsidRPr="005B6B12">
        <w:rPr>
          <w:rFonts w:ascii="Times New Roman" w:hAnsi="Times New Roman" w:cs="Times New Roman"/>
          <w:lang w:val="es-419"/>
        </w:rPr>
        <w:t xml:space="preserve"> qué versión está utilizando para hacer la citación. Como lo solicita el estilo Chicago: </w:t>
      </w:r>
    </w:p>
    <w:p w14:paraId="71C1900D" w14:textId="77777777" w:rsidR="006A040B" w:rsidRPr="005B6B12" w:rsidRDefault="006A040B" w:rsidP="005B6B12">
      <w:pPr>
        <w:pStyle w:val="CommentText"/>
        <w:rPr>
          <w:rFonts w:ascii="Times New Roman" w:hAnsi="Times New Roman" w:cs="Times New Roman"/>
          <w:lang w:val="es-419"/>
        </w:rPr>
      </w:pPr>
    </w:p>
    <w:p w14:paraId="251EC485" w14:textId="043F5276" w:rsidR="006A040B" w:rsidRDefault="006A040B">
      <w:pPr>
        <w:pStyle w:val="CommentText"/>
      </w:pPr>
      <w:r>
        <w:rPr>
          <w:noProof/>
        </w:rPr>
        <w:drawing>
          <wp:inline distT="0" distB="0" distL="0" distR="0" wp14:anchorId="0C4B34E3" wp14:editId="6C2A4E51">
            <wp:extent cx="5400040" cy="655320"/>
            <wp:effectExtent l="0" t="0" r="0" b="0"/>
            <wp:docPr id="867786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655320"/>
                    </a:xfrm>
                    <a:prstGeom prst="rect">
                      <a:avLst/>
                    </a:prstGeom>
                  </pic:spPr>
                </pic:pic>
              </a:graphicData>
            </a:graphic>
          </wp:inline>
        </w:drawing>
      </w:r>
    </w:p>
  </w:comment>
  <w:comment w:id="18" w:author="kurt wischin" w:date="2024-05-24T13:54:00Z" w:initials="kw">
    <w:p w14:paraId="542EAAFD" w14:textId="3EFA208A" w:rsidR="00BE4A3A" w:rsidRDefault="00BE4A3A">
      <w:pPr>
        <w:pStyle w:val="CommentText"/>
      </w:pPr>
      <w:r>
        <w:rPr>
          <w:rStyle w:val="CommentReference"/>
        </w:rPr>
        <w:annotationRef/>
      </w:r>
      <w:r>
        <w:t xml:space="preserve">Las </w:t>
      </w:r>
      <w:proofErr w:type="spellStart"/>
      <w:r>
        <w:t>referencias</w:t>
      </w:r>
      <w:proofErr w:type="spellEnd"/>
      <w:r>
        <w:t xml:space="preserve"> a </w:t>
      </w:r>
      <w:proofErr w:type="spellStart"/>
      <w:r>
        <w:t>páginas</w:t>
      </w:r>
      <w:proofErr w:type="spellEnd"/>
      <w:r>
        <w:t xml:space="preserve"> </w:t>
      </w:r>
      <w:proofErr w:type="spellStart"/>
      <w:r>
        <w:t>corresponden</w:t>
      </w:r>
      <w:proofErr w:type="spellEnd"/>
      <w:r>
        <w:t xml:space="preserve"> a la </w:t>
      </w:r>
      <w:proofErr w:type="spellStart"/>
      <w:r>
        <w:t>edición</w:t>
      </w:r>
      <w:proofErr w:type="spellEnd"/>
      <w:r>
        <w:t xml:space="preserve"> de 1988.</w:t>
      </w:r>
    </w:p>
  </w:comment>
  <w:comment w:id="19" w:author="Sandra Garcia" w:date="2024-05-20T17:47:00Z" w:initials="SG">
    <w:p w14:paraId="3DD20E35" w14:textId="14933094" w:rsidR="006A040B" w:rsidRPr="00FA47AD" w:rsidRDefault="006A040B">
      <w:pPr>
        <w:pStyle w:val="CommentText"/>
        <w:rPr>
          <w:rFonts w:ascii="Times New Roman" w:hAnsi="Times New Roman" w:cs="Times New Roman"/>
          <w:lang w:val="es-419"/>
        </w:rPr>
      </w:pPr>
      <w:r>
        <w:rPr>
          <w:rStyle w:val="CommentReference"/>
        </w:rPr>
        <w:annotationRef/>
      </w:r>
      <w:r w:rsidRPr="00FA47AD">
        <w:rPr>
          <w:rFonts w:ascii="Times New Roman" w:hAnsi="Times New Roman" w:cs="Times New Roman"/>
          <w:lang w:val="es-419"/>
        </w:rPr>
        <w:t xml:space="preserve">AUTOR: </w:t>
      </w:r>
      <w:r>
        <w:rPr>
          <w:rFonts w:ascii="Times New Roman" w:hAnsi="Times New Roman" w:cs="Times New Roman"/>
          <w:lang w:val="es-419"/>
        </w:rPr>
        <w:t>F</w:t>
      </w:r>
      <w:r w:rsidRPr="00FA47AD">
        <w:rPr>
          <w:rFonts w:ascii="Times New Roman" w:hAnsi="Times New Roman" w:cs="Times New Roman"/>
          <w:lang w:val="es-419"/>
        </w:rPr>
        <w:t>avor de colocar el título</w:t>
      </w:r>
      <w:r>
        <w:rPr>
          <w:rFonts w:ascii="Times New Roman" w:hAnsi="Times New Roman" w:cs="Times New Roman"/>
          <w:lang w:val="es-419"/>
        </w:rPr>
        <w:t xml:space="preserve"> completo del capítulo 7; si ése es el título, favor de confirmarlo</w:t>
      </w:r>
      <w:r w:rsidRPr="00FA47AD">
        <w:rPr>
          <w:rFonts w:ascii="Times New Roman" w:hAnsi="Times New Roman" w:cs="Times New Roman"/>
          <w:lang w:val="es-419"/>
        </w:rPr>
        <w:t xml:space="preserve">. </w:t>
      </w:r>
    </w:p>
  </w:comment>
  <w:comment w:id="20" w:author="kurt wischin" w:date="2024-05-24T13:55:00Z" w:initials="kw">
    <w:p w14:paraId="5263E088" w14:textId="65A35152" w:rsidR="00BE4A3A" w:rsidRDefault="00BE4A3A">
      <w:pPr>
        <w:pStyle w:val="CommentText"/>
      </w:pPr>
      <w:r>
        <w:rPr>
          <w:rStyle w:val="CommentReference"/>
        </w:rPr>
        <w:annotationRef/>
      </w:r>
      <w:r w:rsidRPr="00BE4A3A">
        <w:t xml:space="preserve">Chapter 7: </w:t>
      </w:r>
      <w:r>
        <w:t>“</w:t>
      </w:r>
      <w:r w:rsidRPr="00BE4A3A">
        <w:t xml:space="preserve">Grue, </w:t>
      </w:r>
      <w:proofErr w:type="spellStart"/>
      <w:r w:rsidRPr="00BE4A3A">
        <w:t>Tonk</w:t>
      </w:r>
      <w:proofErr w:type="spellEnd"/>
      <w:r w:rsidRPr="00BE4A3A">
        <w:t>, and Russell’s Paradox: What Follows from the Principle of Propositional Priority?</w:t>
      </w:r>
      <w:r>
        <w:t>”</w:t>
      </w:r>
    </w:p>
  </w:comment>
  <w:comment w:id="22" w:author="Sandra Garcia" w:date="2024-05-20T09:23:00Z" w:initials="SG">
    <w:p w14:paraId="3A47E307" w14:textId="177938E6" w:rsidR="006A040B" w:rsidRPr="00DD69D3" w:rsidRDefault="006A040B">
      <w:pPr>
        <w:pStyle w:val="CommentText"/>
        <w:rPr>
          <w:rFonts w:ascii="Times New Roman" w:hAnsi="Times New Roman" w:cs="Times New Roman"/>
          <w:lang w:val="es-419"/>
        </w:rPr>
      </w:pPr>
      <w:r>
        <w:rPr>
          <w:rStyle w:val="CommentReference"/>
        </w:rPr>
        <w:annotationRef/>
      </w:r>
      <w:r w:rsidRPr="00DD69D3">
        <w:rPr>
          <w:rFonts w:ascii="Times New Roman" w:hAnsi="Times New Roman" w:cs="Times New Roman"/>
          <w:lang w:val="es-419"/>
        </w:rPr>
        <w:t>AUTOR: Cambié la palabra para no repetir “sentido”. Favor de aceptar o modificar.</w:t>
      </w:r>
    </w:p>
  </w:comment>
  <w:comment w:id="23" w:author="kurt wischin" w:date="2024-05-24T13:57:00Z" w:initials="kw">
    <w:p w14:paraId="2CFD0A44" w14:textId="3EBAFA27" w:rsidR="00BE4A3A" w:rsidRDefault="00BE4A3A">
      <w:pPr>
        <w:pStyle w:val="CommentText"/>
      </w:pPr>
      <w:r>
        <w:rPr>
          <w:rStyle w:val="CommentReference"/>
        </w:rPr>
        <w:annotationRef/>
      </w:r>
      <w:r>
        <w:t xml:space="preserve">No se </w:t>
      </w:r>
      <w:proofErr w:type="spellStart"/>
      <w:r>
        <w:t>puede</w:t>
      </w:r>
      <w:proofErr w:type="spellEnd"/>
      <w:r>
        <w:t xml:space="preserve"> </w:t>
      </w:r>
      <w:proofErr w:type="spellStart"/>
      <w:r>
        <w:t>cambiar</w:t>
      </w:r>
      <w:proofErr w:type="spellEnd"/>
      <w:r>
        <w:t xml:space="preserve"> </w:t>
      </w:r>
      <w:proofErr w:type="spellStart"/>
      <w:r>
        <w:t>esta</w:t>
      </w:r>
      <w:proofErr w:type="spellEnd"/>
      <w:r>
        <w:t xml:space="preserve"> palabra. “</w:t>
      </w:r>
      <w:proofErr w:type="spellStart"/>
      <w:r>
        <w:t>Sentido</w:t>
      </w:r>
      <w:proofErr w:type="spellEnd"/>
      <w:r>
        <w:t xml:space="preserve">” es </w:t>
      </w:r>
      <w:proofErr w:type="spellStart"/>
      <w:r>
        <w:t>aquí</w:t>
      </w:r>
      <w:proofErr w:type="spellEnd"/>
      <w:r>
        <w:t xml:space="preserve"> un </w:t>
      </w:r>
      <w:proofErr w:type="spellStart"/>
      <w:r>
        <w:t>término</w:t>
      </w:r>
      <w:proofErr w:type="spellEnd"/>
      <w:r>
        <w:t xml:space="preserve"> </w:t>
      </w:r>
      <w:proofErr w:type="spellStart"/>
      <w:r>
        <w:t>técnico</w:t>
      </w:r>
      <w:proofErr w:type="spellEnd"/>
      <w:r>
        <w:t xml:space="preserve"> de Frege. Si </w:t>
      </w:r>
      <w:proofErr w:type="spellStart"/>
      <w:r>
        <w:t>usa</w:t>
      </w:r>
      <w:proofErr w:type="spellEnd"/>
      <w:r>
        <w:t xml:space="preserve"> “</w:t>
      </w:r>
      <w:proofErr w:type="spellStart"/>
      <w:r>
        <w:t>acepción</w:t>
      </w:r>
      <w:proofErr w:type="spellEnd"/>
      <w:r>
        <w:t xml:space="preserve">” no se </w:t>
      </w:r>
      <w:proofErr w:type="spellStart"/>
      <w:r>
        <w:t>entiende</w:t>
      </w:r>
      <w:proofErr w:type="spellEnd"/>
      <w:r>
        <w:t xml:space="preserve"> lo que </w:t>
      </w:r>
      <w:proofErr w:type="spellStart"/>
      <w:r>
        <w:t>estoy</w:t>
      </w:r>
      <w:proofErr w:type="spellEnd"/>
      <w:r>
        <w:t xml:space="preserve"> </w:t>
      </w:r>
      <w:proofErr w:type="spellStart"/>
      <w:r>
        <w:t>diciendo</w:t>
      </w:r>
      <w:proofErr w:type="spellEnd"/>
      <w:r>
        <w:t>.</w:t>
      </w:r>
    </w:p>
  </w:comment>
  <w:comment w:id="24" w:author="Sandra Garcia" w:date="2024-05-22T12:29:00Z" w:initials="SG">
    <w:p w14:paraId="699A40C1" w14:textId="0D0943CF" w:rsidR="006A040B" w:rsidRPr="00FD491D" w:rsidRDefault="006A040B">
      <w:pPr>
        <w:pStyle w:val="CommentText"/>
        <w:rPr>
          <w:rFonts w:ascii="Times New Roman" w:hAnsi="Times New Roman" w:cs="Times New Roman"/>
          <w:lang w:val="es-419"/>
        </w:rPr>
      </w:pPr>
      <w:r>
        <w:rPr>
          <w:rStyle w:val="CommentReference"/>
        </w:rPr>
        <w:annotationRef/>
      </w:r>
      <w:r w:rsidRPr="00FD491D">
        <w:rPr>
          <w:rFonts w:ascii="Times New Roman" w:hAnsi="Times New Roman" w:cs="Times New Roman"/>
          <w:lang w:val="es-419"/>
        </w:rPr>
        <w:t xml:space="preserve">AUTOR: Favor de colocar en una nota al pie la traducción al español de esta frase. </w:t>
      </w:r>
    </w:p>
  </w:comment>
  <w:comment w:id="25" w:author="kurt wischin" w:date="2024-05-24T13:58:00Z" w:initials="kw">
    <w:p w14:paraId="18B2AB67" w14:textId="17D8D0B9" w:rsidR="00BE4A3A" w:rsidRDefault="00BE4A3A">
      <w:pPr>
        <w:pStyle w:val="CommentText"/>
      </w:pPr>
      <w:r>
        <w:rPr>
          <w:rStyle w:val="CommentReference"/>
        </w:rPr>
        <w:annotationRef/>
      </w:r>
      <w:r>
        <w:t xml:space="preserve">“la </w:t>
      </w:r>
      <w:proofErr w:type="spellStart"/>
      <w:r>
        <w:t>medida</w:t>
      </w:r>
      <w:proofErr w:type="spellEnd"/>
      <w:r>
        <w:t xml:space="preserve"> de </w:t>
      </w:r>
      <w:proofErr w:type="spellStart"/>
      <w:r>
        <w:t>todas</w:t>
      </w:r>
      <w:proofErr w:type="spellEnd"/>
      <w:r>
        <w:t xml:space="preserve"> las </w:t>
      </w:r>
      <w:proofErr w:type="spellStart"/>
      <w:r>
        <w:t>cosas</w:t>
      </w:r>
      <w:proofErr w:type="spellEnd"/>
      <w:r>
        <w:t>”</w:t>
      </w:r>
    </w:p>
  </w:comment>
  <w:comment w:id="26" w:author="Sandra Garcia" w:date="2024-05-21T17:39:00Z" w:initials="SG">
    <w:p w14:paraId="6739491B" w14:textId="19F60D3D" w:rsidR="006A040B" w:rsidRPr="005B6B12" w:rsidRDefault="006A040B">
      <w:pPr>
        <w:pStyle w:val="CommentText"/>
        <w:rPr>
          <w:rFonts w:ascii="Times New Roman" w:hAnsi="Times New Roman" w:cs="Times New Roman"/>
          <w:lang w:val="es-419"/>
        </w:rPr>
      </w:pPr>
      <w:r>
        <w:rPr>
          <w:rStyle w:val="CommentReference"/>
        </w:rPr>
        <w:annotationRef/>
      </w:r>
      <w:r w:rsidRPr="005B6B12">
        <w:rPr>
          <w:rFonts w:ascii="Times New Roman" w:hAnsi="Times New Roman" w:cs="Times New Roman"/>
          <w:lang w:val="es-419"/>
        </w:rPr>
        <w:t xml:space="preserve">AUTOR: Favor de colocar </w:t>
      </w:r>
      <w:r>
        <w:rPr>
          <w:rFonts w:ascii="Times New Roman" w:hAnsi="Times New Roman" w:cs="Times New Roman"/>
          <w:lang w:val="es-419"/>
        </w:rPr>
        <w:t>en la</w:t>
      </w:r>
      <w:r w:rsidRPr="005B6B12">
        <w:rPr>
          <w:rFonts w:ascii="Times New Roman" w:hAnsi="Times New Roman" w:cs="Times New Roman"/>
          <w:lang w:val="es-419"/>
        </w:rPr>
        <w:t xml:space="preserve"> nota </w:t>
      </w:r>
      <w:r>
        <w:rPr>
          <w:rFonts w:ascii="Times New Roman" w:hAnsi="Times New Roman" w:cs="Times New Roman"/>
          <w:lang w:val="es-419"/>
        </w:rPr>
        <w:t xml:space="preserve">al pie </w:t>
      </w:r>
      <w:r w:rsidRPr="005B6B12">
        <w:rPr>
          <w:rFonts w:ascii="Times New Roman" w:hAnsi="Times New Roman" w:cs="Times New Roman"/>
          <w:lang w:val="es-419"/>
        </w:rPr>
        <w:t xml:space="preserve">qué versión está utilizando para hacer la citación. Como lo solicita el estilo Chicago: </w:t>
      </w:r>
    </w:p>
    <w:p w14:paraId="40BBAD40" w14:textId="77777777" w:rsidR="006A040B" w:rsidRPr="005B6B12" w:rsidRDefault="006A040B">
      <w:pPr>
        <w:pStyle w:val="CommentText"/>
        <w:rPr>
          <w:rFonts w:ascii="Times New Roman" w:hAnsi="Times New Roman" w:cs="Times New Roman"/>
          <w:lang w:val="es-419"/>
        </w:rPr>
      </w:pPr>
    </w:p>
    <w:p w14:paraId="674DC594" w14:textId="54AEAF3E" w:rsidR="006A040B" w:rsidRPr="004F6D39" w:rsidRDefault="006A040B">
      <w:pPr>
        <w:pStyle w:val="CommentText"/>
        <w:rPr>
          <w:lang w:val="es-419"/>
        </w:rPr>
      </w:pPr>
      <w:r>
        <w:rPr>
          <w:noProof/>
        </w:rPr>
        <w:drawing>
          <wp:inline distT="0" distB="0" distL="0" distR="0" wp14:anchorId="4C85B3D7" wp14:editId="105F3913">
            <wp:extent cx="5400040" cy="5854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400040" cy="585470"/>
                    </a:xfrm>
                    <a:prstGeom prst="rect">
                      <a:avLst/>
                    </a:prstGeom>
                  </pic:spPr>
                </pic:pic>
              </a:graphicData>
            </a:graphic>
          </wp:inline>
        </w:drawing>
      </w:r>
    </w:p>
  </w:comment>
  <w:comment w:id="27" w:author="kurt wischin" w:date="2024-05-24T13:59:00Z" w:initials="kw">
    <w:p w14:paraId="7B710B54" w14:textId="3CBFB96F" w:rsidR="00BE4A3A" w:rsidRDefault="00BE4A3A">
      <w:pPr>
        <w:pStyle w:val="CommentText"/>
      </w:pPr>
      <w:r>
        <w:rPr>
          <w:rStyle w:val="CommentReference"/>
        </w:rPr>
        <w:annotationRef/>
      </w:r>
      <w:r>
        <w:t xml:space="preserve">Las </w:t>
      </w:r>
      <w:proofErr w:type="spellStart"/>
      <w:r>
        <w:t>referencias</w:t>
      </w:r>
      <w:proofErr w:type="spellEnd"/>
      <w:r>
        <w:t xml:space="preserve"> a </w:t>
      </w:r>
      <w:proofErr w:type="spellStart"/>
      <w:r>
        <w:t>páginas</w:t>
      </w:r>
      <w:proofErr w:type="spellEnd"/>
      <w:r>
        <w:t xml:space="preserve"> </w:t>
      </w:r>
      <w:proofErr w:type="spellStart"/>
      <w:r>
        <w:t>corresponden</w:t>
      </w:r>
      <w:proofErr w:type="spellEnd"/>
      <w:r>
        <w:t xml:space="preserve"> a la </w:t>
      </w:r>
      <w:proofErr w:type="spellStart"/>
      <w:r>
        <w:t>edición</w:t>
      </w:r>
      <w:proofErr w:type="spellEnd"/>
      <w:r>
        <w:t xml:space="preserve"> de 2011.</w:t>
      </w:r>
    </w:p>
  </w:comment>
  <w:comment w:id="28" w:author="Sandra Garcia" w:date="2024-05-20T10:15:00Z" w:initials="SG">
    <w:p w14:paraId="6AF2BCB5" w14:textId="46456BB9" w:rsidR="006A040B" w:rsidRPr="00FA09F8" w:rsidRDefault="006A040B">
      <w:pPr>
        <w:pStyle w:val="CommentText"/>
        <w:rPr>
          <w:rFonts w:ascii="Times New Roman" w:hAnsi="Times New Roman" w:cs="Times New Roman"/>
          <w:lang w:val="es-419"/>
        </w:rPr>
      </w:pPr>
      <w:r>
        <w:rPr>
          <w:rStyle w:val="CommentReference"/>
        </w:rPr>
        <w:annotationRef/>
      </w:r>
      <w:r w:rsidRPr="00FA09F8">
        <w:rPr>
          <w:rFonts w:ascii="Times New Roman" w:hAnsi="Times New Roman" w:cs="Times New Roman"/>
          <w:lang w:val="es-419"/>
        </w:rPr>
        <w:t xml:space="preserve">AUTOR: Cambié un poco la redacción porque era ambiguo a qué se refería con el segundo título. Favor de avalar o modificar. </w:t>
      </w:r>
    </w:p>
  </w:comment>
  <w:comment w:id="29" w:author="kurt wischin" w:date="2024-05-24T14:00:00Z" w:initials="kw">
    <w:p w14:paraId="2B9600DB" w14:textId="4B7C2647" w:rsidR="00BE4A3A" w:rsidRDefault="00BE4A3A">
      <w:pPr>
        <w:pStyle w:val="CommentText"/>
      </w:pPr>
      <w:r>
        <w:rPr>
          <w:rStyle w:val="CommentReference"/>
        </w:rPr>
        <w:annotationRef/>
      </w:r>
      <w:proofErr w:type="spellStart"/>
      <w:r>
        <w:t>Está</w:t>
      </w:r>
      <w:proofErr w:type="spellEnd"/>
      <w:r>
        <w:t xml:space="preserve"> bien.</w:t>
      </w:r>
    </w:p>
  </w:comment>
  <w:comment w:id="30" w:author="Sandra Garcia" w:date="2024-05-21T10:01:00Z" w:initials="SG">
    <w:p w14:paraId="33A3C7D6" w14:textId="2A71AF6D" w:rsidR="006A040B" w:rsidRPr="00B84D2C" w:rsidRDefault="006A040B">
      <w:pPr>
        <w:pStyle w:val="CommentText"/>
        <w:rPr>
          <w:rFonts w:ascii="Times New Roman" w:hAnsi="Times New Roman" w:cs="Times New Roman"/>
          <w:lang w:val="es-419"/>
        </w:rPr>
      </w:pPr>
      <w:r>
        <w:rPr>
          <w:rStyle w:val="CommentReference"/>
        </w:rPr>
        <w:annotationRef/>
      </w:r>
      <w:r w:rsidRPr="00B84D2C">
        <w:rPr>
          <w:rFonts w:ascii="Times New Roman" w:hAnsi="Times New Roman" w:cs="Times New Roman"/>
          <w:lang w:val="es-419"/>
        </w:rPr>
        <w:t xml:space="preserve">AUTOR: en la nota al pie hay 3 diferentes ciudades y años. ¿Está remitiendo a 3 distintas ediciones de la mima obra? De ser así, favor de </w:t>
      </w:r>
      <w:r>
        <w:rPr>
          <w:rFonts w:ascii="Times New Roman" w:hAnsi="Times New Roman" w:cs="Times New Roman"/>
          <w:lang w:val="es-419"/>
        </w:rPr>
        <w:t xml:space="preserve">seguir el criterio de estilo Chicago y colocar rango de páginas de la sección que menciona: </w:t>
      </w:r>
      <w:r>
        <w:rPr>
          <w:noProof/>
        </w:rPr>
        <w:drawing>
          <wp:inline distT="0" distB="0" distL="0" distR="0" wp14:anchorId="3438D0FC" wp14:editId="4F723948">
            <wp:extent cx="5400040" cy="731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400040" cy="731520"/>
                    </a:xfrm>
                    <a:prstGeom prst="rect">
                      <a:avLst/>
                    </a:prstGeom>
                  </pic:spPr>
                </pic:pic>
              </a:graphicData>
            </a:graphic>
          </wp:inline>
        </w:drawing>
      </w:r>
    </w:p>
  </w:comment>
  <w:comment w:id="31" w:author="kurt wischin" w:date="2024-05-24T14:01:00Z" w:initials="kw">
    <w:p w14:paraId="56DACDB2" w14:textId="33E69798" w:rsidR="00BE4A3A" w:rsidRDefault="00BE4A3A">
      <w:pPr>
        <w:pStyle w:val="CommentText"/>
      </w:pPr>
      <w:r>
        <w:rPr>
          <w:rStyle w:val="CommentReference"/>
        </w:rPr>
        <w:annotationRef/>
      </w:r>
      <w:proofErr w:type="spellStart"/>
      <w:r>
        <w:t>Sólo</w:t>
      </w:r>
      <w:proofErr w:type="spellEnd"/>
      <w:r>
        <w:t xml:space="preserve"> hay </w:t>
      </w:r>
      <w:proofErr w:type="spellStart"/>
      <w:r>
        <w:t>una</w:t>
      </w:r>
      <w:proofErr w:type="spellEnd"/>
      <w:r>
        <w:t xml:space="preserve"> </w:t>
      </w:r>
      <w:proofErr w:type="spellStart"/>
      <w:r>
        <w:t>edición</w:t>
      </w:r>
      <w:proofErr w:type="spellEnd"/>
      <w:r>
        <w:t xml:space="preserve">. Pero la editorial </w:t>
      </w:r>
      <w:proofErr w:type="spellStart"/>
      <w:r>
        <w:t>tiene</w:t>
      </w:r>
      <w:proofErr w:type="spellEnd"/>
      <w:r>
        <w:t xml:space="preserve"> </w:t>
      </w:r>
      <w:proofErr w:type="spellStart"/>
      <w:r>
        <w:t>sedes</w:t>
      </w:r>
      <w:proofErr w:type="spellEnd"/>
      <w:r>
        <w:t xml:space="preserve"> </w:t>
      </w:r>
      <w:proofErr w:type="spellStart"/>
      <w:r>
        <w:t>en</w:t>
      </w:r>
      <w:proofErr w:type="spellEnd"/>
      <w:r>
        <w:t xml:space="preserve"> </w:t>
      </w:r>
      <w:proofErr w:type="spellStart"/>
      <w:r>
        <w:t>estas</w:t>
      </w:r>
      <w:proofErr w:type="spellEnd"/>
      <w:r>
        <w:t xml:space="preserve"> </w:t>
      </w:r>
      <w:proofErr w:type="spellStart"/>
      <w:r>
        <w:t>ciudades</w:t>
      </w:r>
      <w:proofErr w:type="spellEnd"/>
      <w:r>
        <w:t xml:space="preserve"> – </w:t>
      </w:r>
      <w:proofErr w:type="spellStart"/>
      <w:r>
        <w:t>así</w:t>
      </w:r>
      <w:proofErr w:type="spellEnd"/>
      <w:r>
        <w:t xml:space="preserve"> </w:t>
      </w:r>
      <w:proofErr w:type="spellStart"/>
      <w:r>
        <w:t>aparece</w:t>
      </w:r>
      <w:proofErr w:type="spellEnd"/>
      <w:r>
        <w:t xml:space="preserve"> </w:t>
      </w:r>
      <w:proofErr w:type="spellStart"/>
      <w:r>
        <w:t>en</w:t>
      </w:r>
      <w:proofErr w:type="spellEnd"/>
      <w:r>
        <w:t xml:space="preserve"> </w:t>
      </w:r>
      <w:proofErr w:type="spellStart"/>
      <w:r>
        <w:t>el</w:t>
      </w:r>
      <w:proofErr w:type="spellEnd"/>
      <w:r>
        <w:t xml:space="preserve"> </w:t>
      </w:r>
      <w:proofErr w:type="spellStart"/>
      <w:r>
        <w:t>libro</w:t>
      </w:r>
      <w:proofErr w:type="spellEnd"/>
      <w:r>
        <w:t>.</w:t>
      </w:r>
    </w:p>
  </w:comment>
  <w:comment w:id="32" w:author="Sandra Garcia" w:date="2024-05-20T12:48:00Z" w:initials="SG">
    <w:p w14:paraId="38C1FE75" w14:textId="69FB2046" w:rsidR="006A040B" w:rsidRPr="006E31E4" w:rsidRDefault="006A040B">
      <w:pPr>
        <w:pStyle w:val="CommentText"/>
        <w:rPr>
          <w:rFonts w:ascii="Times New Roman" w:hAnsi="Times New Roman" w:cs="Times New Roman"/>
          <w:lang w:val="es-419"/>
        </w:rPr>
      </w:pPr>
      <w:r>
        <w:rPr>
          <w:rStyle w:val="CommentReference"/>
        </w:rPr>
        <w:annotationRef/>
      </w:r>
      <w:r w:rsidRPr="006E31E4">
        <w:rPr>
          <w:rFonts w:ascii="Times New Roman" w:hAnsi="Times New Roman" w:cs="Times New Roman"/>
          <w:lang w:val="es-419"/>
        </w:rPr>
        <w:t xml:space="preserve">AUTOR: Favor de colocar </w:t>
      </w:r>
      <w:r>
        <w:rPr>
          <w:rFonts w:ascii="Times New Roman" w:hAnsi="Times New Roman" w:cs="Times New Roman"/>
          <w:lang w:val="es-419"/>
        </w:rPr>
        <w:t xml:space="preserve">una </w:t>
      </w:r>
      <w:r w:rsidRPr="006E31E4">
        <w:rPr>
          <w:rFonts w:ascii="Times New Roman" w:hAnsi="Times New Roman" w:cs="Times New Roman"/>
          <w:lang w:val="es-419"/>
        </w:rPr>
        <w:t>nota al pie con</w:t>
      </w:r>
      <w:r>
        <w:rPr>
          <w:rFonts w:ascii="Times New Roman" w:hAnsi="Times New Roman" w:cs="Times New Roman"/>
          <w:lang w:val="es-419"/>
        </w:rPr>
        <w:t xml:space="preserve"> la</w:t>
      </w:r>
      <w:r w:rsidRPr="006E31E4">
        <w:rPr>
          <w:rFonts w:ascii="Times New Roman" w:hAnsi="Times New Roman" w:cs="Times New Roman"/>
          <w:lang w:val="es-419"/>
        </w:rPr>
        <w:t xml:space="preserve"> fuente citada. ¿Las cursivas son énfasis suyo o así vienen en la cita?</w:t>
      </w:r>
    </w:p>
  </w:comment>
  <w:comment w:id="33" w:author="kurt wischin" w:date="2024-05-24T14:03:00Z" w:initials="kw">
    <w:p w14:paraId="5029F26F" w14:textId="749A2B05" w:rsidR="00BE4A3A" w:rsidRPr="00C9715C" w:rsidRDefault="00BE4A3A">
      <w:pPr>
        <w:pStyle w:val="CommentText"/>
      </w:pPr>
      <w:r>
        <w:rPr>
          <w:rStyle w:val="CommentReference"/>
        </w:rPr>
        <w:annotationRef/>
      </w:r>
      <w:r w:rsidR="00C9715C">
        <w:t xml:space="preserve">Creo que </w:t>
      </w:r>
      <w:proofErr w:type="spellStart"/>
      <w:r w:rsidR="00C9715C">
        <w:t>sería</w:t>
      </w:r>
      <w:proofErr w:type="spellEnd"/>
      <w:r w:rsidR="00C9715C">
        <w:t xml:space="preserve"> </w:t>
      </w:r>
      <w:proofErr w:type="spellStart"/>
      <w:r w:rsidR="00C9715C">
        <w:t>mejor</w:t>
      </w:r>
      <w:proofErr w:type="spellEnd"/>
      <w:r w:rsidR="00C9715C">
        <w:t xml:space="preserve"> </w:t>
      </w:r>
      <w:proofErr w:type="spellStart"/>
      <w:r w:rsidR="00C9715C">
        <w:t>agregar</w:t>
      </w:r>
      <w:proofErr w:type="spellEnd"/>
      <w:r w:rsidR="00C9715C">
        <w:t xml:space="preserve"> antes de la </w:t>
      </w:r>
      <w:proofErr w:type="spellStart"/>
      <w:r w:rsidR="00C9715C">
        <w:t>cita</w:t>
      </w:r>
      <w:proofErr w:type="spellEnd"/>
      <w:r w:rsidR="00C9715C">
        <w:t>: “</w:t>
      </w:r>
      <w:proofErr w:type="spellStart"/>
      <w:r w:rsidR="00C9715C">
        <w:t>como</w:t>
      </w:r>
      <w:proofErr w:type="spellEnd"/>
      <w:r w:rsidR="00C9715C">
        <w:t xml:space="preserve"> </w:t>
      </w:r>
      <w:proofErr w:type="spellStart"/>
      <w:r w:rsidR="00C9715C">
        <w:t>dirá</w:t>
      </w:r>
      <w:proofErr w:type="spellEnd"/>
      <w:r w:rsidR="00C9715C">
        <w:t xml:space="preserve"> Wittgenstein </w:t>
      </w:r>
      <w:proofErr w:type="spellStart"/>
      <w:r w:rsidR="00C9715C">
        <w:t>en</w:t>
      </w:r>
      <w:proofErr w:type="spellEnd"/>
      <w:r w:rsidR="00C9715C">
        <w:t xml:space="preserve"> </w:t>
      </w:r>
      <w:proofErr w:type="spellStart"/>
      <w:r w:rsidR="00C9715C">
        <w:t>el</w:t>
      </w:r>
      <w:proofErr w:type="spellEnd"/>
      <w:r w:rsidR="00C9715C">
        <w:t xml:space="preserve"> </w:t>
      </w:r>
      <w:r w:rsidR="00C9715C">
        <w:rPr>
          <w:i/>
          <w:iCs/>
        </w:rPr>
        <w:t>Tractatus</w:t>
      </w:r>
      <w:r w:rsidR="00C9715C">
        <w:t xml:space="preserve"> § 3.221: “... y </w:t>
      </w:r>
      <w:proofErr w:type="spellStart"/>
      <w:r w:rsidR="00C9715C">
        <w:t>quitar</w:t>
      </w:r>
      <w:proofErr w:type="spellEnd"/>
      <w:r w:rsidR="00C9715C">
        <w:t xml:space="preserve"> </w:t>
      </w:r>
      <w:proofErr w:type="spellStart"/>
      <w:r w:rsidR="00C9715C">
        <w:t>el</w:t>
      </w:r>
      <w:proofErr w:type="spellEnd"/>
      <w:r w:rsidR="00C9715C">
        <w:t xml:space="preserve"> </w:t>
      </w:r>
      <w:proofErr w:type="spellStart"/>
      <w:r w:rsidR="00C9715C">
        <w:t>número</w:t>
      </w:r>
      <w:proofErr w:type="spellEnd"/>
      <w:r w:rsidR="00C9715C">
        <w:t xml:space="preserve"> de </w:t>
      </w:r>
      <w:proofErr w:type="spellStart"/>
      <w:r w:rsidR="00C9715C">
        <w:t>referencia</w:t>
      </w:r>
      <w:proofErr w:type="spellEnd"/>
      <w:r w:rsidR="00C9715C">
        <w:t xml:space="preserve"> de la </w:t>
      </w:r>
      <w:proofErr w:type="spellStart"/>
      <w:r w:rsidR="00C9715C">
        <w:t>cita</w:t>
      </w:r>
      <w:proofErr w:type="spellEnd"/>
      <w:r w:rsidR="00C9715C">
        <w:t>.</w:t>
      </w:r>
    </w:p>
  </w:comment>
  <w:comment w:id="34" w:author="Sandra Garcia" w:date="2024-05-22T11:02:00Z" w:initials="SG">
    <w:p w14:paraId="328A1ABC" w14:textId="61E907A7" w:rsidR="006A040B" w:rsidRPr="0031540C" w:rsidRDefault="006A040B">
      <w:pPr>
        <w:pStyle w:val="CommentText"/>
        <w:rPr>
          <w:rFonts w:ascii="Times New Roman" w:hAnsi="Times New Roman" w:cs="Times New Roman"/>
          <w:lang w:val="es-419"/>
        </w:rPr>
      </w:pPr>
      <w:r>
        <w:rPr>
          <w:rStyle w:val="CommentReference"/>
        </w:rPr>
        <w:annotationRef/>
      </w:r>
      <w:r w:rsidRPr="0031540C">
        <w:rPr>
          <w:rFonts w:ascii="Times New Roman" w:hAnsi="Times New Roman" w:cs="Times New Roman"/>
          <w:lang w:val="es-419"/>
        </w:rPr>
        <w:t xml:space="preserve">AUTOR: Favor de colocar en la nota al pie la fuente completa. </w:t>
      </w:r>
    </w:p>
  </w:comment>
  <w:comment w:id="35" w:author="kurt wischin" w:date="2024-05-24T14:05:00Z" w:initials="kw">
    <w:p w14:paraId="60DE86A2" w14:textId="5DC8C0D4" w:rsidR="00C9715C" w:rsidRPr="00C9715C" w:rsidRDefault="00C9715C">
      <w:pPr>
        <w:pStyle w:val="CommentText"/>
      </w:pPr>
      <w:r>
        <w:rPr>
          <w:rStyle w:val="CommentReference"/>
        </w:rPr>
        <w:annotationRef/>
      </w:r>
      <w:proofErr w:type="spellStart"/>
      <w:r>
        <w:t>Igual</w:t>
      </w:r>
      <w:proofErr w:type="spellEnd"/>
      <w:r>
        <w:t xml:space="preserve"> que </w:t>
      </w:r>
      <w:proofErr w:type="spellStart"/>
      <w:r>
        <w:t>en</w:t>
      </w:r>
      <w:proofErr w:type="spellEnd"/>
      <w:r>
        <w:t xml:space="preserve"> </w:t>
      </w:r>
      <w:proofErr w:type="spellStart"/>
      <w:r>
        <w:t>el</w:t>
      </w:r>
      <w:proofErr w:type="spellEnd"/>
      <w:r>
        <w:t xml:space="preserve"> </w:t>
      </w:r>
      <w:proofErr w:type="spellStart"/>
      <w:r>
        <w:t>caso</w:t>
      </w:r>
      <w:proofErr w:type="spellEnd"/>
      <w:r>
        <w:t xml:space="preserve"> anterior: «En </w:t>
      </w:r>
      <w:proofErr w:type="spellStart"/>
      <w:r>
        <w:t>el</w:t>
      </w:r>
      <w:proofErr w:type="spellEnd"/>
      <w:r>
        <w:t xml:space="preserve"> </w:t>
      </w:r>
      <w:r>
        <w:rPr>
          <w:i/>
          <w:iCs/>
        </w:rPr>
        <w:t>Tractatus</w:t>
      </w:r>
      <w:r>
        <w:t xml:space="preserve"> § 4.002 Wittgenstein dice: “...»</w:t>
      </w:r>
    </w:p>
  </w:comment>
  <w:comment w:id="36" w:author="Sandra Garcia" w:date="2024-05-20T13:10:00Z" w:initials="SG">
    <w:p w14:paraId="2F01972A" w14:textId="1F780891" w:rsidR="006A040B" w:rsidRPr="006A0FD0" w:rsidRDefault="006A040B">
      <w:pPr>
        <w:pStyle w:val="CommentText"/>
        <w:rPr>
          <w:rFonts w:ascii="Times New Roman" w:hAnsi="Times New Roman" w:cs="Times New Roman"/>
          <w:lang w:val="es-419"/>
        </w:rPr>
      </w:pPr>
      <w:r>
        <w:rPr>
          <w:rStyle w:val="CommentReference"/>
        </w:rPr>
        <w:annotationRef/>
      </w:r>
      <w:r w:rsidRPr="006A0FD0">
        <w:rPr>
          <w:rFonts w:ascii="Times New Roman" w:hAnsi="Times New Roman" w:cs="Times New Roman"/>
          <w:lang w:val="es-419"/>
        </w:rPr>
        <w:t xml:space="preserve">AUTOR: cambié el verbo para no repetir. Favor de avalar o modificar. </w:t>
      </w:r>
    </w:p>
  </w:comment>
  <w:comment w:id="37" w:author="kurt wischin" w:date="2024-05-24T14:06:00Z" w:initials="kw">
    <w:p w14:paraId="63965276" w14:textId="5E9A74B3" w:rsidR="00C9715C" w:rsidRDefault="00C9715C">
      <w:pPr>
        <w:pStyle w:val="CommentText"/>
      </w:pPr>
      <w:r>
        <w:rPr>
          <w:rStyle w:val="CommentReference"/>
        </w:rPr>
        <w:annotationRef/>
      </w:r>
      <w:r>
        <w:t xml:space="preserve">No se </w:t>
      </w:r>
      <w:proofErr w:type="spellStart"/>
      <w:r>
        <w:t>pueden</w:t>
      </w:r>
      <w:proofErr w:type="spellEnd"/>
      <w:r>
        <w:t xml:space="preserve"> </w:t>
      </w:r>
      <w:proofErr w:type="spellStart"/>
      <w:r>
        <w:t>cambiar</w:t>
      </w:r>
      <w:proofErr w:type="spellEnd"/>
      <w:r>
        <w:t xml:space="preserve"> </w:t>
      </w:r>
      <w:proofErr w:type="spellStart"/>
      <w:r>
        <w:t>los</w:t>
      </w:r>
      <w:proofErr w:type="spellEnd"/>
      <w:r>
        <w:t xml:space="preserve"> </w:t>
      </w:r>
      <w:proofErr w:type="spellStart"/>
      <w:r>
        <w:t>términos</w:t>
      </w:r>
      <w:proofErr w:type="spellEnd"/>
      <w:r>
        <w:t xml:space="preserve"> </w:t>
      </w:r>
      <w:proofErr w:type="spellStart"/>
      <w:r>
        <w:t>técnicos</w:t>
      </w:r>
      <w:proofErr w:type="spellEnd"/>
      <w:r>
        <w:t xml:space="preserve"> </w:t>
      </w:r>
      <w:proofErr w:type="spellStart"/>
      <w:r>
        <w:t>en</w:t>
      </w:r>
      <w:proofErr w:type="spellEnd"/>
      <w:r>
        <w:t xml:space="preserve"> un </w:t>
      </w:r>
      <w:proofErr w:type="spellStart"/>
      <w:r>
        <w:t>ensayo</w:t>
      </w:r>
      <w:proofErr w:type="spellEnd"/>
      <w:r>
        <w:t xml:space="preserve"> de </w:t>
      </w:r>
      <w:proofErr w:type="spellStart"/>
      <w:r>
        <w:t>filosofía</w:t>
      </w:r>
      <w:proofErr w:type="spellEnd"/>
      <w:r>
        <w:t xml:space="preserve">. </w:t>
      </w:r>
      <w:proofErr w:type="spellStart"/>
      <w:r>
        <w:t>Aquí</w:t>
      </w:r>
      <w:proofErr w:type="spellEnd"/>
      <w:r>
        <w:t xml:space="preserve"> no se describe nada. Tiene que ser “</w:t>
      </w:r>
      <w:proofErr w:type="spellStart"/>
      <w:r>
        <w:t>retrata</w:t>
      </w:r>
      <w:proofErr w:type="spellEnd"/>
      <w:proofErr w:type="gramStart"/>
      <w:r>
        <w:t>”.</w:t>
      </w:r>
      <w:proofErr w:type="gramEnd"/>
    </w:p>
  </w:comment>
  <w:comment w:id="38" w:author="Sandra Garcia" w:date="2024-05-20T13:20:00Z" w:initials="SG">
    <w:p w14:paraId="44B3FB26" w14:textId="27BD3C0C" w:rsidR="006A040B" w:rsidRPr="005B2DAC" w:rsidRDefault="006A040B">
      <w:pPr>
        <w:pStyle w:val="CommentText"/>
        <w:rPr>
          <w:rFonts w:ascii="Times New Roman" w:hAnsi="Times New Roman" w:cs="Times New Roman"/>
          <w:lang w:val="es-419"/>
        </w:rPr>
      </w:pPr>
      <w:r>
        <w:rPr>
          <w:rStyle w:val="CommentReference"/>
        </w:rPr>
        <w:annotationRef/>
      </w:r>
      <w:r w:rsidRPr="005B2DAC">
        <w:rPr>
          <w:rFonts w:ascii="Times New Roman" w:hAnsi="Times New Roman" w:cs="Times New Roman"/>
          <w:lang w:val="es-419"/>
        </w:rPr>
        <w:t xml:space="preserve">AUTOR: cambié la palabra para evitar la cacofonía. Favor de avalar o modificar. </w:t>
      </w:r>
    </w:p>
  </w:comment>
  <w:comment w:id="39" w:author="kurt wischin" w:date="2024-05-24T14:08:00Z" w:initials="kw">
    <w:p w14:paraId="6C344E3C" w14:textId="7A4537FF" w:rsidR="00C9715C" w:rsidRDefault="00C9715C">
      <w:pPr>
        <w:pStyle w:val="CommentText"/>
      </w:pPr>
      <w:r>
        <w:rPr>
          <w:rStyle w:val="CommentReference"/>
        </w:rPr>
        <w:annotationRef/>
      </w:r>
      <w:r>
        <w:t xml:space="preserve">No, hay que </w:t>
      </w:r>
      <w:proofErr w:type="spellStart"/>
      <w:r>
        <w:t>dejar</w:t>
      </w:r>
      <w:proofErr w:type="spellEnd"/>
      <w:r>
        <w:t xml:space="preserve"> la palabra que </w:t>
      </w:r>
      <w:proofErr w:type="spellStart"/>
      <w:r>
        <w:t>puse</w:t>
      </w:r>
      <w:proofErr w:type="spellEnd"/>
      <w:r>
        <w:t>. “</w:t>
      </w:r>
      <w:proofErr w:type="spellStart"/>
      <w:r>
        <w:t>ratificada</w:t>
      </w:r>
      <w:proofErr w:type="spellEnd"/>
      <w:r>
        <w:t xml:space="preserve">” no </w:t>
      </w:r>
      <w:proofErr w:type="spellStart"/>
      <w:r>
        <w:t>tiene</w:t>
      </w:r>
      <w:proofErr w:type="spellEnd"/>
      <w:r>
        <w:t xml:space="preserve"> </w:t>
      </w:r>
      <w:proofErr w:type="spellStart"/>
      <w:r>
        <w:t>aquí</w:t>
      </w:r>
      <w:proofErr w:type="spellEnd"/>
      <w:r>
        <w:t xml:space="preserve"> </w:t>
      </w:r>
      <w:proofErr w:type="spellStart"/>
      <w:r>
        <w:t>sentido</w:t>
      </w:r>
      <w:proofErr w:type="spellEnd"/>
      <w:r>
        <w:t>.</w:t>
      </w:r>
    </w:p>
  </w:comment>
  <w:comment w:id="40" w:author="Sandra Garcia" w:date="2024-05-20T16:19:00Z" w:initials="SG">
    <w:p w14:paraId="141E0572" w14:textId="6A3A4687" w:rsidR="006A040B" w:rsidRPr="00B07CC1" w:rsidRDefault="006A040B">
      <w:pPr>
        <w:pStyle w:val="CommentText"/>
        <w:rPr>
          <w:rFonts w:ascii="Times New Roman" w:hAnsi="Times New Roman" w:cs="Times New Roman"/>
          <w:lang w:val="es-419"/>
        </w:rPr>
      </w:pPr>
      <w:r>
        <w:rPr>
          <w:rStyle w:val="CommentReference"/>
        </w:rPr>
        <w:annotationRef/>
      </w:r>
      <w:r w:rsidRPr="00B07CC1">
        <w:rPr>
          <w:rFonts w:ascii="Times New Roman" w:hAnsi="Times New Roman" w:cs="Times New Roman"/>
          <w:lang w:val="es-419"/>
        </w:rPr>
        <w:t>AUTOR: ¿las cursivas son énfasis suyo o pertenecen a la cita original?</w:t>
      </w:r>
    </w:p>
  </w:comment>
  <w:comment w:id="41" w:author="kurt wischin" w:date="2024-05-24T14:10:00Z" w:initials="kw">
    <w:p w14:paraId="7C794078" w14:textId="6A273220" w:rsidR="00C9715C" w:rsidRDefault="00C9715C">
      <w:pPr>
        <w:pStyle w:val="CommentText"/>
      </w:pPr>
      <w:r>
        <w:rPr>
          <w:rStyle w:val="CommentReference"/>
        </w:rPr>
        <w:annotationRef/>
      </w:r>
      <w:proofErr w:type="spellStart"/>
      <w:r>
        <w:t>el</w:t>
      </w:r>
      <w:proofErr w:type="spellEnd"/>
      <w:r>
        <w:t xml:space="preserve"> </w:t>
      </w:r>
      <w:proofErr w:type="spellStart"/>
      <w:r>
        <w:t>énfasis</w:t>
      </w:r>
      <w:proofErr w:type="spellEnd"/>
      <w:r>
        <w:t xml:space="preserve"> es de Wittgenstein </w:t>
      </w:r>
      <w:proofErr w:type="spellStart"/>
      <w:r>
        <w:t>en</w:t>
      </w:r>
      <w:proofErr w:type="spellEnd"/>
      <w:r>
        <w:t xml:space="preserve"> ambos </w:t>
      </w:r>
      <w:proofErr w:type="spellStart"/>
      <w:r>
        <w:t>casos</w:t>
      </w:r>
      <w:proofErr w:type="spellEnd"/>
      <w:r>
        <w:t>.</w:t>
      </w:r>
    </w:p>
  </w:comment>
  <w:comment w:id="44" w:author="Sandra Garcia" w:date="2024-05-21T12:39:00Z" w:initials="SG">
    <w:p w14:paraId="6BC86696" w14:textId="6EE4CF9A" w:rsidR="006A040B" w:rsidRPr="005A0C0B" w:rsidRDefault="006A040B">
      <w:pPr>
        <w:pStyle w:val="CommentText"/>
        <w:rPr>
          <w:rFonts w:ascii="Times New Roman" w:hAnsi="Times New Roman" w:cs="Times New Roman"/>
          <w:lang w:val="es-419"/>
        </w:rPr>
      </w:pPr>
      <w:r w:rsidRPr="005A0C0B">
        <w:rPr>
          <w:rStyle w:val="CommentReference"/>
          <w:rFonts w:ascii="Times New Roman" w:hAnsi="Times New Roman" w:cs="Times New Roman"/>
          <w:sz w:val="20"/>
          <w:szCs w:val="20"/>
        </w:rPr>
        <w:annotationRef/>
      </w:r>
      <w:r w:rsidRPr="005A0C0B">
        <w:rPr>
          <w:rFonts w:ascii="Times New Roman" w:hAnsi="Times New Roman" w:cs="Times New Roman"/>
          <w:lang w:val="es-419"/>
        </w:rPr>
        <w:t>AUTOR: ¿Qué año es el correcto? En la nota al pie el año es 1959.</w:t>
      </w:r>
    </w:p>
  </w:comment>
  <w:comment w:id="45" w:author="kurt wischin" w:date="2024-05-24T14:14:00Z" w:initials="kw">
    <w:p w14:paraId="10122FC0" w14:textId="0FC7080D" w:rsidR="007B0D4A" w:rsidRDefault="007B0D4A">
      <w:pPr>
        <w:pStyle w:val="CommentText"/>
      </w:pPr>
      <w:r>
        <w:rPr>
          <w:rStyle w:val="CommentReference"/>
        </w:rPr>
        <w:annotationRef/>
      </w:r>
      <w:r>
        <w:t xml:space="preserve">1959 es la </w:t>
      </w:r>
      <w:proofErr w:type="spellStart"/>
      <w:r>
        <w:t>primera</w:t>
      </w:r>
      <w:proofErr w:type="spellEnd"/>
      <w:r>
        <w:t xml:space="preserve"> </w:t>
      </w:r>
      <w:proofErr w:type="spellStart"/>
      <w:r>
        <w:t>edición</w:t>
      </w:r>
      <w:proofErr w:type="spellEnd"/>
      <w:r>
        <w:t xml:space="preserve">, 1971 la </w:t>
      </w:r>
      <w:proofErr w:type="spellStart"/>
      <w:r>
        <w:t>segunda</w:t>
      </w:r>
      <w:proofErr w:type="spellEnd"/>
      <w:r>
        <w:t xml:space="preserve">. </w:t>
      </w:r>
      <w:proofErr w:type="spellStart"/>
      <w:r>
        <w:t>Yo</w:t>
      </w:r>
      <w:proofErr w:type="spellEnd"/>
      <w:r>
        <w:t xml:space="preserve"> </w:t>
      </w:r>
      <w:proofErr w:type="spellStart"/>
      <w:r>
        <w:t>siempre</w:t>
      </w:r>
      <w:proofErr w:type="spellEnd"/>
      <w:r>
        <w:t xml:space="preserve"> </w:t>
      </w:r>
      <w:proofErr w:type="spellStart"/>
      <w:r>
        <w:t>usé</w:t>
      </w:r>
      <w:proofErr w:type="spellEnd"/>
      <w:r>
        <w:t xml:space="preserve"> la </w:t>
      </w:r>
      <w:proofErr w:type="spellStart"/>
      <w:r>
        <w:t>segunda</w:t>
      </w:r>
      <w:proofErr w:type="spellEnd"/>
      <w:r>
        <w:t xml:space="preserve"> </w:t>
      </w:r>
      <w:proofErr w:type="spellStart"/>
      <w:r>
        <w:t>edición</w:t>
      </w:r>
      <w:proofErr w:type="spellEnd"/>
      <w:r>
        <w:t xml:space="preserve"> – </w:t>
      </w:r>
      <w:proofErr w:type="spellStart"/>
      <w:r>
        <w:t>habría</w:t>
      </w:r>
      <w:proofErr w:type="spellEnd"/>
      <w:r>
        <w:t xml:space="preserve"> que </w:t>
      </w:r>
      <w:proofErr w:type="spellStart"/>
      <w:r>
        <w:t>corregir</w:t>
      </w:r>
      <w:proofErr w:type="spellEnd"/>
      <w:r>
        <w:t xml:space="preserve"> la nota de pie.</w:t>
      </w:r>
    </w:p>
  </w:comment>
  <w:comment w:id="46" w:author="Sandra Garcia" w:date="2024-05-21T17:25:00Z" w:initials="SG">
    <w:p w14:paraId="1F2096C6" w14:textId="45628006" w:rsidR="006A040B" w:rsidRPr="000A7829" w:rsidRDefault="006A040B">
      <w:pPr>
        <w:pStyle w:val="CommentText"/>
        <w:rPr>
          <w:rFonts w:ascii="Times New Roman" w:hAnsi="Times New Roman" w:cs="Times New Roman"/>
          <w:lang w:val="es-419"/>
        </w:rPr>
      </w:pPr>
      <w:r>
        <w:rPr>
          <w:rStyle w:val="CommentReference"/>
        </w:rPr>
        <w:annotationRef/>
      </w:r>
      <w:r w:rsidRPr="000A7829">
        <w:rPr>
          <w:rFonts w:ascii="Times New Roman" w:hAnsi="Times New Roman" w:cs="Times New Roman"/>
          <w:lang w:val="es-419"/>
        </w:rPr>
        <w:t xml:space="preserve">AUTOR: ¿Quién es el autor de este artículo? Favor de indicarlo. </w:t>
      </w:r>
    </w:p>
  </w:comment>
  <w:comment w:id="47" w:author="kurt wischin" w:date="2024-05-24T14:28:00Z" w:initials="kw">
    <w:p w14:paraId="02D50A02" w14:textId="41E85EBD" w:rsidR="002277FB" w:rsidRDefault="002277FB">
      <w:pPr>
        <w:pStyle w:val="CommentText"/>
      </w:pPr>
      <w:r>
        <w:rPr>
          <w:rStyle w:val="CommentReference"/>
        </w:rPr>
        <w:annotationRef/>
      </w:r>
      <w:r>
        <w:t xml:space="preserve">El </w:t>
      </w:r>
      <w:proofErr w:type="spellStart"/>
      <w:r>
        <w:t>autor</w:t>
      </w:r>
      <w:proofErr w:type="spellEnd"/>
      <w:r>
        <w:t xml:space="preserve"> es Hintikka, Jaako.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F7AED4" w15:done="0"/>
  <w15:commentEx w15:paraId="669177C9" w15:paraIdParent="0EF7AED4" w15:done="0"/>
  <w15:commentEx w15:paraId="7E72438E" w15:paraIdParent="0EF7AED4" w15:done="0"/>
  <w15:commentEx w15:paraId="4A0B0000" w15:done="0"/>
  <w15:commentEx w15:paraId="1021340B" w15:paraIdParent="4A0B0000" w15:done="0"/>
  <w15:commentEx w15:paraId="3DE62AA1" w15:paraIdParent="4A0B0000" w15:done="0"/>
  <w15:commentEx w15:paraId="35EDF4B9" w15:done="0"/>
  <w15:commentEx w15:paraId="616724FB" w15:paraIdParent="35EDF4B9" w15:done="0"/>
  <w15:commentEx w15:paraId="1A893AFA" w15:done="0"/>
  <w15:commentEx w15:paraId="38682932" w15:paraIdParent="1A893AFA" w15:done="0"/>
  <w15:commentEx w15:paraId="671F94BF" w15:done="0"/>
  <w15:commentEx w15:paraId="4BBAC67F" w15:paraIdParent="671F94BF" w15:done="0"/>
  <w15:commentEx w15:paraId="57170CF9" w15:paraIdParent="671F94BF" w15:done="0"/>
  <w15:commentEx w15:paraId="20E65572" w15:done="0"/>
  <w15:commentEx w15:paraId="2B8133CD" w15:paraIdParent="20E65572" w15:done="0"/>
  <w15:commentEx w15:paraId="64E764F3" w15:done="0"/>
  <w15:commentEx w15:paraId="0B3A9D7D" w15:paraIdParent="64E764F3" w15:done="0"/>
  <w15:commentEx w15:paraId="251EC485" w15:done="0"/>
  <w15:commentEx w15:paraId="542EAAFD" w15:paraIdParent="251EC485" w15:done="0"/>
  <w15:commentEx w15:paraId="3DD20E35" w15:done="0"/>
  <w15:commentEx w15:paraId="5263E088" w15:paraIdParent="3DD20E35" w15:done="0"/>
  <w15:commentEx w15:paraId="3A47E307" w15:done="0"/>
  <w15:commentEx w15:paraId="2CFD0A44" w15:paraIdParent="3A47E307" w15:done="0"/>
  <w15:commentEx w15:paraId="699A40C1" w15:done="0"/>
  <w15:commentEx w15:paraId="18B2AB67" w15:paraIdParent="699A40C1" w15:done="0"/>
  <w15:commentEx w15:paraId="674DC594" w15:done="0"/>
  <w15:commentEx w15:paraId="7B710B54" w15:paraIdParent="674DC594" w15:done="0"/>
  <w15:commentEx w15:paraId="6AF2BCB5" w15:done="0"/>
  <w15:commentEx w15:paraId="2B9600DB" w15:paraIdParent="6AF2BCB5" w15:done="0"/>
  <w15:commentEx w15:paraId="33A3C7D6" w15:done="0"/>
  <w15:commentEx w15:paraId="56DACDB2" w15:paraIdParent="33A3C7D6" w15:done="0"/>
  <w15:commentEx w15:paraId="38C1FE75" w15:done="0"/>
  <w15:commentEx w15:paraId="5029F26F" w15:paraIdParent="38C1FE75" w15:done="0"/>
  <w15:commentEx w15:paraId="328A1ABC" w15:done="0"/>
  <w15:commentEx w15:paraId="60DE86A2" w15:paraIdParent="328A1ABC" w15:done="0"/>
  <w15:commentEx w15:paraId="2F01972A" w15:done="0"/>
  <w15:commentEx w15:paraId="63965276" w15:paraIdParent="2F01972A" w15:done="0"/>
  <w15:commentEx w15:paraId="44B3FB26" w15:done="0"/>
  <w15:commentEx w15:paraId="6C344E3C" w15:paraIdParent="44B3FB26" w15:done="0"/>
  <w15:commentEx w15:paraId="141E0572" w15:done="0"/>
  <w15:commentEx w15:paraId="7C794078" w15:paraIdParent="141E0572" w15:done="0"/>
  <w15:commentEx w15:paraId="6BC86696" w15:done="0"/>
  <w15:commentEx w15:paraId="10122FC0" w15:paraIdParent="6BC86696" w15:done="0"/>
  <w15:commentEx w15:paraId="1F2096C6" w15:done="0"/>
  <w15:commentEx w15:paraId="02D50A02" w15:paraIdParent="1F209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F86E4D" w16cex:dateUtc="2024-05-22T19:14:00Z"/>
  <w16cex:commentExtensible w16cex:durableId="5CF4EA11" w16cex:dateUtc="2024-05-24T19:30:00Z"/>
  <w16cex:commentExtensible w16cex:durableId="626A223D" w16cex:dateUtc="2024-05-24T19:30:00Z"/>
  <w16cex:commentExtensible w16cex:durableId="29F1DB22" w16cex:dateUtc="2024-05-17T19:33:00Z"/>
  <w16cex:commentExtensible w16cex:durableId="7B4D9E64" w16cex:dateUtc="2024-05-24T19:30:00Z"/>
  <w16cex:commentExtensible w16cex:durableId="52B18B36" w16cex:dateUtc="2024-05-24T19:31:00Z"/>
  <w16cex:commentExtensible w16cex:durableId="29F7092F" w16cex:dateUtc="2024-05-21T17:51:00Z"/>
  <w16cex:commentExtensible w16cex:durableId="74301A51" w16cex:dateUtc="2024-05-24T19:35:00Z"/>
  <w16cex:commentExtensible w16cex:durableId="29F1DDDD" w16cex:dateUtc="2024-05-17T19:45:00Z"/>
  <w16cex:commentExtensible w16cex:durableId="728DD482" w16cex:dateUtc="2024-05-24T19:37:00Z"/>
  <w16cex:commentExtensible w16cex:durableId="29F1F09E" w16cex:dateUtc="2024-05-17T21:05:00Z"/>
  <w16cex:commentExtensible w16cex:durableId="51EDD500" w16cex:dateUtc="2024-05-24T19:41:00Z"/>
  <w16cex:commentExtensible w16cex:durableId="454E6968" w16cex:dateUtc="2024-05-24T19:41:00Z"/>
  <w16cex:commentExtensible w16cex:durableId="29F201B4" w16cex:dateUtc="2024-05-17T22:17:00Z"/>
  <w16cex:commentExtensible w16cex:durableId="06889D8E" w16cex:dateUtc="2024-05-24T19:44:00Z"/>
  <w16cex:commentExtensible w16cex:durableId="29F20EE6" w16cex:dateUtc="2024-05-17T23:14:00Z"/>
  <w16cex:commentExtensible w16cex:durableId="79D1CDCB" w16cex:dateUtc="2024-05-24T19:49:00Z"/>
  <w16cex:commentExtensible w16cex:durableId="29F75C9A" w16cex:dateUtc="2024-05-21T23:47:00Z"/>
  <w16cex:commentExtensible w16cex:durableId="642AA85B" w16cex:dateUtc="2024-05-24T19:54:00Z"/>
  <w16cex:commentExtensible w16cex:durableId="29F60B29" w16cex:dateUtc="2024-05-20T23:47:00Z"/>
  <w16cex:commentExtensible w16cex:durableId="1F1E32D3" w16cex:dateUtc="2024-05-24T19:55:00Z"/>
  <w16cex:commentExtensible w16cex:durableId="29F5951D" w16cex:dateUtc="2024-05-20T15:23:00Z"/>
  <w16cex:commentExtensible w16cex:durableId="6D3D9BB4" w16cex:dateUtc="2024-05-24T19:57:00Z"/>
  <w16cex:commentExtensible w16cex:durableId="29F863AD" w16cex:dateUtc="2024-05-22T18:29:00Z"/>
  <w16cex:commentExtensible w16cex:durableId="5DA2FA43" w16cex:dateUtc="2024-05-24T19:58:00Z"/>
  <w16cex:commentExtensible w16cex:durableId="29F75AC8" w16cex:dateUtc="2024-05-21T23:39:00Z"/>
  <w16cex:commentExtensible w16cex:durableId="321F71DA" w16cex:dateUtc="2024-05-24T19:59:00Z"/>
  <w16cex:commentExtensible w16cex:durableId="29F5A146" w16cex:dateUtc="2024-05-20T16:15:00Z"/>
  <w16cex:commentExtensible w16cex:durableId="0C12012F" w16cex:dateUtc="2024-05-24T20:00:00Z"/>
  <w16cex:commentExtensible w16cex:durableId="29F6EF77" w16cex:dateUtc="2024-05-21T16:01:00Z"/>
  <w16cex:commentExtensible w16cex:durableId="17837B4E" w16cex:dateUtc="2024-05-24T20:01:00Z"/>
  <w16cex:commentExtensible w16cex:durableId="29F5C501" w16cex:dateUtc="2024-05-20T18:48:00Z"/>
  <w16cex:commentExtensible w16cex:durableId="75883824" w16cex:dateUtc="2024-05-24T20:03:00Z"/>
  <w16cex:commentExtensible w16cex:durableId="29F84F5D" w16cex:dateUtc="2024-05-22T17:02:00Z"/>
  <w16cex:commentExtensible w16cex:durableId="3E59ED91" w16cex:dateUtc="2024-05-24T20:05:00Z"/>
  <w16cex:commentExtensible w16cex:durableId="29F5CA3C" w16cex:dateUtc="2024-05-20T19:10:00Z"/>
  <w16cex:commentExtensible w16cex:durableId="1AAE519E" w16cex:dateUtc="2024-05-24T20:06:00Z"/>
  <w16cex:commentExtensible w16cex:durableId="29F5CC8B" w16cex:dateUtc="2024-05-20T19:20:00Z"/>
  <w16cex:commentExtensible w16cex:durableId="7CD249C3" w16cex:dateUtc="2024-05-24T20:08:00Z"/>
  <w16cex:commentExtensible w16cex:durableId="29F5F6A8" w16cex:dateUtc="2024-05-20T22:19:00Z"/>
  <w16cex:commentExtensible w16cex:durableId="75356C67" w16cex:dateUtc="2024-05-24T20:10:00Z"/>
  <w16cex:commentExtensible w16cex:durableId="29F7147D" w16cex:dateUtc="2024-05-21T18:39:00Z"/>
  <w16cex:commentExtensible w16cex:durableId="3A4A6F87" w16cex:dateUtc="2024-05-24T20:14:00Z"/>
  <w16cex:commentExtensible w16cex:durableId="29F7576E" w16cex:dateUtc="2024-05-21T23:25:00Z"/>
  <w16cex:commentExtensible w16cex:durableId="5FE55C02" w16cex:dateUtc="2024-05-24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F7AED4" w16cid:durableId="29F86E4D"/>
  <w16cid:commentId w16cid:paraId="669177C9" w16cid:durableId="5CF4EA11"/>
  <w16cid:commentId w16cid:paraId="7E72438E" w16cid:durableId="626A223D"/>
  <w16cid:commentId w16cid:paraId="4A0B0000" w16cid:durableId="29F1DB22"/>
  <w16cid:commentId w16cid:paraId="1021340B" w16cid:durableId="7B4D9E64"/>
  <w16cid:commentId w16cid:paraId="3DE62AA1" w16cid:durableId="52B18B36"/>
  <w16cid:commentId w16cid:paraId="35EDF4B9" w16cid:durableId="29F7092F"/>
  <w16cid:commentId w16cid:paraId="616724FB" w16cid:durableId="74301A51"/>
  <w16cid:commentId w16cid:paraId="1A893AFA" w16cid:durableId="29F1DDDD"/>
  <w16cid:commentId w16cid:paraId="38682932" w16cid:durableId="728DD482"/>
  <w16cid:commentId w16cid:paraId="671F94BF" w16cid:durableId="29F1F09E"/>
  <w16cid:commentId w16cid:paraId="4BBAC67F" w16cid:durableId="51EDD500"/>
  <w16cid:commentId w16cid:paraId="57170CF9" w16cid:durableId="454E6968"/>
  <w16cid:commentId w16cid:paraId="20E65572" w16cid:durableId="29F201B4"/>
  <w16cid:commentId w16cid:paraId="2B8133CD" w16cid:durableId="06889D8E"/>
  <w16cid:commentId w16cid:paraId="64E764F3" w16cid:durableId="29F20EE6"/>
  <w16cid:commentId w16cid:paraId="0B3A9D7D" w16cid:durableId="79D1CDCB"/>
  <w16cid:commentId w16cid:paraId="251EC485" w16cid:durableId="29F75C9A"/>
  <w16cid:commentId w16cid:paraId="542EAAFD" w16cid:durableId="642AA85B"/>
  <w16cid:commentId w16cid:paraId="3DD20E35" w16cid:durableId="29F60B29"/>
  <w16cid:commentId w16cid:paraId="5263E088" w16cid:durableId="1F1E32D3"/>
  <w16cid:commentId w16cid:paraId="3A47E307" w16cid:durableId="29F5951D"/>
  <w16cid:commentId w16cid:paraId="2CFD0A44" w16cid:durableId="6D3D9BB4"/>
  <w16cid:commentId w16cid:paraId="699A40C1" w16cid:durableId="29F863AD"/>
  <w16cid:commentId w16cid:paraId="18B2AB67" w16cid:durableId="5DA2FA43"/>
  <w16cid:commentId w16cid:paraId="674DC594" w16cid:durableId="29F75AC8"/>
  <w16cid:commentId w16cid:paraId="7B710B54" w16cid:durableId="321F71DA"/>
  <w16cid:commentId w16cid:paraId="6AF2BCB5" w16cid:durableId="29F5A146"/>
  <w16cid:commentId w16cid:paraId="2B9600DB" w16cid:durableId="0C12012F"/>
  <w16cid:commentId w16cid:paraId="33A3C7D6" w16cid:durableId="29F6EF77"/>
  <w16cid:commentId w16cid:paraId="56DACDB2" w16cid:durableId="17837B4E"/>
  <w16cid:commentId w16cid:paraId="38C1FE75" w16cid:durableId="29F5C501"/>
  <w16cid:commentId w16cid:paraId="5029F26F" w16cid:durableId="75883824"/>
  <w16cid:commentId w16cid:paraId="328A1ABC" w16cid:durableId="29F84F5D"/>
  <w16cid:commentId w16cid:paraId="60DE86A2" w16cid:durableId="3E59ED91"/>
  <w16cid:commentId w16cid:paraId="2F01972A" w16cid:durableId="29F5CA3C"/>
  <w16cid:commentId w16cid:paraId="63965276" w16cid:durableId="1AAE519E"/>
  <w16cid:commentId w16cid:paraId="44B3FB26" w16cid:durableId="29F5CC8B"/>
  <w16cid:commentId w16cid:paraId="6C344E3C" w16cid:durableId="7CD249C3"/>
  <w16cid:commentId w16cid:paraId="141E0572" w16cid:durableId="29F5F6A8"/>
  <w16cid:commentId w16cid:paraId="7C794078" w16cid:durableId="75356C67"/>
  <w16cid:commentId w16cid:paraId="6BC86696" w16cid:durableId="29F7147D"/>
  <w16cid:commentId w16cid:paraId="10122FC0" w16cid:durableId="3A4A6F87"/>
  <w16cid:commentId w16cid:paraId="1F2096C6" w16cid:durableId="29F7576E"/>
  <w16cid:commentId w16cid:paraId="02D50A02" w16cid:durableId="5FE55C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2DE7A" w14:textId="77777777" w:rsidR="00CE771F" w:rsidRDefault="00CE771F" w:rsidP="00325A76">
      <w:pPr>
        <w:spacing w:after="0" w:line="240" w:lineRule="auto"/>
      </w:pPr>
      <w:r>
        <w:separator/>
      </w:r>
    </w:p>
  </w:endnote>
  <w:endnote w:type="continuationSeparator" w:id="0">
    <w:p w14:paraId="51130627" w14:textId="77777777" w:rsidR="00CE771F" w:rsidRDefault="00CE771F" w:rsidP="0032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2080" w14:textId="77777777" w:rsidR="00CE771F" w:rsidRDefault="00CE771F" w:rsidP="00325A76">
      <w:pPr>
        <w:spacing w:after="0" w:line="240" w:lineRule="auto"/>
      </w:pPr>
      <w:r>
        <w:separator/>
      </w:r>
    </w:p>
  </w:footnote>
  <w:footnote w:type="continuationSeparator" w:id="0">
    <w:p w14:paraId="68D2F6EF" w14:textId="77777777" w:rsidR="00CE771F" w:rsidRDefault="00CE771F" w:rsidP="00325A76">
      <w:pPr>
        <w:spacing w:after="0" w:line="240" w:lineRule="auto"/>
      </w:pPr>
      <w:r>
        <w:continuationSeparator/>
      </w:r>
    </w:p>
  </w:footnote>
  <w:footnote w:id="1">
    <w:p w14:paraId="7715A236" w14:textId="7D51814F" w:rsidR="006A040B" w:rsidRPr="006A040B" w:rsidRDefault="006A040B">
      <w:pPr>
        <w:pStyle w:val="FootnoteText"/>
        <w:rPr>
          <w:lang w:val="es-419"/>
        </w:rPr>
      </w:pPr>
      <w:r>
        <w:rPr>
          <w:rStyle w:val="FootnoteReference"/>
        </w:rPr>
        <w:footnoteRef/>
      </w:r>
      <w:r w:rsidRPr="006A040B">
        <w:rPr>
          <w:lang w:val="es-419"/>
        </w:rPr>
        <w:t xml:space="preserve"> </w:t>
      </w:r>
      <w:r>
        <w:rPr>
          <w:rFonts w:ascii="Times New Roman" w:hAnsi="Times New Roman" w:cs="Times New Roman"/>
          <w:lang w:val="es-419"/>
        </w:rPr>
        <w:t>L</w:t>
      </w:r>
      <w:r>
        <w:rPr>
          <w:rFonts w:ascii="Times New Roman" w:hAnsi="Times New Roman" w:cs="Times New Roman"/>
          <w:lang w:val="es-ES"/>
        </w:rPr>
        <w:t xml:space="preserve">a traducción de las citas al español siempre es mía, a menos que se mencione una versión traducida de la fuente en la bibliografía final. </w:t>
      </w:r>
      <w:r w:rsidRPr="006A040B">
        <w:rPr>
          <w:rFonts w:ascii="Times New Roman" w:hAnsi="Times New Roman" w:cs="Times New Roman"/>
          <w:i/>
          <w:iCs/>
          <w:lang w:val="es-419"/>
        </w:rPr>
        <w:t xml:space="preserve">Die </w:t>
      </w:r>
      <w:proofErr w:type="spellStart"/>
      <w:r w:rsidRPr="006A040B">
        <w:rPr>
          <w:rFonts w:ascii="Times New Roman" w:hAnsi="Times New Roman" w:cs="Times New Roman"/>
          <w:i/>
          <w:iCs/>
          <w:lang w:val="es-419"/>
        </w:rPr>
        <w:t>Grundlagen</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der</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Arithmetik</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Eine</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logisch</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mathematische</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Untersuchung</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über</w:t>
      </w:r>
      <w:proofErr w:type="spellEnd"/>
      <w:r w:rsidRPr="006A040B">
        <w:rPr>
          <w:rFonts w:ascii="Times New Roman" w:hAnsi="Times New Roman" w:cs="Times New Roman"/>
          <w:i/>
          <w:iCs/>
          <w:lang w:val="es-419"/>
        </w:rPr>
        <w:t xml:space="preserve"> den </w:t>
      </w:r>
      <w:proofErr w:type="spellStart"/>
      <w:r w:rsidRPr="006A040B">
        <w:rPr>
          <w:rFonts w:ascii="Times New Roman" w:hAnsi="Times New Roman" w:cs="Times New Roman"/>
          <w:i/>
          <w:iCs/>
          <w:lang w:val="es-419"/>
        </w:rPr>
        <w:t>Begriff</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der</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Zahl</w:t>
      </w:r>
      <w:proofErr w:type="spellEnd"/>
      <w:r w:rsidRPr="006A040B">
        <w:rPr>
          <w:rFonts w:ascii="Times New Roman" w:hAnsi="Times New Roman" w:cs="Times New Roman"/>
          <w:i/>
          <w:iCs/>
          <w:lang w:val="es-419"/>
        </w:rPr>
        <w:t xml:space="preserve"> </w:t>
      </w:r>
      <w:r w:rsidRPr="006A040B">
        <w:rPr>
          <w:rFonts w:ascii="Times New Roman" w:hAnsi="Times New Roman" w:cs="Times New Roman"/>
          <w:lang w:val="es-419"/>
        </w:rPr>
        <w:t>[Los fundame</w:t>
      </w:r>
      <w:r>
        <w:rPr>
          <w:rFonts w:ascii="Times New Roman" w:hAnsi="Times New Roman" w:cs="Times New Roman"/>
          <w:lang w:val="es-419"/>
        </w:rPr>
        <w:t>n</w:t>
      </w:r>
      <w:r w:rsidRPr="006A040B">
        <w:rPr>
          <w:rFonts w:ascii="Times New Roman" w:hAnsi="Times New Roman" w:cs="Times New Roman"/>
          <w:lang w:val="es-419"/>
        </w:rPr>
        <w:t>tos de la</w:t>
      </w:r>
      <w:r>
        <w:rPr>
          <w:rFonts w:ascii="Times New Roman" w:hAnsi="Times New Roman" w:cs="Times New Roman"/>
          <w:lang w:val="es-419"/>
        </w:rPr>
        <w:t xml:space="preserve"> aritmética], ed. por </w:t>
      </w:r>
      <w:r w:rsidRPr="00246F7F">
        <w:rPr>
          <w:rFonts w:ascii="Times New Roman" w:hAnsi="Times New Roman" w:cs="Times New Roman"/>
          <w:lang w:val="es-419"/>
        </w:rPr>
        <w:t>Christian Thiel</w:t>
      </w:r>
      <w:r>
        <w:rPr>
          <w:rFonts w:ascii="Times New Roman" w:hAnsi="Times New Roman" w:cs="Times New Roman"/>
          <w:lang w:val="es-419"/>
        </w:rPr>
        <w:t xml:space="preserve"> </w:t>
      </w:r>
      <w:r w:rsidRPr="006A040B">
        <w:rPr>
          <w:rFonts w:ascii="Times New Roman" w:hAnsi="Times New Roman" w:cs="Times New Roman"/>
          <w:lang w:val="es-419"/>
        </w:rPr>
        <w:t xml:space="preserve">(Hamburgo: </w:t>
      </w:r>
      <w:proofErr w:type="spellStart"/>
      <w:r w:rsidRPr="006A040B">
        <w:rPr>
          <w:rFonts w:ascii="Times New Roman" w:hAnsi="Times New Roman" w:cs="Times New Roman"/>
          <w:lang w:val="es-419"/>
        </w:rPr>
        <w:t>Meiner</w:t>
      </w:r>
      <w:proofErr w:type="spellEnd"/>
      <w:r w:rsidRPr="006A040B">
        <w:rPr>
          <w:rFonts w:ascii="Times New Roman" w:hAnsi="Times New Roman" w:cs="Times New Roman"/>
          <w:lang w:val="es-419"/>
        </w:rPr>
        <w:t>, 1988).</w:t>
      </w:r>
    </w:p>
  </w:footnote>
  <w:footnote w:id="2">
    <w:p w14:paraId="33778084" w14:textId="6BB6667E" w:rsidR="006A040B" w:rsidRPr="006A040B" w:rsidRDefault="006A040B" w:rsidP="00A93A44">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Ludwig Wittgenstein, </w:t>
      </w:r>
      <w:r w:rsidRPr="006A040B">
        <w:rPr>
          <w:rFonts w:ascii="Times New Roman" w:hAnsi="Times New Roman" w:cs="Times New Roman"/>
          <w:i/>
          <w:iCs/>
        </w:rPr>
        <w:t>Tractatus Logico-</w:t>
      </w:r>
      <w:proofErr w:type="spellStart"/>
      <w:r w:rsidRPr="006A040B">
        <w:rPr>
          <w:rFonts w:ascii="Times New Roman" w:hAnsi="Times New Roman" w:cs="Times New Roman"/>
          <w:i/>
          <w:iCs/>
        </w:rPr>
        <w:t>Philosophicus</w:t>
      </w:r>
      <w:proofErr w:type="spellEnd"/>
      <w:r w:rsidRPr="00525A88">
        <w:rPr>
          <w:rFonts w:ascii="Times New Roman" w:hAnsi="Times New Roman" w:cs="Times New Roman"/>
        </w:rPr>
        <w:t xml:space="preserve">, </w:t>
      </w:r>
      <w:r w:rsidRPr="006A040B">
        <w:rPr>
          <w:rFonts w:ascii="Times New Roman" w:hAnsi="Times New Roman" w:cs="Times New Roman"/>
        </w:rPr>
        <w:t xml:space="preserve">trad. por Alejandro Tomasini (Ciudad de México: </w:t>
      </w:r>
      <w:proofErr w:type="spellStart"/>
      <w:r w:rsidRPr="006A040B">
        <w:rPr>
          <w:rFonts w:ascii="Times New Roman" w:hAnsi="Times New Roman" w:cs="Times New Roman"/>
        </w:rPr>
        <w:t>Procesos</w:t>
      </w:r>
      <w:proofErr w:type="spellEnd"/>
      <w:r w:rsidRPr="006A040B">
        <w:rPr>
          <w:rFonts w:ascii="Times New Roman" w:hAnsi="Times New Roman" w:cs="Times New Roman"/>
        </w:rPr>
        <w:t xml:space="preserve"> </w:t>
      </w:r>
      <w:proofErr w:type="spellStart"/>
      <w:r w:rsidRPr="006A040B">
        <w:rPr>
          <w:rFonts w:ascii="Times New Roman" w:hAnsi="Times New Roman" w:cs="Times New Roman"/>
        </w:rPr>
        <w:t>Editoriales</w:t>
      </w:r>
      <w:proofErr w:type="spellEnd"/>
      <w:r w:rsidRPr="006A040B">
        <w:rPr>
          <w:rFonts w:ascii="Times New Roman" w:hAnsi="Times New Roman" w:cs="Times New Roman"/>
        </w:rPr>
        <w:t xml:space="preserve"> don José, 2022); Wittgenstein, </w:t>
      </w:r>
      <w:proofErr w:type="spellStart"/>
      <w:r w:rsidRPr="006A040B">
        <w:rPr>
          <w:rFonts w:ascii="Times New Roman" w:hAnsi="Times New Roman" w:cs="Times New Roman"/>
          <w:i/>
          <w:iCs/>
        </w:rPr>
        <w:t>Logisch-philosophische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Abhandlung</w:t>
      </w:r>
      <w:proofErr w:type="spellEnd"/>
      <w:r w:rsidRPr="006A040B">
        <w:rPr>
          <w:rFonts w:ascii="Times New Roman" w:hAnsi="Times New Roman" w:cs="Times New Roman"/>
          <w:i/>
          <w:iCs/>
        </w:rPr>
        <w:t>-Tractatus logico-</w:t>
      </w:r>
      <w:proofErr w:type="spellStart"/>
      <w:r w:rsidRPr="006A040B">
        <w:rPr>
          <w:rFonts w:ascii="Times New Roman" w:hAnsi="Times New Roman" w:cs="Times New Roman"/>
          <w:i/>
          <w:iCs/>
        </w:rPr>
        <w:t>philosophicus</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Kritische</w:t>
      </w:r>
      <w:proofErr w:type="spellEnd"/>
      <w:r w:rsidRPr="006A040B">
        <w:rPr>
          <w:rFonts w:ascii="Times New Roman" w:hAnsi="Times New Roman" w:cs="Times New Roman"/>
          <w:i/>
          <w:iCs/>
        </w:rPr>
        <w:t xml:space="preserve"> Edition</w:t>
      </w:r>
      <w:r w:rsidRPr="006A040B">
        <w:rPr>
          <w:rFonts w:ascii="Times New Roman" w:hAnsi="Times New Roman" w:cs="Times New Roman"/>
        </w:rPr>
        <w:t xml:space="preserve">, </w:t>
      </w:r>
      <w:proofErr w:type="spellStart"/>
      <w:r w:rsidRPr="00EF7925">
        <w:rPr>
          <w:rFonts w:ascii="Times New Roman" w:hAnsi="Times New Roman" w:cs="Times New Roman"/>
        </w:rPr>
        <w:t>2</w:t>
      </w:r>
      <w:r>
        <w:rPr>
          <w:rFonts w:ascii="Times New Roman" w:hAnsi="Times New Roman" w:cs="Times New Roman"/>
        </w:rPr>
        <w:t>.</w:t>
      </w:r>
      <w:r w:rsidRPr="00EF7925">
        <w:rPr>
          <w:rFonts w:ascii="Times New Roman" w:hAnsi="Times New Roman" w:cs="Times New Roman"/>
          <w:vertAlign w:val="superscript"/>
        </w:rPr>
        <w:t>a</w:t>
      </w:r>
      <w:proofErr w:type="spellEnd"/>
      <w:r w:rsidRPr="00EF7925">
        <w:rPr>
          <w:rFonts w:ascii="Times New Roman" w:hAnsi="Times New Roman" w:cs="Times New Roman"/>
        </w:rPr>
        <w:t xml:space="preserve"> ed</w:t>
      </w:r>
      <w:r>
        <w:rPr>
          <w:rFonts w:ascii="Times New Roman" w:hAnsi="Times New Roman" w:cs="Times New Roman"/>
        </w:rPr>
        <w:t xml:space="preserve">. </w:t>
      </w:r>
      <w:r w:rsidRPr="006A040B">
        <w:rPr>
          <w:rFonts w:ascii="Times New Roman" w:hAnsi="Times New Roman" w:cs="Times New Roman"/>
        </w:rPr>
        <w:t>por Brian McGuinness y Joachim Schulte (</w:t>
      </w:r>
      <w:proofErr w:type="spellStart"/>
      <w:r w:rsidRPr="008776DE">
        <w:rPr>
          <w:rFonts w:ascii="Times New Roman" w:hAnsi="Times New Roman" w:cs="Times New Roman"/>
        </w:rPr>
        <w:t>Fráncfort</w:t>
      </w:r>
      <w:proofErr w:type="spellEnd"/>
      <w:r w:rsidRPr="008776DE">
        <w:rPr>
          <w:rFonts w:ascii="Times New Roman" w:hAnsi="Times New Roman" w:cs="Times New Roman"/>
        </w:rPr>
        <w:t xml:space="preserve"> del Meno</w:t>
      </w:r>
      <w:r w:rsidRPr="006A040B">
        <w:rPr>
          <w:rFonts w:ascii="Times New Roman" w:hAnsi="Times New Roman" w:cs="Times New Roman"/>
        </w:rPr>
        <w:t xml:space="preserve">: </w:t>
      </w:r>
      <w:proofErr w:type="spellStart"/>
      <w:r w:rsidRPr="006A040B">
        <w:rPr>
          <w:rFonts w:ascii="Times New Roman" w:hAnsi="Times New Roman" w:cs="Times New Roman"/>
        </w:rPr>
        <w:t>Suhrkamp</w:t>
      </w:r>
      <w:proofErr w:type="spellEnd"/>
      <w:r w:rsidRPr="006A040B">
        <w:rPr>
          <w:rFonts w:ascii="Times New Roman" w:hAnsi="Times New Roman" w:cs="Times New Roman"/>
        </w:rPr>
        <w:t xml:space="preserve">, 2001), </w:t>
      </w:r>
      <w:r w:rsidRPr="006A040B">
        <w:rPr>
          <w:rFonts w:ascii="Times New Roman" w:hAnsi="Times New Roman" w:cs="Times New Roman"/>
          <w:highlight w:val="green"/>
        </w:rPr>
        <w:t>§</w:t>
      </w:r>
      <w:r w:rsidRPr="006A040B">
        <w:rPr>
          <w:rFonts w:ascii="Times New Roman" w:hAnsi="Times New Roman" w:cs="Times New Roman"/>
        </w:rPr>
        <w:t xml:space="preserve"> 3.3.</w:t>
      </w:r>
    </w:p>
  </w:footnote>
  <w:footnote w:id="3">
    <w:p w14:paraId="13ECBFD4" w14:textId="30FD20FC" w:rsidR="006A040B" w:rsidRPr="006A040B" w:rsidRDefault="006A040B">
      <w:pPr>
        <w:pStyle w:val="FootnoteText"/>
        <w:rPr>
          <w:rFonts w:ascii="Times New Roman" w:hAnsi="Times New Roman" w:cs="Times New Roman"/>
          <w:lang w:val="es-419"/>
        </w:rPr>
      </w:pPr>
      <w:r w:rsidRPr="006A040B">
        <w:rPr>
          <w:rStyle w:val="FootnoteReference"/>
          <w:rFonts w:ascii="Times New Roman" w:hAnsi="Times New Roman" w:cs="Times New Roman"/>
        </w:rPr>
        <w:footnoteRef/>
      </w:r>
      <w:r w:rsidRPr="006A040B">
        <w:rPr>
          <w:rFonts w:ascii="Times New Roman" w:hAnsi="Times New Roman" w:cs="Times New Roman"/>
          <w:lang w:val="es-419"/>
        </w:rPr>
        <w:t xml:space="preserve"> </w:t>
      </w:r>
      <w:r w:rsidRPr="00012F2C">
        <w:rPr>
          <w:rFonts w:ascii="Times New Roman" w:hAnsi="Times New Roman" w:cs="Times New Roman"/>
          <w:lang w:val="es-419"/>
        </w:rPr>
        <w:t xml:space="preserve">Wittgenstein, </w:t>
      </w:r>
      <w:proofErr w:type="spellStart"/>
      <w:r w:rsidRPr="00012F2C">
        <w:rPr>
          <w:rFonts w:ascii="Times New Roman" w:hAnsi="Times New Roman" w:cs="Times New Roman"/>
          <w:i/>
          <w:iCs/>
          <w:lang w:val="es-419"/>
        </w:rPr>
        <w:t>Tractatus</w:t>
      </w:r>
      <w:proofErr w:type="spellEnd"/>
      <w:r>
        <w:rPr>
          <w:rFonts w:ascii="Times New Roman" w:hAnsi="Times New Roman" w:cs="Times New Roman"/>
          <w:lang w:val="es-419"/>
        </w:rPr>
        <w:t xml:space="preserve">…”, </w:t>
      </w:r>
      <w:r w:rsidRPr="00246F7F">
        <w:rPr>
          <w:rFonts w:ascii="Times New Roman" w:hAnsi="Times New Roman" w:cs="Times New Roman"/>
          <w:highlight w:val="green"/>
          <w:lang w:val="es-ES"/>
        </w:rPr>
        <w:t>§</w:t>
      </w:r>
      <w:r w:rsidRPr="003E7052">
        <w:rPr>
          <w:rFonts w:ascii="Times New Roman" w:hAnsi="Times New Roman" w:cs="Times New Roman"/>
          <w:lang w:val="es-ES"/>
        </w:rPr>
        <w:t xml:space="preserve"> 3.3</w:t>
      </w:r>
      <w:r>
        <w:rPr>
          <w:rFonts w:ascii="Times New Roman" w:hAnsi="Times New Roman" w:cs="Times New Roman"/>
          <w:lang w:val="es-ES"/>
        </w:rPr>
        <w:t>.</w:t>
      </w:r>
    </w:p>
  </w:footnote>
  <w:footnote w:id="4">
    <w:p w14:paraId="703B6FF2" w14:textId="0C95119A" w:rsidR="006A040B" w:rsidRPr="006A040B" w:rsidRDefault="006A040B">
      <w:pPr>
        <w:pStyle w:val="FootnoteText"/>
        <w:rPr>
          <w:rFonts w:ascii="Times New Roman" w:hAnsi="Times New Roman" w:cs="Times New Roman"/>
          <w:lang w:val="es-ES"/>
        </w:rPr>
      </w:pPr>
      <w:r w:rsidRPr="006A040B">
        <w:rPr>
          <w:rStyle w:val="FootnoteReference"/>
          <w:rFonts w:ascii="Times New Roman" w:hAnsi="Times New Roman" w:cs="Times New Roman"/>
          <w:lang w:val="es-ES"/>
        </w:rPr>
        <w:footnoteRef/>
      </w:r>
      <w:r w:rsidRPr="006A040B">
        <w:rPr>
          <w:rFonts w:ascii="Times New Roman" w:hAnsi="Times New Roman" w:cs="Times New Roman"/>
          <w:lang w:val="es-ES"/>
        </w:rPr>
        <w:t xml:space="preserve"> Doy aquí </w:t>
      </w:r>
      <w:r>
        <w:rPr>
          <w:rFonts w:ascii="Times New Roman" w:hAnsi="Times New Roman" w:cs="Times New Roman"/>
          <w:lang w:val="es-ES"/>
        </w:rPr>
        <w:t xml:space="preserve">por </w:t>
      </w:r>
      <w:r w:rsidRPr="006A040B">
        <w:rPr>
          <w:rFonts w:ascii="Times New Roman" w:hAnsi="Times New Roman" w:cs="Times New Roman"/>
          <w:lang w:val="es-ES"/>
        </w:rPr>
        <w:t>sentado que el principio de contexto sigue vigente para Frege después de introducir esta diferencia. M</w:t>
      </w:r>
      <w:r>
        <w:rPr>
          <w:rFonts w:ascii="Times New Roman" w:hAnsi="Times New Roman" w:cs="Times New Roman"/>
          <w:lang w:val="es-ES"/>
        </w:rPr>
        <w:t>á</w:t>
      </w:r>
      <w:r w:rsidRPr="006A040B">
        <w:rPr>
          <w:rFonts w:ascii="Times New Roman" w:hAnsi="Times New Roman" w:cs="Times New Roman"/>
          <w:lang w:val="es-ES"/>
        </w:rPr>
        <w:t>s adelante discuto brevemente la controversia acerca de este punto.</w:t>
      </w:r>
    </w:p>
  </w:footnote>
  <w:footnote w:id="5">
    <w:p w14:paraId="4ADA4659" w14:textId="53A99A72" w:rsidR="006A040B" w:rsidRPr="006A040B" w:rsidRDefault="006A040B">
      <w:pPr>
        <w:pStyle w:val="FootnoteText"/>
        <w:rPr>
          <w:lang w:val="es-ES"/>
        </w:rPr>
      </w:pPr>
      <w:r w:rsidRPr="006A040B">
        <w:rPr>
          <w:rStyle w:val="FootnoteReference"/>
          <w:rFonts w:ascii="Times New Roman" w:hAnsi="Times New Roman" w:cs="Times New Roman"/>
        </w:rPr>
        <w:footnoteRef/>
      </w:r>
      <w:r w:rsidRPr="006A040B">
        <w:rPr>
          <w:rFonts w:ascii="Times New Roman" w:hAnsi="Times New Roman" w:cs="Times New Roman"/>
          <w:lang w:val="es-ES"/>
        </w:rPr>
        <w:t xml:space="preserve"> Ludwig Wittgenstein, </w:t>
      </w:r>
      <w:proofErr w:type="spellStart"/>
      <w:r w:rsidRPr="006A040B">
        <w:rPr>
          <w:rFonts w:ascii="Times New Roman" w:hAnsi="Times New Roman" w:cs="Times New Roman"/>
          <w:i/>
          <w:iCs/>
          <w:lang w:val="es-ES"/>
        </w:rPr>
        <w:t>Philosophische</w:t>
      </w:r>
      <w:proofErr w:type="spellEnd"/>
      <w:r w:rsidRPr="006A040B">
        <w:rPr>
          <w:rFonts w:ascii="Times New Roman" w:hAnsi="Times New Roman" w:cs="Times New Roman"/>
          <w:i/>
          <w:iCs/>
          <w:lang w:val="es-ES"/>
        </w:rPr>
        <w:t xml:space="preserve"> </w:t>
      </w:r>
      <w:proofErr w:type="spellStart"/>
      <w:r w:rsidRPr="006A040B">
        <w:rPr>
          <w:rFonts w:ascii="Times New Roman" w:hAnsi="Times New Roman" w:cs="Times New Roman"/>
          <w:i/>
          <w:iCs/>
          <w:lang w:val="es-ES"/>
        </w:rPr>
        <w:t>Untersuchungen</w:t>
      </w:r>
      <w:proofErr w:type="spellEnd"/>
      <w:r w:rsidRPr="006A040B">
        <w:rPr>
          <w:rFonts w:ascii="Times New Roman" w:hAnsi="Times New Roman" w:cs="Times New Roman"/>
          <w:i/>
          <w:iCs/>
          <w:lang w:val="es-ES"/>
        </w:rPr>
        <w:t xml:space="preserve">. </w:t>
      </w:r>
      <w:proofErr w:type="spellStart"/>
      <w:r w:rsidRPr="006A040B">
        <w:rPr>
          <w:rFonts w:ascii="Times New Roman" w:hAnsi="Times New Roman" w:cs="Times New Roman"/>
          <w:i/>
          <w:iCs/>
          <w:lang w:val="es-ES"/>
        </w:rPr>
        <w:t>Kritisch-genetische</w:t>
      </w:r>
      <w:proofErr w:type="spellEnd"/>
      <w:r w:rsidRPr="006A040B">
        <w:rPr>
          <w:rFonts w:ascii="Times New Roman" w:hAnsi="Times New Roman" w:cs="Times New Roman"/>
          <w:i/>
          <w:iCs/>
          <w:lang w:val="es-ES"/>
        </w:rPr>
        <w:t xml:space="preserve"> </w:t>
      </w:r>
      <w:proofErr w:type="spellStart"/>
      <w:r w:rsidRPr="006A040B">
        <w:rPr>
          <w:rFonts w:ascii="Times New Roman" w:hAnsi="Times New Roman" w:cs="Times New Roman"/>
          <w:i/>
          <w:iCs/>
          <w:lang w:val="es-ES"/>
        </w:rPr>
        <w:t>Edition</w:t>
      </w:r>
      <w:proofErr w:type="spellEnd"/>
      <w:r>
        <w:rPr>
          <w:rFonts w:ascii="Times New Roman" w:hAnsi="Times New Roman" w:cs="Times New Roman"/>
          <w:i/>
          <w:iCs/>
          <w:lang w:val="es-ES"/>
        </w:rPr>
        <w:t xml:space="preserve"> </w:t>
      </w:r>
      <w:r>
        <w:rPr>
          <w:rFonts w:ascii="Times New Roman" w:hAnsi="Times New Roman" w:cs="Times New Roman"/>
          <w:lang w:val="es-ES"/>
        </w:rPr>
        <w:t>[Investigaciones filosóficas]</w:t>
      </w:r>
      <w:r w:rsidRPr="006A040B">
        <w:rPr>
          <w:rFonts w:ascii="Times New Roman" w:hAnsi="Times New Roman" w:cs="Times New Roman"/>
          <w:lang w:val="es-ES"/>
        </w:rPr>
        <w:t xml:space="preserve">, ed. por Joachim </w:t>
      </w:r>
      <w:proofErr w:type="spellStart"/>
      <w:r w:rsidRPr="006A040B">
        <w:rPr>
          <w:rFonts w:ascii="Times New Roman" w:hAnsi="Times New Roman" w:cs="Times New Roman"/>
          <w:lang w:val="es-ES"/>
        </w:rPr>
        <w:t>Schulte</w:t>
      </w:r>
      <w:proofErr w:type="spellEnd"/>
      <w:r w:rsidRPr="006A040B">
        <w:rPr>
          <w:rFonts w:ascii="Times New Roman" w:hAnsi="Times New Roman" w:cs="Times New Roman"/>
          <w:lang w:val="es-ES"/>
        </w:rPr>
        <w:t xml:space="preserve"> en colaboración con </w:t>
      </w:r>
      <w:proofErr w:type="spellStart"/>
      <w:r w:rsidRPr="006A040B">
        <w:rPr>
          <w:rFonts w:ascii="Times New Roman" w:hAnsi="Times New Roman" w:cs="Times New Roman"/>
          <w:lang w:val="es-ES"/>
        </w:rPr>
        <w:t>Heikki</w:t>
      </w:r>
      <w:proofErr w:type="spellEnd"/>
      <w:r w:rsidRPr="006A040B">
        <w:rPr>
          <w:rFonts w:ascii="Times New Roman" w:hAnsi="Times New Roman" w:cs="Times New Roman"/>
          <w:lang w:val="es-ES"/>
        </w:rPr>
        <w:t xml:space="preserve"> </w:t>
      </w:r>
      <w:proofErr w:type="spellStart"/>
      <w:r w:rsidRPr="006A040B">
        <w:rPr>
          <w:rFonts w:ascii="Times New Roman" w:hAnsi="Times New Roman" w:cs="Times New Roman"/>
          <w:lang w:val="es-ES"/>
        </w:rPr>
        <w:t>Nyman</w:t>
      </w:r>
      <w:proofErr w:type="spellEnd"/>
      <w:r w:rsidRPr="006A040B">
        <w:rPr>
          <w:rFonts w:ascii="Times New Roman" w:hAnsi="Times New Roman" w:cs="Times New Roman"/>
          <w:lang w:val="es-ES"/>
        </w:rPr>
        <w:t xml:space="preserve">, </w:t>
      </w:r>
      <w:proofErr w:type="spellStart"/>
      <w:r w:rsidRPr="006A040B">
        <w:rPr>
          <w:rFonts w:ascii="Times New Roman" w:hAnsi="Times New Roman" w:cs="Times New Roman"/>
          <w:lang w:val="es-ES"/>
        </w:rPr>
        <w:t>Eike</w:t>
      </w:r>
      <w:proofErr w:type="spellEnd"/>
      <w:r w:rsidRPr="006A040B">
        <w:rPr>
          <w:rFonts w:ascii="Times New Roman" w:hAnsi="Times New Roman" w:cs="Times New Roman"/>
          <w:lang w:val="es-ES"/>
        </w:rPr>
        <w:t xml:space="preserve"> </w:t>
      </w:r>
      <w:proofErr w:type="spellStart"/>
      <w:r w:rsidRPr="006A040B">
        <w:rPr>
          <w:rFonts w:ascii="Times New Roman" w:hAnsi="Times New Roman" w:cs="Times New Roman"/>
          <w:lang w:val="es-ES"/>
        </w:rPr>
        <w:t>von</w:t>
      </w:r>
      <w:proofErr w:type="spellEnd"/>
      <w:r w:rsidRPr="006A040B">
        <w:rPr>
          <w:rFonts w:ascii="Times New Roman" w:hAnsi="Times New Roman" w:cs="Times New Roman"/>
          <w:lang w:val="es-ES"/>
        </w:rPr>
        <w:t xml:space="preserve"> Savigny y Georg Henrik </w:t>
      </w:r>
      <w:proofErr w:type="spellStart"/>
      <w:r w:rsidRPr="006A040B">
        <w:rPr>
          <w:rFonts w:ascii="Times New Roman" w:hAnsi="Times New Roman" w:cs="Times New Roman"/>
          <w:lang w:val="es-ES"/>
        </w:rPr>
        <w:t>von</w:t>
      </w:r>
      <w:proofErr w:type="spellEnd"/>
      <w:r w:rsidRPr="006A040B">
        <w:rPr>
          <w:rFonts w:ascii="Times New Roman" w:hAnsi="Times New Roman" w:cs="Times New Roman"/>
          <w:lang w:val="es-ES"/>
        </w:rPr>
        <w:t xml:space="preserve"> Wright (Fráncfort del Meno: </w:t>
      </w:r>
      <w:proofErr w:type="spellStart"/>
      <w:r w:rsidRPr="006A040B">
        <w:rPr>
          <w:rFonts w:ascii="Times New Roman" w:hAnsi="Times New Roman" w:cs="Times New Roman"/>
          <w:lang w:val="es-ES"/>
        </w:rPr>
        <w:t>Suhrkamp</w:t>
      </w:r>
      <w:proofErr w:type="spellEnd"/>
      <w:r w:rsidRPr="006A040B">
        <w:rPr>
          <w:rFonts w:ascii="Times New Roman" w:hAnsi="Times New Roman" w:cs="Times New Roman"/>
          <w:lang w:val="es-ES"/>
        </w:rPr>
        <w:t xml:space="preserve">, 2001), </w:t>
      </w:r>
      <w:r w:rsidRPr="006A040B">
        <w:rPr>
          <w:rFonts w:ascii="Times New Roman" w:hAnsi="Times New Roman" w:cs="Times New Roman"/>
          <w:highlight w:val="green"/>
          <w:lang w:val="es-ES"/>
        </w:rPr>
        <w:t>§</w:t>
      </w:r>
      <w:r w:rsidRPr="006A040B">
        <w:rPr>
          <w:rFonts w:ascii="Times New Roman" w:hAnsi="Times New Roman" w:cs="Times New Roman"/>
          <w:lang w:val="es-ES"/>
        </w:rPr>
        <w:t xml:space="preserve"> 49.</w:t>
      </w:r>
    </w:p>
  </w:footnote>
  <w:footnote w:id="6">
    <w:p w14:paraId="30B2343B" w14:textId="5B5DFFF7" w:rsidR="006A040B" w:rsidRPr="006A040B" w:rsidRDefault="006A040B">
      <w:pPr>
        <w:pStyle w:val="FootnoteText"/>
        <w:rPr>
          <w:rFonts w:ascii="Times New Roman" w:hAnsi="Times New Roman" w:cs="Times New Roman"/>
          <w:lang w:val="es-ES"/>
        </w:rPr>
      </w:pPr>
      <w:r w:rsidRPr="006A040B">
        <w:rPr>
          <w:rStyle w:val="FootnoteReference"/>
          <w:rFonts w:ascii="Times New Roman" w:hAnsi="Times New Roman" w:cs="Times New Roman"/>
          <w:lang w:val="es-ES"/>
        </w:rPr>
        <w:footnoteRef/>
      </w:r>
      <w:r w:rsidRPr="006A040B">
        <w:rPr>
          <w:rFonts w:ascii="Times New Roman" w:hAnsi="Times New Roman" w:cs="Times New Roman"/>
          <w:lang w:val="es-ES"/>
        </w:rPr>
        <w:t xml:space="preserve"> </w:t>
      </w:r>
      <w:r>
        <w:rPr>
          <w:rFonts w:ascii="Times New Roman" w:hAnsi="Times New Roman" w:cs="Times New Roman"/>
          <w:lang w:val="es-ES"/>
        </w:rPr>
        <w:t>Los a</w:t>
      </w:r>
      <w:r w:rsidRPr="006A040B">
        <w:rPr>
          <w:rFonts w:ascii="Times New Roman" w:hAnsi="Times New Roman" w:cs="Times New Roman"/>
          <w:lang w:val="es-ES"/>
        </w:rPr>
        <w:t xml:space="preserve">spectos que complican la imagen son la lógica transcendental de Kant y las obras de Bernard Bolzano y de Samuel S. Peirce, por ejemplo. </w:t>
      </w:r>
      <w:r>
        <w:rPr>
          <w:rFonts w:ascii="Times New Roman" w:hAnsi="Times New Roman" w:cs="Times New Roman"/>
          <w:lang w:val="es-ES"/>
        </w:rPr>
        <w:t xml:space="preserve">Actualmente, </w:t>
      </w:r>
      <w:r w:rsidRPr="006A040B">
        <w:rPr>
          <w:rFonts w:ascii="Times New Roman" w:hAnsi="Times New Roman" w:cs="Times New Roman"/>
          <w:lang w:val="es-ES"/>
        </w:rPr>
        <w:t xml:space="preserve">la obra de George Boole </w:t>
      </w:r>
      <w:r>
        <w:rPr>
          <w:rFonts w:ascii="Times New Roman" w:hAnsi="Times New Roman" w:cs="Times New Roman"/>
          <w:lang w:val="es-ES"/>
        </w:rPr>
        <w:t xml:space="preserve">a veces </w:t>
      </w:r>
      <w:r w:rsidRPr="006A040B">
        <w:rPr>
          <w:rFonts w:ascii="Times New Roman" w:hAnsi="Times New Roman" w:cs="Times New Roman"/>
          <w:lang w:val="es-ES"/>
        </w:rPr>
        <w:t xml:space="preserve">es fuente de controversia acerca de la novedad del planteamiento de Frege. Sobre el último punto, véase, por ejemplo, los escritos del propio Frege acerca de la diferencia entre su </w:t>
      </w:r>
      <w:proofErr w:type="spellStart"/>
      <w:r w:rsidRPr="006A040B">
        <w:rPr>
          <w:rFonts w:ascii="Times New Roman" w:hAnsi="Times New Roman" w:cs="Times New Roman"/>
          <w:i/>
          <w:iCs/>
          <w:lang w:val="es-ES"/>
        </w:rPr>
        <w:t>Conceptografia</w:t>
      </w:r>
      <w:proofErr w:type="spellEnd"/>
      <w:r w:rsidRPr="006A040B">
        <w:rPr>
          <w:rFonts w:ascii="Times New Roman" w:hAnsi="Times New Roman" w:cs="Times New Roman"/>
          <w:lang w:val="es-ES"/>
        </w:rPr>
        <w:t xml:space="preserve"> y el simbolismo introducido por Boole, publicados en Frege</w:t>
      </w:r>
      <w:r>
        <w:rPr>
          <w:rFonts w:ascii="Times New Roman" w:hAnsi="Times New Roman" w:cs="Times New Roman"/>
          <w:lang w:val="es-ES"/>
        </w:rPr>
        <w:t xml:space="preserve">, </w:t>
      </w:r>
      <w:proofErr w:type="spellStart"/>
      <w:r w:rsidRPr="006A040B">
        <w:rPr>
          <w:rFonts w:ascii="Times New Roman" w:hAnsi="Times New Roman" w:cs="Times New Roman"/>
          <w:i/>
          <w:iCs/>
          <w:lang w:val="es-419"/>
        </w:rPr>
        <w:t>Grundgesetze</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der</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Arithmetik</w:t>
      </w:r>
      <w:proofErr w:type="spellEnd"/>
      <w:r w:rsidRPr="006A040B">
        <w:rPr>
          <w:rFonts w:ascii="Times New Roman" w:hAnsi="Times New Roman" w:cs="Times New Roman"/>
          <w:i/>
          <w:iCs/>
          <w:lang w:val="es-419"/>
        </w:rPr>
        <w:t xml:space="preserve"> I/II</w:t>
      </w:r>
      <w:r>
        <w:rPr>
          <w:rFonts w:ascii="Times New Roman" w:hAnsi="Times New Roman" w:cs="Times New Roman"/>
          <w:lang w:val="es-ES"/>
        </w:rPr>
        <w:t>, (FALTA INFO dependiendo lo que indique el autor, más adelante)1983.</w:t>
      </w:r>
    </w:p>
  </w:footnote>
  <w:footnote w:id="7">
    <w:p w14:paraId="3CA63F69" w14:textId="00CBB494"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Michael Dummett, “Frege and Analytical Philosophy”. </w:t>
      </w:r>
      <w:r w:rsidRPr="006A040B">
        <w:rPr>
          <w:rFonts w:ascii="Times New Roman" w:hAnsi="Times New Roman" w:cs="Times New Roman"/>
          <w:i/>
          <w:iCs/>
        </w:rPr>
        <w:t>London Review of Books</w:t>
      </w:r>
      <w:r w:rsidRPr="006A040B">
        <w:rPr>
          <w:rFonts w:ascii="Times New Roman" w:hAnsi="Times New Roman" w:cs="Times New Roman"/>
        </w:rPr>
        <w:t xml:space="preserve"> </w:t>
      </w:r>
      <w:hyperlink r:id="rId1" w:history="1">
        <w:r w:rsidRPr="006A040B">
          <w:rPr>
            <w:rFonts w:ascii="Times New Roman" w:hAnsi="Times New Roman" w:cs="Times New Roman"/>
          </w:rPr>
          <w:t>2</w:t>
        </w:r>
        <w:r w:rsidRPr="009F040F">
          <w:rPr>
            <w:rFonts w:ascii="Times New Roman" w:hAnsi="Times New Roman" w:cs="Times New Roman"/>
          </w:rPr>
          <w:t xml:space="preserve">, </w:t>
        </w:r>
        <w:proofErr w:type="spellStart"/>
        <w:r w:rsidRPr="009F040F">
          <w:rPr>
            <w:rFonts w:ascii="Times New Roman" w:hAnsi="Times New Roman" w:cs="Times New Roman"/>
          </w:rPr>
          <w:t>n.</w:t>
        </w:r>
        <w:r w:rsidRPr="006A040B">
          <w:rPr>
            <w:rFonts w:ascii="Times New Roman" w:hAnsi="Times New Roman" w:cs="Times New Roman"/>
            <w:vertAlign w:val="superscript"/>
          </w:rPr>
          <w:t>o</w:t>
        </w:r>
        <w:proofErr w:type="spellEnd"/>
        <w:r w:rsidRPr="006A040B">
          <w:rPr>
            <w:rFonts w:ascii="Times New Roman" w:hAnsi="Times New Roman" w:cs="Times New Roman"/>
          </w:rPr>
          <w:t xml:space="preserve"> 18: (1980</w:t>
        </w:r>
      </w:hyperlink>
      <w:r>
        <w:rPr>
          <w:rFonts w:ascii="Times New Roman" w:hAnsi="Times New Roman" w:cs="Times New Roman"/>
        </w:rPr>
        <w:t>)</w:t>
      </w:r>
      <w:r w:rsidRPr="006A040B">
        <w:rPr>
          <w:rFonts w:ascii="Times New Roman" w:hAnsi="Times New Roman" w:cs="Times New Roman"/>
        </w:rPr>
        <w:t xml:space="preserve">. </w:t>
      </w:r>
    </w:p>
  </w:footnote>
  <w:footnote w:id="8">
    <w:p w14:paraId="4208F389" w14:textId="479AC67C"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w:t>
      </w:r>
      <w:r w:rsidRPr="00EF7925">
        <w:rPr>
          <w:rFonts w:ascii="Times New Roman" w:hAnsi="Times New Roman" w:cs="Times New Roman"/>
        </w:rPr>
        <w:t>Hans</w:t>
      </w:r>
      <w:r>
        <w:rPr>
          <w:rFonts w:ascii="Times New Roman" w:hAnsi="Times New Roman" w:cs="Times New Roman"/>
        </w:rPr>
        <w:t xml:space="preserve"> </w:t>
      </w:r>
      <w:r w:rsidRPr="006A040B">
        <w:rPr>
          <w:rFonts w:ascii="Times New Roman" w:hAnsi="Times New Roman" w:cs="Times New Roman"/>
        </w:rPr>
        <w:t xml:space="preserve">Sluga, </w:t>
      </w:r>
      <w:r w:rsidRPr="006A040B">
        <w:rPr>
          <w:rFonts w:ascii="Times New Roman" w:hAnsi="Times New Roman" w:cs="Times New Roman"/>
          <w:i/>
          <w:iCs/>
        </w:rPr>
        <w:t>Gottlob Frege. The Arguments of the Philosophers</w:t>
      </w:r>
      <w:r w:rsidRPr="006A040B">
        <w:rPr>
          <w:rFonts w:ascii="Times New Roman" w:hAnsi="Times New Roman" w:cs="Times New Roman"/>
        </w:rPr>
        <w:t xml:space="preserve"> (</w:t>
      </w:r>
      <w:proofErr w:type="spellStart"/>
      <w:r w:rsidRPr="006A040B">
        <w:rPr>
          <w:rFonts w:ascii="Times New Roman" w:hAnsi="Times New Roman" w:cs="Times New Roman"/>
        </w:rPr>
        <w:t>Lond</w:t>
      </w:r>
      <w:r>
        <w:rPr>
          <w:rFonts w:ascii="Times New Roman" w:hAnsi="Times New Roman" w:cs="Times New Roman"/>
        </w:rPr>
        <w:t>res</w:t>
      </w:r>
      <w:proofErr w:type="spellEnd"/>
      <w:r w:rsidRPr="006A040B">
        <w:rPr>
          <w:rFonts w:ascii="Times New Roman" w:hAnsi="Times New Roman" w:cs="Times New Roman"/>
        </w:rPr>
        <w:t xml:space="preserve">: Routledge, 1980). </w:t>
      </w:r>
    </w:p>
  </w:footnote>
  <w:footnote w:id="9">
    <w:p w14:paraId="68713BDE" w14:textId="0A7DB8FB"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Robert</w:t>
      </w:r>
      <w:r>
        <w:rPr>
          <w:rFonts w:ascii="Times New Roman" w:hAnsi="Times New Roman" w:cs="Times New Roman"/>
        </w:rPr>
        <w:t xml:space="preserve"> </w:t>
      </w:r>
      <w:r w:rsidRPr="00EF7925">
        <w:rPr>
          <w:rFonts w:ascii="Times New Roman" w:hAnsi="Times New Roman" w:cs="Times New Roman"/>
        </w:rPr>
        <w:t>Brandom</w:t>
      </w:r>
      <w:r w:rsidRPr="006A040B">
        <w:rPr>
          <w:rFonts w:ascii="Times New Roman" w:hAnsi="Times New Roman" w:cs="Times New Roman"/>
        </w:rPr>
        <w:t xml:space="preserve">, “Frege's Technical Concepts: Some Recent Developments”,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Leila </w:t>
      </w:r>
      <w:proofErr w:type="spellStart"/>
      <w:r w:rsidRPr="006A040B">
        <w:rPr>
          <w:rFonts w:ascii="Times New Roman" w:hAnsi="Times New Roman" w:cs="Times New Roman"/>
        </w:rPr>
        <w:t>Haaparanta</w:t>
      </w:r>
      <w:proofErr w:type="spellEnd"/>
      <w:r w:rsidRPr="006A040B">
        <w:rPr>
          <w:rFonts w:ascii="Times New Roman" w:hAnsi="Times New Roman" w:cs="Times New Roman"/>
        </w:rPr>
        <w:t xml:space="preserve">, Jaako Hintikka, </w:t>
      </w:r>
      <w:r>
        <w:rPr>
          <w:rFonts w:ascii="Times New Roman" w:hAnsi="Times New Roman" w:cs="Times New Roman"/>
        </w:rPr>
        <w:t>e</w:t>
      </w:r>
      <w:r w:rsidRPr="006A040B">
        <w:rPr>
          <w:rFonts w:ascii="Times New Roman" w:hAnsi="Times New Roman" w:cs="Times New Roman"/>
        </w:rPr>
        <w:t>d</w:t>
      </w:r>
      <w:r>
        <w:rPr>
          <w:rFonts w:ascii="Times New Roman" w:hAnsi="Times New Roman" w:cs="Times New Roman"/>
        </w:rPr>
        <w:t>s</w:t>
      </w:r>
      <w:r w:rsidRPr="006A040B">
        <w:rPr>
          <w:rFonts w:ascii="Times New Roman" w:hAnsi="Times New Roman" w:cs="Times New Roman"/>
        </w:rPr>
        <w:t xml:space="preserve">. </w:t>
      </w:r>
      <w:r w:rsidRPr="006A040B">
        <w:rPr>
          <w:rFonts w:ascii="Times New Roman" w:hAnsi="Times New Roman" w:cs="Times New Roman"/>
          <w:i/>
          <w:iCs/>
        </w:rPr>
        <w:t>Frege Synthesized. Essays on the Philosophical and Foundational Work of Gottlob Frege</w:t>
      </w:r>
      <w:r w:rsidRPr="006A040B">
        <w:rPr>
          <w:rFonts w:ascii="Times New Roman" w:hAnsi="Times New Roman" w:cs="Times New Roman"/>
        </w:rPr>
        <w:t>, (Dordrecht:</w:t>
      </w:r>
      <w:r>
        <w:rPr>
          <w:rFonts w:ascii="Times New Roman" w:hAnsi="Times New Roman" w:cs="Times New Roman"/>
        </w:rPr>
        <w:t xml:space="preserve"> </w:t>
      </w:r>
      <w:r w:rsidRPr="006A040B">
        <w:rPr>
          <w:rFonts w:ascii="Times New Roman" w:hAnsi="Times New Roman" w:cs="Times New Roman"/>
        </w:rPr>
        <w:t>Reidel, 1986).</w:t>
      </w:r>
    </w:p>
  </w:footnote>
  <w:footnote w:id="10">
    <w:p w14:paraId="1331CA8D" w14:textId="70953831"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Gottfried Gabriel, </w:t>
      </w:r>
      <w:r>
        <w:rPr>
          <w:rFonts w:ascii="Times New Roman" w:hAnsi="Times New Roman" w:cs="Times New Roman"/>
        </w:rPr>
        <w:t>“</w:t>
      </w:r>
      <w:r w:rsidRPr="006A040B">
        <w:rPr>
          <w:rFonts w:ascii="Times New Roman" w:hAnsi="Times New Roman" w:cs="Times New Roman"/>
        </w:rPr>
        <w:t>Frege, Lotze, and the Continental Roots of Early Analytic Philosophy</w:t>
      </w:r>
      <w:r>
        <w:rPr>
          <w:rFonts w:ascii="Times New Roman" w:hAnsi="Times New Roman" w:cs="Times New Roman"/>
        </w:rPr>
        <w:t>”</w:t>
      </w:r>
      <w:r w:rsidRPr="006A040B">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w:t>
      </w:r>
      <w:r w:rsidRPr="006A040B">
        <w:rPr>
          <w:rFonts w:ascii="Times New Roman" w:hAnsi="Times New Roman" w:cs="Times New Roman"/>
          <w:i/>
          <w:iCs/>
        </w:rPr>
        <w:t>From Frege to Wittgenstein Perspectives on Early Analytic Philosophy</w:t>
      </w:r>
      <w:r>
        <w:rPr>
          <w:rFonts w:ascii="Times New Roman" w:hAnsi="Times New Roman" w:cs="Times New Roman"/>
        </w:rPr>
        <w:t xml:space="preserve">, ed. por </w:t>
      </w:r>
      <w:r w:rsidRPr="00012F2C">
        <w:rPr>
          <w:rFonts w:ascii="Times New Roman" w:hAnsi="Times New Roman" w:cs="Times New Roman"/>
        </w:rPr>
        <w:t>Erich H.</w:t>
      </w:r>
      <w:r>
        <w:rPr>
          <w:rFonts w:ascii="Times New Roman" w:hAnsi="Times New Roman" w:cs="Times New Roman"/>
        </w:rPr>
        <w:t xml:space="preserve"> </w:t>
      </w:r>
      <w:r w:rsidRPr="00012F2C">
        <w:rPr>
          <w:rFonts w:ascii="Times New Roman" w:hAnsi="Times New Roman" w:cs="Times New Roman"/>
        </w:rPr>
        <w:t>Reck</w:t>
      </w:r>
      <w:r>
        <w:rPr>
          <w:rFonts w:ascii="Times New Roman" w:hAnsi="Times New Roman" w:cs="Times New Roman"/>
        </w:rPr>
        <w:t xml:space="preserve"> </w:t>
      </w:r>
      <w:r w:rsidRPr="006A040B">
        <w:rPr>
          <w:rFonts w:ascii="Times New Roman" w:hAnsi="Times New Roman" w:cs="Times New Roman"/>
        </w:rPr>
        <w:t>(N</w:t>
      </w:r>
      <w:r>
        <w:rPr>
          <w:rFonts w:ascii="Times New Roman" w:hAnsi="Times New Roman" w:cs="Times New Roman"/>
        </w:rPr>
        <w:t>ueva</w:t>
      </w:r>
      <w:r w:rsidRPr="006A040B">
        <w:rPr>
          <w:rFonts w:ascii="Times New Roman" w:hAnsi="Times New Roman" w:cs="Times New Roman"/>
        </w:rPr>
        <w:t xml:space="preserve"> York: Oxford University Press, 2002).</w:t>
      </w:r>
      <w:r w:rsidRPr="006A040B">
        <w:rPr>
          <w:rFonts w:ascii="Times New Roman" w:hAnsi="Times New Roman" w:cs="Times New Roman"/>
          <w:u w:val="single"/>
        </w:rPr>
        <w:t xml:space="preserve"> </w:t>
      </w:r>
    </w:p>
  </w:footnote>
  <w:footnote w:id="11">
    <w:p w14:paraId="22C2778A" w14:textId="202039AA"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Danielle</w:t>
      </w:r>
      <w:r>
        <w:rPr>
          <w:rFonts w:ascii="Times New Roman" w:hAnsi="Times New Roman" w:cs="Times New Roman"/>
        </w:rPr>
        <w:t xml:space="preserve"> </w:t>
      </w:r>
      <w:r w:rsidRPr="00012F2C">
        <w:rPr>
          <w:rFonts w:ascii="Times New Roman" w:hAnsi="Times New Roman" w:cs="Times New Roman"/>
        </w:rPr>
        <w:t>Macbeth,</w:t>
      </w:r>
      <w:r w:rsidRPr="006A040B">
        <w:rPr>
          <w:rFonts w:ascii="Times New Roman" w:hAnsi="Times New Roman" w:cs="Times New Roman"/>
        </w:rPr>
        <w:t xml:space="preserve"> </w:t>
      </w:r>
      <w:r w:rsidRPr="006A040B">
        <w:rPr>
          <w:rFonts w:ascii="Times New Roman" w:hAnsi="Times New Roman" w:cs="Times New Roman"/>
          <w:i/>
          <w:iCs/>
        </w:rPr>
        <w:t>Frege’s Logic</w:t>
      </w:r>
      <w:r w:rsidRPr="006A040B">
        <w:rPr>
          <w:rFonts w:ascii="Times New Roman" w:hAnsi="Times New Roman" w:cs="Times New Roman"/>
        </w:rPr>
        <w:t xml:space="preserve"> </w:t>
      </w:r>
      <w:r>
        <w:rPr>
          <w:rFonts w:ascii="Times New Roman" w:hAnsi="Times New Roman" w:cs="Times New Roman"/>
        </w:rPr>
        <w:t>(</w:t>
      </w:r>
      <w:r w:rsidRPr="006A040B">
        <w:rPr>
          <w:rFonts w:ascii="Times New Roman" w:hAnsi="Times New Roman" w:cs="Times New Roman"/>
        </w:rPr>
        <w:t>Cambridge: Harvard University Press, 2005</w:t>
      </w:r>
      <w:r>
        <w:rPr>
          <w:rFonts w:ascii="Times New Roman" w:hAnsi="Times New Roman" w:cs="Times New Roman"/>
        </w:rPr>
        <w:t>)</w:t>
      </w:r>
      <w:r w:rsidRPr="006A040B">
        <w:rPr>
          <w:rFonts w:ascii="Times New Roman" w:hAnsi="Times New Roman" w:cs="Times New Roman"/>
        </w:rPr>
        <w:t>.</w:t>
      </w:r>
    </w:p>
  </w:footnote>
  <w:footnote w:id="12">
    <w:p w14:paraId="65BC128E" w14:textId="4ADFEC1E" w:rsidR="006A040B" w:rsidRPr="003872D5" w:rsidRDefault="006A040B">
      <w:pPr>
        <w:pStyle w:val="FootnoteText"/>
        <w:rPr>
          <w:b/>
          <w:bCs/>
        </w:rPr>
      </w:pPr>
      <w:r w:rsidRPr="006A040B">
        <w:rPr>
          <w:rStyle w:val="FootnoteReference"/>
          <w:rFonts w:ascii="Times New Roman" w:hAnsi="Times New Roman" w:cs="Times New Roman"/>
        </w:rPr>
        <w:footnoteRef/>
      </w:r>
      <w:r w:rsidRPr="006A040B">
        <w:rPr>
          <w:rFonts w:ascii="Times New Roman" w:hAnsi="Times New Roman" w:cs="Times New Roman"/>
        </w:rPr>
        <w:t xml:space="preserve"> Sanford Shieh, “</w:t>
      </w:r>
      <w:hyperlink r:id="rId2" w:history="1">
        <w:r w:rsidRPr="006A040B">
          <w:rPr>
            <w:rStyle w:val="Hyperlink"/>
            <w:rFonts w:ascii="Times New Roman" w:hAnsi="Times New Roman" w:cs="Times New Roman"/>
            <w:color w:val="auto"/>
            <w:u w:val="none"/>
          </w:rPr>
          <w:t>Review of Danielle Macbeth, </w:t>
        </w:r>
        <w:r w:rsidRPr="006A040B">
          <w:rPr>
            <w:rStyle w:val="Hyperlink"/>
            <w:rFonts w:ascii="Times New Roman" w:hAnsi="Times New Roman" w:cs="Times New Roman"/>
            <w:i/>
            <w:iCs/>
            <w:color w:val="auto"/>
            <w:u w:val="none"/>
          </w:rPr>
          <w:t>Frege's Logic</w:t>
        </w:r>
      </w:hyperlink>
      <w:r w:rsidRPr="006A040B">
        <w:rPr>
          <w:rFonts w:ascii="Times New Roman" w:hAnsi="Times New Roman" w:cs="Times New Roman"/>
        </w:rPr>
        <w:t>”</w:t>
      </w:r>
      <w:r>
        <w:rPr>
          <w:rFonts w:ascii="Times New Roman" w:hAnsi="Times New Roman" w:cs="Times New Roman"/>
        </w:rPr>
        <w:t>,</w:t>
      </w:r>
      <w:r w:rsidRPr="006A040B">
        <w:rPr>
          <w:rFonts w:ascii="Times New Roman" w:hAnsi="Times New Roman" w:cs="Times New Roman"/>
        </w:rPr>
        <w:t xml:space="preserve"> </w:t>
      </w:r>
      <w:hyperlink r:id="rId3" w:history="1">
        <w:r w:rsidRPr="006A040B">
          <w:rPr>
            <w:rStyle w:val="Hyperlink"/>
            <w:rFonts w:ascii="Times New Roman" w:hAnsi="Times New Roman" w:cs="Times New Roman"/>
            <w:i/>
            <w:iCs/>
            <w:color w:val="auto"/>
            <w:u w:val="none"/>
          </w:rPr>
          <w:t>Notre Dame Philosophical Reviews</w:t>
        </w:r>
      </w:hyperlink>
      <w:r w:rsidRPr="006A040B">
        <w:rPr>
          <w:rFonts w:ascii="Times New Roman" w:hAnsi="Times New Roman" w:cs="Times New Roman"/>
        </w:rPr>
        <w:t> </w:t>
      </w:r>
      <w:r>
        <w:rPr>
          <w:rFonts w:ascii="Times New Roman" w:hAnsi="Times New Roman" w:cs="Times New Roman"/>
        </w:rPr>
        <w:t>11 (</w:t>
      </w:r>
      <w:r w:rsidRPr="006A040B">
        <w:rPr>
          <w:rFonts w:ascii="Times New Roman" w:hAnsi="Times New Roman" w:cs="Times New Roman"/>
        </w:rPr>
        <w:t>2005</w:t>
      </w:r>
      <w:r>
        <w:rPr>
          <w:rFonts w:ascii="Times New Roman" w:hAnsi="Times New Roman" w:cs="Times New Roman"/>
        </w:rPr>
        <w:t>)</w:t>
      </w:r>
      <w:r w:rsidRPr="006A040B">
        <w:rPr>
          <w:rFonts w:ascii="Times New Roman" w:hAnsi="Times New Roman" w:cs="Times New Roman"/>
        </w:rPr>
        <w:t>.</w:t>
      </w:r>
    </w:p>
  </w:footnote>
  <w:footnote w:id="13">
    <w:p w14:paraId="51095D6B" w14:textId="556AE37C"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Gottlob Frege, </w:t>
      </w:r>
      <w:proofErr w:type="spellStart"/>
      <w:r w:rsidRPr="006A040B">
        <w:rPr>
          <w:rFonts w:ascii="Times New Roman" w:hAnsi="Times New Roman" w:cs="Times New Roman"/>
          <w:i/>
          <w:iCs/>
        </w:rPr>
        <w:t>Begriffsschrift</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eine</w:t>
      </w:r>
      <w:proofErr w:type="spellEnd"/>
      <w:r w:rsidRPr="006A040B">
        <w:rPr>
          <w:rFonts w:ascii="Times New Roman" w:hAnsi="Times New Roman" w:cs="Times New Roman"/>
          <w:i/>
          <w:iCs/>
        </w:rPr>
        <w:t xml:space="preserve"> der </w:t>
      </w:r>
      <w:proofErr w:type="spellStart"/>
      <w:r w:rsidRPr="006A040B">
        <w:rPr>
          <w:rFonts w:ascii="Times New Roman" w:hAnsi="Times New Roman" w:cs="Times New Roman"/>
          <w:i/>
          <w:iCs/>
        </w:rPr>
        <w:t>arithmetischen</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nachgebildete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Formelsprache</w:t>
      </w:r>
      <w:proofErr w:type="spellEnd"/>
      <w:r w:rsidRPr="006A040B">
        <w:rPr>
          <w:rFonts w:ascii="Times New Roman" w:hAnsi="Times New Roman" w:cs="Times New Roman"/>
          <w:i/>
          <w:iCs/>
        </w:rPr>
        <w:t xml:space="preserve"> des </w:t>
      </w:r>
      <w:proofErr w:type="spellStart"/>
      <w:r w:rsidRPr="006A040B">
        <w:rPr>
          <w:rFonts w:ascii="Times New Roman" w:hAnsi="Times New Roman" w:cs="Times New Roman"/>
          <w:i/>
          <w:iCs/>
        </w:rPr>
        <w:t>reinen</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Denkens</w:t>
      </w:r>
      <w:proofErr w:type="spellEnd"/>
      <w:r w:rsidRPr="006A040B">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Conceptografía</w:t>
      </w:r>
      <w:proofErr w:type="spellEnd"/>
      <w:r>
        <w:rPr>
          <w:rFonts w:ascii="Times New Roman" w:hAnsi="Times New Roman" w:cs="Times New Roman"/>
        </w:rPr>
        <w:t xml:space="preserve">] </w:t>
      </w:r>
      <w:r w:rsidRPr="006A040B">
        <w:rPr>
          <w:rFonts w:ascii="Times New Roman" w:hAnsi="Times New Roman" w:cs="Times New Roman"/>
        </w:rPr>
        <w:t>(Halle: Nebert, 1879)</w:t>
      </w:r>
      <w:r w:rsidRPr="003C630B">
        <w:rPr>
          <w:rFonts w:ascii="Times New Roman" w:hAnsi="Times New Roman" w:cs="Times New Roman"/>
        </w:rPr>
        <w:t>;</w:t>
      </w:r>
      <w:r w:rsidRPr="006A040B">
        <w:rPr>
          <w:rFonts w:ascii="Times New Roman" w:hAnsi="Times New Roman" w:cs="Times New Roman"/>
        </w:rPr>
        <w:t xml:space="preserve"> </w:t>
      </w:r>
      <w:proofErr w:type="spellStart"/>
      <w:r w:rsidRPr="003C630B">
        <w:rPr>
          <w:rFonts w:ascii="Times New Roman" w:hAnsi="Times New Roman" w:cs="Times New Roman"/>
        </w:rPr>
        <w:t>r</w:t>
      </w:r>
      <w:r w:rsidRPr="006A040B">
        <w:rPr>
          <w:rFonts w:ascii="Times New Roman" w:hAnsi="Times New Roman" w:cs="Times New Roman"/>
        </w:rPr>
        <w:t>epublicado</w:t>
      </w:r>
      <w:proofErr w:type="spellEnd"/>
      <w:r w:rsidRPr="006A040B">
        <w:rPr>
          <w:rFonts w:ascii="Times New Roman" w:hAnsi="Times New Roman" w:cs="Times New Roman"/>
        </w:rPr>
        <w:t xml:space="preserve">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Frege, </w:t>
      </w:r>
      <w:proofErr w:type="spellStart"/>
      <w:r w:rsidRPr="006A040B">
        <w:rPr>
          <w:rFonts w:ascii="Times New Roman" w:hAnsi="Times New Roman" w:cs="Times New Roman"/>
          <w:i/>
          <w:iCs/>
        </w:rPr>
        <w:t>Begriffsschrift</w:t>
      </w:r>
      <w:proofErr w:type="spellEnd"/>
      <w:r w:rsidRPr="006A040B">
        <w:rPr>
          <w:rFonts w:ascii="Times New Roman" w:hAnsi="Times New Roman" w:cs="Times New Roman"/>
          <w:i/>
          <w:iCs/>
        </w:rPr>
        <w:t xml:space="preserve"> und </w:t>
      </w:r>
      <w:proofErr w:type="spellStart"/>
      <w:r w:rsidRPr="006A040B">
        <w:rPr>
          <w:rFonts w:ascii="Times New Roman" w:hAnsi="Times New Roman" w:cs="Times New Roman"/>
          <w:i/>
          <w:iCs/>
        </w:rPr>
        <w:t>andere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Aufsätze</w:t>
      </w:r>
      <w:proofErr w:type="spellEnd"/>
      <w:r w:rsidRPr="003C630B">
        <w:rPr>
          <w:rFonts w:ascii="Times New Roman" w:hAnsi="Times New Roman" w:cs="Times New Roman"/>
        </w:rPr>
        <w:t>,</w:t>
      </w:r>
      <w:r w:rsidRPr="006A040B">
        <w:rPr>
          <w:rFonts w:ascii="Times New Roman" w:hAnsi="Times New Roman" w:cs="Times New Roman"/>
          <w:i/>
          <w:iCs/>
        </w:rPr>
        <w:t xml:space="preserve"> </w:t>
      </w:r>
      <w:r w:rsidRPr="003C630B">
        <w:rPr>
          <w:rFonts w:ascii="Times New Roman" w:hAnsi="Times New Roman" w:cs="Times New Roman"/>
        </w:rPr>
        <w:t>e</w:t>
      </w:r>
      <w:r w:rsidRPr="006A040B">
        <w:rPr>
          <w:rFonts w:ascii="Times New Roman" w:hAnsi="Times New Roman" w:cs="Times New Roman"/>
        </w:rPr>
        <w:t>d.</w:t>
      </w:r>
      <w:r w:rsidRPr="003C630B">
        <w:rPr>
          <w:rFonts w:ascii="Times New Roman" w:hAnsi="Times New Roman" w:cs="Times New Roman"/>
        </w:rPr>
        <w:t xml:space="preserve"> </w:t>
      </w:r>
      <w:proofErr w:type="spellStart"/>
      <w:r w:rsidRPr="003C630B">
        <w:rPr>
          <w:rFonts w:ascii="Times New Roman" w:hAnsi="Times New Roman" w:cs="Times New Roman"/>
        </w:rPr>
        <w:t>por</w:t>
      </w:r>
      <w:proofErr w:type="spellEnd"/>
      <w:r w:rsidRPr="006A040B">
        <w:rPr>
          <w:rFonts w:ascii="Times New Roman" w:hAnsi="Times New Roman" w:cs="Times New Roman"/>
        </w:rPr>
        <w:t xml:space="preserve"> Ignacio </w:t>
      </w:r>
      <w:proofErr w:type="spellStart"/>
      <w:r w:rsidRPr="006A040B">
        <w:rPr>
          <w:rFonts w:ascii="Times New Roman" w:hAnsi="Times New Roman" w:cs="Times New Roman"/>
        </w:rPr>
        <w:t>Angelelli</w:t>
      </w:r>
      <w:proofErr w:type="spellEnd"/>
      <w:r w:rsidRPr="006A040B">
        <w:rPr>
          <w:rFonts w:ascii="Times New Roman" w:hAnsi="Times New Roman" w:cs="Times New Roman"/>
        </w:rPr>
        <w:t xml:space="preserve"> (Hildesheim: Georg Olms, 1988), 111.</w:t>
      </w:r>
    </w:p>
  </w:footnote>
  <w:footnote w:id="14">
    <w:p w14:paraId="3D2E5924" w14:textId="799EAE0B" w:rsidR="006A040B" w:rsidRPr="00F065F3" w:rsidRDefault="006A040B">
      <w:pPr>
        <w:pStyle w:val="FootnoteText"/>
      </w:pPr>
      <w:r w:rsidRPr="006A040B">
        <w:rPr>
          <w:rStyle w:val="FootnoteReference"/>
          <w:rFonts w:ascii="Times New Roman" w:hAnsi="Times New Roman" w:cs="Times New Roman"/>
          <w:lang w:val="es-ES"/>
        </w:rPr>
        <w:footnoteRef/>
      </w:r>
      <w:r w:rsidRPr="006A040B">
        <w:rPr>
          <w:rFonts w:ascii="Times New Roman" w:hAnsi="Times New Roman" w:cs="Times New Roman"/>
          <w:lang w:val="es-419"/>
        </w:rPr>
        <w:t xml:space="preserve"> Para una argumentación más detallada de este punto, véase María José </w:t>
      </w:r>
      <w:proofErr w:type="spellStart"/>
      <w:r w:rsidRPr="006A040B">
        <w:rPr>
          <w:rFonts w:ascii="Times New Roman" w:hAnsi="Times New Roman" w:cs="Times New Roman"/>
          <w:lang w:val="es-419"/>
        </w:rPr>
        <w:t>Frápolli</w:t>
      </w:r>
      <w:proofErr w:type="spellEnd"/>
      <w:r w:rsidRPr="006A040B">
        <w:rPr>
          <w:rFonts w:ascii="Times New Roman" w:hAnsi="Times New Roman" w:cs="Times New Roman"/>
          <w:lang w:val="es-419"/>
        </w:rPr>
        <w:t xml:space="preserve">, </w:t>
      </w:r>
      <w:proofErr w:type="spellStart"/>
      <w:r w:rsidRPr="006A040B">
        <w:rPr>
          <w:rFonts w:ascii="Times New Roman" w:hAnsi="Times New Roman" w:cs="Times New Roman"/>
          <w:i/>
          <w:iCs/>
          <w:lang w:val="es-419"/>
        </w:rPr>
        <w:t>The</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Priority</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of</w:t>
      </w:r>
      <w:proofErr w:type="spellEnd"/>
      <w:r w:rsidRPr="006A040B">
        <w:rPr>
          <w:rFonts w:ascii="Times New Roman" w:hAnsi="Times New Roman" w:cs="Times New Roman"/>
          <w:i/>
          <w:iCs/>
          <w:lang w:val="es-419"/>
        </w:rPr>
        <w:t xml:space="preserve"> </w:t>
      </w:r>
      <w:proofErr w:type="spellStart"/>
      <w:r w:rsidRPr="006A040B">
        <w:rPr>
          <w:rFonts w:ascii="Times New Roman" w:hAnsi="Times New Roman" w:cs="Times New Roman"/>
          <w:i/>
          <w:iCs/>
          <w:lang w:val="es-419"/>
        </w:rPr>
        <w:t>Propositions</w:t>
      </w:r>
      <w:proofErr w:type="spellEnd"/>
      <w:r w:rsidRPr="006A040B">
        <w:rPr>
          <w:rFonts w:ascii="Times New Roman" w:hAnsi="Times New Roman" w:cs="Times New Roman"/>
          <w:i/>
          <w:iCs/>
          <w:lang w:val="es-419"/>
        </w:rPr>
        <w:t xml:space="preserve">. </w:t>
      </w:r>
      <w:r w:rsidRPr="006A040B">
        <w:rPr>
          <w:rFonts w:ascii="Times New Roman" w:hAnsi="Times New Roman" w:cs="Times New Roman"/>
          <w:i/>
          <w:iCs/>
        </w:rPr>
        <w:t>A Pragmatist Philosophy of Logic</w:t>
      </w:r>
      <w:r w:rsidRPr="006A040B">
        <w:rPr>
          <w:rFonts w:ascii="Times New Roman" w:hAnsi="Times New Roman" w:cs="Times New Roman"/>
        </w:rPr>
        <w:t xml:space="preserve"> </w:t>
      </w:r>
      <w:r>
        <w:rPr>
          <w:rFonts w:ascii="Times New Roman" w:hAnsi="Times New Roman" w:cs="Times New Roman"/>
        </w:rPr>
        <w:t>(Cham</w:t>
      </w:r>
      <w:r w:rsidRPr="006A040B">
        <w:rPr>
          <w:rFonts w:ascii="Times New Roman" w:hAnsi="Times New Roman" w:cs="Times New Roman"/>
        </w:rPr>
        <w:t xml:space="preserve">: Springer, 2023), </w:t>
      </w:r>
      <w:proofErr w:type="spellStart"/>
      <w:r w:rsidRPr="006A040B">
        <w:rPr>
          <w:rFonts w:ascii="Times New Roman" w:hAnsi="Times New Roman" w:cs="Times New Roman"/>
          <w:highlight w:val="green"/>
        </w:rPr>
        <w:t>capítulo</w:t>
      </w:r>
      <w:proofErr w:type="spellEnd"/>
      <w:r w:rsidRPr="006A040B">
        <w:rPr>
          <w:rFonts w:ascii="Times New Roman" w:hAnsi="Times New Roman" w:cs="Times New Roman"/>
          <w:highlight w:val="green"/>
        </w:rPr>
        <w:t xml:space="preserve"> 7</w:t>
      </w:r>
      <w:r w:rsidRPr="006A040B">
        <w:rPr>
          <w:rFonts w:ascii="Times New Roman" w:hAnsi="Times New Roman" w:cs="Times New Roman"/>
        </w:rPr>
        <w:t>.</w:t>
      </w:r>
    </w:p>
  </w:footnote>
  <w:footnote w:id="15">
    <w:p w14:paraId="17B49617" w14:textId="7D5FB051"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Sanford </w:t>
      </w:r>
      <w:r w:rsidRPr="006A040B">
        <w:rPr>
          <w:rFonts w:ascii="Times New Roman" w:hAnsi="Times New Roman" w:cs="Times New Roman"/>
          <w:iCs/>
        </w:rPr>
        <w:t xml:space="preserve">Shieh, “What could be the Great Debt to Frege? or </w:t>
      </w:r>
      <w:proofErr w:type="spellStart"/>
      <w:r w:rsidRPr="006A040B">
        <w:rPr>
          <w:rFonts w:ascii="Times New Roman" w:hAnsi="Times New Roman" w:cs="Times New Roman"/>
          <w:iCs/>
        </w:rPr>
        <w:t>Gottlobius</w:t>
      </w:r>
      <w:proofErr w:type="spellEnd"/>
      <w:r w:rsidRPr="006A040B">
        <w:rPr>
          <w:rFonts w:ascii="Times New Roman" w:hAnsi="Times New Roman" w:cs="Times New Roman"/>
          <w:iCs/>
        </w:rPr>
        <w:t xml:space="preserve"> ab </w:t>
      </w:r>
      <w:proofErr w:type="spellStart"/>
      <w:r w:rsidRPr="006A040B">
        <w:rPr>
          <w:rFonts w:ascii="Times New Roman" w:hAnsi="Times New Roman" w:cs="Times New Roman"/>
          <w:iCs/>
        </w:rPr>
        <w:t>paene</w:t>
      </w:r>
      <w:proofErr w:type="spellEnd"/>
      <w:r w:rsidRPr="006A040B">
        <w:rPr>
          <w:rFonts w:ascii="Times New Roman" w:hAnsi="Times New Roman" w:cs="Times New Roman"/>
          <w:iCs/>
        </w:rPr>
        <w:t xml:space="preserve"> omni </w:t>
      </w:r>
      <w:proofErr w:type="spellStart"/>
      <w:r w:rsidRPr="006A040B">
        <w:rPr>
          <w:rFonts w:ascii="Times New Roman" w:hAnsi="Times New Roman" w:cs="Times New Roman"/>
          <w:iCs/>
        </w:rPr>
        <w:t>naevo</w:t>
      </w:r>
      <w:proofErr w:type="spellEnd"/>
      <w:r w:rsidRPr="006A040B">
        <w:rPr>
          <w:rFonts w:ascii="Times New Roman" w:hAnsi="Times New Roman" w:cs="Times New Roman"/>
          <w:iCs/>
        </w:rPr>
        <w:t xml:space="preserve"> </w:t>
      </w:r>
      <w:proofErr w:type="spellStart"/>
      <w:r w:rsidRPr="006A040B">
        <w:rPr>
          <w:rFonts w:ascii="Times New Roman" w:hAnsi="Times New Roman" w:cs="Times New Roman"/>
          <w:iCs/>
        </w:rPr>
        <w:t>vindicatus</w:t>
      </w:r>
      <w:proofErr w:type="spellEnd"/>
      <w:r w:rsidRPr="006A040B">
        <w:rPr>
          <w:rFonts w:ascii="Times New Roman" w:hAnsi="Times New Roman" w:cs="Times New Roman"/>
          <w:iCs/>
        </w:rPr>
        <w:t>”</w:t>
      </w:r>
      <w:r>
        <w:rPr>
          <w:rFonts w:ascii="Times New Roman" w:hAnsi="Times New Roman" w:cs="Times New Roman"/>
          <w:iCs/>
        </w:rPr>
        <w:t>,</w:t>
      </w:r>
      <w:r w:rsidRPr="006A040B">
        <w:rPr>
          <w:rFonts w:ascii="Times New Roman" w:hAnsi="Times New Roman" w:cs="Times New Roman"/>
          <w:iCs/>
        </w:rPr>
        <w:t xml:space="preserve"> </w:t>
      </w:r>
      <w:r w:rsidRPr="006A040B">
        <w:rPr>
          <w:rFonts w:ascii="Times New Roman" w:hAnsi="Times New Roman" w:cs="Times New Roman"/>
          <w:i/>
        </w:rPr>
        <w:t xml:space="preserve">Disputatio. </w:t>
      </w:r>
      <w:r w:rsidRPr="00A664DA">
        <w:rPr>
          <w:rFonts w:ascii="Times New Roman" w:hAnsi="Times New Roman" w:cs="Times New Roman"/>
          <w:i/>
        </w:rPr>
        <w:t>Philosophical Research Bulletin</w:t>
      </w:r>
      <w:r w:rsidRPr="003C630B" w:rsidDel="00A664DA">
        <w:rPr>
          <w:rFonts w:ascii="Times New Roman" w:hAnsi="Times New Roman" w:cs="Times New Roman"/>
          <w:i/>
        </w:rPr>
        <w:t xml:space="preserve"> </w:t>
      </w:r>
      <w:r w:rsidRPr="006A040B">
        <w:rPr>
          <w:rFonts w:ascii="Times New Roman" w:hAnsi="Times New Roman" w:cs="Times New Roman"/>
          <w:iCs/>
        </w:rPr>
        <w:t xml:space="preserve">10, </w:t>
      </w:r>
      <w:proofErr w:type="spellStart"/>
      <w:r>
        <w:rPr>
          <w:rFonts w:ascii="Times New Roman" w:hAnsi="Times New Roman" w:cs="Times New Roman"/>
          <w:iCs/>
        </w:rPr>
        <w:t>n.</w:t>
      </w:r>
      <w:r w:rsidRPr="006A040B">
        <w:rPr>
          <w:rFonts w:ascii="Times New Roman" w:hAnsi="Times New Roman" w:cs="Times New Roman"/>
          <w:iCs/>
          <w:vertAlign w:val="superscript"/>
        </w:rPr>
        <w:t>o</w:t>
      </w:r>
      <w:proofErr w:type="spellEnd"/>
      <w:r w:rsidRPr="006A040B">
        <w:rPr>
          <w:rFonts w:ascii="Times New Roman" w:hAnsi="Times New Roman" w:cs="Times New Roman"/>
          <w:iCs/>
        </w:rPr>
        <w:t xml:space="preserve"> 18 (2021)</w:t>
      </w:r>
      <w:r>
        <w:rPr>
          <w:rFonts w:ascii="Times New Roman" w:hAnsi="Times New Roman" w:cs="Times New Roman"/>
          <w:iCs/>
        </w:rPr>
        <w:t>.</w:t>
      </w:r>
    </w:p>
  </w:footnote>
  <w:footnote w:id="16">
    <w:p w14:paraId="5341034F" w14:textId="31136AB2"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Francis J. Pelletier, “The Principle of Semantic Compositionality”</w:t>
      </w:r>
      <w:r>
        <w:rPr>
          <w:rFonts w:ascii="Times New Roman" w:hAnsi="Times New Roman" w:cs="Times New Roman"/>
        </w:rPr>
        <w:t>,</w:t>
      </w:r>
      <w:r w:rsidRPr="006A040B">
        <w:rPr>
          <w:rFonts w:ascii="Times New Roman" w:hAnsi="Times New Roman" w:cs="Times New Roman"/>
        </w:rPr>
        <w:t> </w:t>
      </w:r>
      <w:r w:rsidRPr="006A040B">
        <w:rPr>
          <w:rFonts w:ascii="Times New Roman" w:hAnsi="Times New Roman" w:cs="Times New Roman"/>
          <w:i/>
          <w:iCs/>
        </w:rPr>
        <w:t>Topoi</w:t>
      </w:r>
      <w:r w:rsidRPr="006A040B">
        <w:rPr>
          <w:rFonts w:ascii="Times New Roman" w:hAnsi="Times New Roman" w:cs="Times New Roman"/>
        </w:rPr>
        <w:t xml:space="preserve"> 13 (1994). </w:t>
      </w:r>
    </w:p>
  </w:footnote>
  <w:footnote w:id="17">
    <w:p w14:paraId="258F5C3A" w14:textId="11D4BB10"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Michael Potter, </w:t>
      </w:r>
      <w:r w:rsidRPr="006A040B">
        <w:rPr>
          <w:rFonts w:ascii="Times New Roman" w:hAnsi="Times New Roman" w:cs="Times New Roman"/>
          <w:i/>
          <w:iCs/>
        </w:rPr>
        <w:t>The Rise of Analytic Philosophy, 1879</w:t>
      </w:r>
      <w:r>
        <w:rPr>
          <w:rFonts w:ascii="Times New Roman" w:hAnsi="Times New Roman" w:cs="Times New Roman"/>
          <w:i/>
          <w:iCs/>
        </w:rPr>
        <w:t>-</w:t>
      </w:r>
      <w:r w:rsidRPr="006A040B">
        <w:rPr>
          <w:rFonts w:ascii="Times New Roman" w:hAnsi="Times New Roman" w:cs="Times New Roman"/>
          <w:i/>
          <w:iCs/>
        </w:rPr>
        <w:t>193</w:t>
      </w:r>
      <w:r>
        <w:rPr>
          <w:rFonts w:ascii="Times New Roman" w:hAnsi="Times New Roman" w:cs="Times New Roman"/>
          <w:i/>
          <w:iCs/>
        </w:rPr>
        <w:t>0</w:t>
      </w:r>
      <w:r w:rsidRPr="006A040B">
        <w:rPr>
          <w:rFonts w:ascii="Times New Roman" w:hAnsi="Times New Roman" w:cs="Times New Roman"/>
          <w:i/>
          <w:iCs/>
        </w:rPr>
        <w:t>. From Frege to Ramsey</w:t>
      </w:r>
      <w:r w:rsidRPr="006A040B">
        <w:rPr>
          <w:rFonts w:ascii="Times New Roman" w:hAnsi="Times New Roman" w:cs="Times New Roman"/>
        </w:rPr>
        <w:t xml:space="preserve"> (</w:t>
      </w:r>
      <w:proofErr w:type="spellStart"/>
      <w:r w:rsidRPr="006A040B">
        <w:rPr>
          <w:rFonts w:ascii="Times New Roman" w:hAnsi="Times New Roman" w:cs="Times New Roman"/>
        </w:rPr>
        <w:t>Londres</w:t>
      </w:r>
      <w:proofErr w:type="spellEnd"/>
      <w:r w:rsidRPr="006A040B">
        <w:rPr>
          <w:rFonts w:ascii="Times New Roman" w:hAnsi="Times New Roman" w:cs="Times New Roman"/>
        </w:rPr>
        <w:t>: Routledge, 2020), 35.</w:t>
      </w:r>
    </w:p>
  </w:footnote>
  <w:footnote w:id="18">
    <w:p w14:paraId="400B3A8F" w14:textId="568A94B5"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Pr>
          <w:rFonts w:ascii="Times New Roman" w:hAnsi="Times New Roman" w:cs="Times New Roman"/>
        </w:rPr>
        <w:t xml:space="preserve"> </w:t>
      </w:r>
      <w:r w:rsidRPr="006A040B">
        <w:rPr>
          <w:rFonts w:ascii="Times New Roman" w:hAnsi="Times New Roman" w:cs="Times New Roman"/>
          <w:i/>
          <w:iCs/>
        </w:rPr>
        <w:t>Frege: Logical Excavations</w:t>
      </w:r>
      <w:r w:rsidRPr="006A040B">
        <w:rPr>
          <w:rFonts w:ascii="Times New Roman" w:hAnsi="Times New Roman" w:cs="Times New Roman"/>
        </w:rPr>
        <w:t xml:space="preserve"> (N</w:t>
      </w:r>
      <w:r>
        <w:rPr>
          <w:rFonts w:ascii="Times New Roman" w:hAnsi="Times New Roman" w:cs="Times New Roman"/>
        </w:rPr>
        <w:t>ueva</w:t>
      </w:r>
      <w:r w:rsidRPr="006A040B">
        <w:rPr>
          <w:rFonts w:ascii="Times New Roman" w:hAnsi="Times New Roman" w:cs="Times New Roman"/>
        </w:rPr>
        <w:t xml:space="preserve"> York: Oxford University Press, 1984), 195 ss.</w:t>
      </w:r>
    </w:p>
  </w:footnote>
  <w:footnote w:id="19">
    <w:p w14:paraId="024BCB0C" w14:textId="690F317F"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Michael Dummett, </w:t>
      </w:r>
      <w:r w:rsidRPr="006A040B">
        <w:rPr>
          <w:rFonts w:ascii="Times New Roman" w:hAnsi="Times New Roman" w:cs="Times New Roman"/>
          <w:i/>
          <w:iCs/>
        </w:rPr>
        <w:t>Truth and Other Enigmas</w:t>
      </w:r>
      <w:r w:rsidRPr="006A040B">
        <w:rPr>
          <w:rFonts w:ascii="Times New Roman" w:hAnsi="Times New Roman" w:cs="Times New Roman"/>
        </w:rPr>
        <w:t xml:space="preserve"> (Cambridge: Harvard University Press, 1978), 38.</w:t>
      </w:r>
    </w:p>
  </w:footnote>
  <w:footnote w:id="20">
    <w:p w14:paraId="39501AA8" w14:textId="76DD733A"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Saul </w:t>
      </w:r>
      <w:proofErr w:type="spellStart"/>
      <w:r w:rsidRPr="006A040B">
        <w:rPr>
          <w:rFonts w:ascii="Times New Roman" w:hAnsi="Times New Roman" w:cs="Times New Roman"/>
        </w:rPr>
        <w:t>Kripke</w:t>
      </w:r>
      <w:proofErr w:type="spellEnd"/>
      <w:r w:rsidRPr="006A040B">
        <w:rPr>
          <w:rFonts w:ascii="Times New Roman" w:hAnsi="Times New Roman" w:cs="Times New Roman"/>
        </w:rPr>
        <w:t>, “Frege’s Theory of Sense and Reference: Some Exegetical Notes”</w:t>
      </w:r>
      <w:r w:rsidRPr="005B6B12">
        <w:rPr>
          <w:rFonts w:ascii="Times New Roman" w:hAnsi="Times New Roman" w:cs="Times New Roman"/>
        </w:rPr>
        <w:t>,</w:t>
      </w:r>
      <w:r w:rsidRPr="006A040B">
        <w:rPr>
          <w:rFonts w:ascii="Times New Roman" w:hAnsi="Times New Roman" w:cs="Times New Roman"/>
        </w:rPr>
        <w:t xml:space="preserve"> </w:t>
      </w:r>
      <w:r w:rsidRPr="006A040B">
        <w:rPr>
          <w:rFonts w:ascii="Times New Roman" w:hAnsi="Times New Roman" w:cs="Times New Roman"/>
          <w:i/>
          <w:iCs/>
        </w:rPr>
        <w:t>Theoria</w:t>
      </w:r>
      <w:r w:rsidRPr="006A040B">
        <w:rPr>
          <w:rFonts w:ascii="Times New Roman" w:hAnsi="Times New Roman" w:cs="Times New Roman"/>
        </w:rPr>
        <w:t xml:space="preserve"> 74</w:t>
      </w:r>
      <w:r w:rsidRPr="005B6B12">
        <w:rPr>
          <w:rFonts w:ascii="Times New Roman" w:hAnsi="Times New Roman" w:cs="Times New Roman"/>
        </w:rPr>
        <w:t xml:space="preserve">, </w:t>
      </w:r>
      <w:proofErr w:type="spellStart"/>
      <w:r w:rsidRPr="005B6B12">
        <w:rPr>
          <w:rFonts w:ascii="Times New Roman" w:hAnsi="Times New Roman" w:cs="Times New Roman"/>
        </w:rPr>
        <w:t>n.</w:t>
      </w:r>
      <w:r w:rsidRPr="006A040B">
        <w:rPr>
          <w:rFonts w:ascii="Times New Roman" w:hAnsi="Times New Roman" w:cs="Times New Roman"/>
          <w:vertAlign w:val="superscript"/>
        </w:rPr>
        <w:t>o</w:t>
      </w:r>
      <w:proofErr w:type="spellEnd"/>
      <w:r w:rsidRPr="005B6B12">
        <w:rPr>
          <w:rFonts w:ascii="Times New Roman" w:hAnsi="Times New Roman" w:cs="Times New Roman"/>
        </w:rPr>
        <w:t xml:space="preserve"> </w:t>
      </w:r>
      <w:r w:rsidRPr="006A040B">
        <w:rPr>
          <w:rFonts w:ascii="Times New Roman" w:hAnsi="Times New Roman" w:cs="Times New Roman"/>
        </w:rPr>
        <w:t>3 (2008)</w:t>
      </w:r>
      <w:r w:rsidRPr="005B6B12">
        <w:rPr>
          <w:rFonts w:ascii="Times New Roman" w:hAnsi="Times New Roman" w:cs="Times New Roman"/>
        </w:rPr>
        <w:t>;</w:t>
      </w:r>
      <w:r w:rsidRPr="006A040B">
        <w:rPr>
          <w:rFonts w:ascii="Times New Roman" w:hAnsi="Times New Roman" w:cs="Times New Roman"/>
        </w:rPr>
        <w:t xml:space="preserve"> </w:t>
      </w:r>
      <w:proofErr w:type="spellStart"/>
      <w:r w:rsidRPr="006A040B">
        <w:rPr>
          <w:rFonts w:ascii="Times New Roman" w:hAnsi="Times New Roman" w:cs="Times New Roman"/>
        </w:rPr>
        <w:t>reimpresión</w:t>
      </w:r>
      <w:proofErr w:type="spellEnd"/>
      <w:r w:rsidRPr="006A040B">
        <w:rPr>
          <w:rFonts w:ascii="Times New Roman" w:hAnsi="Times New Roman" w:cs="Times New Roman"/>
        </w:rPr>
        <w:t xml:space="preserve"> con </w:t>
      </w:r>
      <w:proofErr w:type="spellStart"/>
      <w:r w:rsidRPr="006A040B">
        <w:rPr>
          <w:rFonts w:ascii="Times New Roman" w:hAnsi="Times New Roman" w:cs="Times New Roman"/>
        </w:rPr>
        <w:t>comentarios</w:t>
      </w:r>
      <w:proofErr w:type="spellEnd"/>
      <w:r w:rsidRPr="006A040B">
        <w:rPr>
          <w:rFonts w:ascii="Times New Roman" w:hAnsi="Times New Roman" w:cs="Times New Roman"/>
        </w:rPr>
        <w:t xml:space="preserve"> del </w:t>
      </w:r>
      <w:proofErr w:type="spellStart"/>
      <w:r w:rsidRPr="006A040B">
        <w:rPr>
          <w:rFonts w:ascii="Times New Roman" w:hAnsi="Times New Roman" w:cs="Times New Roman"/>
        </w:rPr>
        <w:t>autor</w:t>
      </w:r>
      <w:proofErr w:type="spellEnd"/>
      <w:r w:rsidRPr="006A040B">
        <w:rPr>
          <w:rFonts w:ascii="Times New Roman" w:hAnsi="Times New Roman" w:cs="Times New Roman"/>
        </w:rPr>
        <w:t>,</w:t>
      </w:r>
      <w:r w:rsidRPr="005B6B12">
        <w:rPr>
          <w:rFonts w:ascii="Times New Roman" w:hAnsi="Times New Roman" w:cs="Times New Roman"/>
        </w:rPr>
        <w:t xml:space="preserve"> </w:t>
      </w:r>
      <w:r w:rsidRPr="006A040B">
        <w:rPr>
          <w:rFonts w:ascii="Times New Roman" w:hAnsi="Times New Roman" w:cs="Times New Roman"/>
          <w:i/>
          <w:iCs/>
        </w:rPr>
        <w:t>Philosophical Troubles</w:t>
      </w:r>
      <w:r w:rsidRPr="005B6B12">
        <w:rPr>
          <w:rFonts w:ascii="Times New Roman" w:hAnsi="Times New Roman" w:cs="Times New Roman"/>
          <w:i/>
          <w:iCs/>
        </w:rPr>
        <w:t>:</w:t>
      </w:r>
      <w:r w:rsidRPr="006A040B">
        <w:rPr>
          <w:rFonts w:ascii="Times New Roman" w:hAnsi="Times New Roman" w:cs="Times New Roman"/>
          <w:i/>
          <w:iCs/>
        </w:rPr>
        <w:t xml:space="preserve"> collected papers volume 1</w:t>
      </w:r>
      <w:r w:rsidRPr="006A040B">
        <w:rPr>
          <w:rFonts w:ascii="Times New Roman" w:hAnsi="Times New Roman" w:cs="Times New Roman"/>
        </w:rPr>
        <w:t xml:space="preserve"> </w:t>
      </w:r>
      <w:r w:rsidRPr="005B6B12">
        <w:rPr>
          <w:rFonts w:ascii="Times New Roman" w:hAnsi="Times New Roman" w:cs="Times New Roman"/>
        </w:rPr>
        <w:t>(</w:t>
      </w:r>
      <w:r w:rsidRPr="006A040B">
        <w:rPr>
          <w:rFonts w:ascii="Times New Roman" w:hAnsi="Times New Roman" w:cs="Times New Roman"/>
        </w:rPr>
        <w:t xml:space="preserve">Oxford: Oxford University Press, 2011). </w:t>
      </w:r>
    </w:p>
  </w:footnote>
  <w:footnote w:id="21">
    <w:p w14:paraId="15CF02C0" w14:textId="583D2154"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lang w:val="es-419"/>
        </w:rPr>
        <w:t xml:space="preserve"> Kurt Wischin, “La justificación de las inferencias. </w:t>
      </w:r>
      <w:r w:rsidRPr="006A040B">
        <w:rPr>
          <w:rFonts w:ascii="Times New Roman" w:hAnsi="Times New Roman" w:cs="Times New Roman"/>
          <w:lang w:val="es-ES"/>
        </w:rPr>
        <w:t xml:space="preserve">Frege y el </w:t>
      </w:r>
      <w:proofErr w:type="spellStart"/>
      <w:r w:rsidRPr="006A040B">
        <w:rPr>
          <w:rFonts w:ascii="Times New Roman" w:hAnsi="Times New Roman" w:cs="Times New Roman"/>
          <w:lang w:val="es-ES"/>
        </w:rPr>
        <w:t>Tractatus</w:t>
      </w:r>
      <w:proofErr w:type="spellEnd"/>
      <w:r w:rsidRPr="006A040B">
        <w:rPr>
          <w:rFonts w:ascii="Times New Roman" w:hAnsi="Times New Roman" w:cs="Times New Roman"/>
          <w:lang w:val="es-ES"/>
        </w:rPr>
        <w:t xml:space="preserve"> 5.132</w:t>
      </w:r>
      <w:r>
        <w:rPr>
          <w:rFonts w:ascii="Times New Roman" w:hAnsi="Times New Roman" w:cs="Times New Roman"/>
          <w:lang w:val="es-ES"/>
        </w:rPr>
        <w:t>”,</w:t>
      </w:r>
      <w:r w:rsidRPr="006A040B">
        <w:rPr>
          <w:rFonts w:ascii="Times New Roman" w:hAnsi="Times New Roman" w:cs="Times New Roman"/>
          <w:lang w:val="es-ES"/>
        </w:rPr>
        <w:t xml:space="preserve"> </w:t>
      </w:r>
      <w:proofErr w:type="spellStart"/>
      <w:r w:rsidRPr="006A040B">
        <w:rPr>
          <w:rFonts w:ascii="Times New Roman" w:hAnsi="Times New Roman" w:cs="Times New Roman"/>
          <w:i/>
          <w:iCs/>
          <w:lang w:val="es-ES"/>
        </w:rPr>
        <w:t>Disputatio</w:t>
      </w:r>
      <w:proofErr w:type="spellEnd"/>
      <w:r w:rsidRPr="006A040B">
        <w:rPr>
          <w:rFonts w:ascii="Times New Roman" w:hAnsi="Times New Roman" w:cs="Times New Roman"/>
          <w:i/>
          <w:iCs/>
          <w:lang w:val="es-ES"/>
        </w:rPr>
        <w:t xml:space="preserve">. </w:t>
      </w:r>
      <w:r w:rsidRPr="006A040B">
        <w:rPr>
          <w:rFonts w:ascii="Times New Roman" w:hAnsi="Times New Roman" w:cs="Times New Roman"/>
          <w:i/>
          <w:iCs/>
        </w:rPr>
        <w:t>Philosophical Research Bulletin</w:t>
      </w:r>
      <w:r w:rsidRPr="006A040B">
        <w:rPr>
          <w:rFonts w:ascii="Times New Roman" w:hAnsi="Times New Roman" w:cs="Times New Roman"/>
        </w:rPr>
        <w:t xml:space="preserve"> 6, </w:t>
      </w:r>
      <w:proofErr w:type="spellStart"/>
      <w:r>
        <w:rPr>
          <w:rFonts w:ascii="Times New Roman" w:hAnsi="Times New Roman" w:cs="Times New Roman"/>
        </w:rPr>
        <w:t>n.</w:t>
      </w:r>
      <w:r w:rsidRPr="006A040B">
        <w:rPr>
          <w:rFonts w:ascii="Times New Roman" w:hAnsi="Times New Roman" w:cs="Times New Roman"/>
          <w:vertAlign w:val="superscript"/>
        </w:rPr>
        <w:t>o</w:t>
      </w:r>
      <w:proofErr w:type="spellEnd"/>
      <w:r>
        <w:rPr>
          <w:rFonts w:ascii="Times New Roman" w:hAnsi="Times New Roman" w:cs="Times New Roman"/>
        </w:rPr>
        <w:t xml:space="preserve"> </w:t>
      </w:r>
      <w:r w:rsidRPr="006A040B">
        <w:rPr>
          <w:rFonts w:ascii="Times New Roman" w:hAnsi="Times New Roman" w:cs="Times New Roman"/>
        </w:rPr>
        <w:t>7 (2017).</w:t>
      </w:r>
    </w:p>
  </w:footnote>
  <w:footnote w:id="22">
    <w:p w14:paraId="4E990264" w14:textId="3CCD9CF0" w:rsidR="006A040B" w:rsidRPr="00B77470" w:rsidRDefault="006A040B">
      <w:pPr>
        <w:pStyle w:val="FootnoteText"/>
      </w:pPr>
      <w:r>
        <w:rPr>
          <w:rStyle w:val="FootnoteReference"/>
        </w:rPr>
        <w:footnoteRef/>
      </w:r>
      <w:r>
        <w:t xml:space="preserve"> </w:t>
      </w:r>
      <w:r w:rsidRPr="00EF7925">
        <w:rPr>
          <w:rFonts w:ascii="Times New Roman" w:hAnsi="Times New Roman" w:cs="Times New Roman"/>
        </w:rPr>
        <w:t xml:space="preserve">“Sense, Reference and Hybridity. Reflections on </w:t>
      </w:r>
      <w:proofErr w:type="spellStart"/>
      <w:r w:rsidRPr="00EF7925">
        <w:rPr>
          <w:rFonts w:ascii="Times New Roman" w:hAnsi="Times New Roman" w:cs="Times New Roman"/>
        </w:rPr>
        <w:t>Kripke’s</w:t>
      </w:r>
      <w:proofErr w:type="spellEnd"/>
      <w:r w:rsidRPr="00EF7925">
        <w:rPr>
          <w:rFonts w:ascii="Times New Roman" w:hAnsi="Times New Roman" w:cs="Times New Roman"/>
        </w:rPr>
        <w:t xml:space="preserve"> Recent Reading of Frege”</w:t>
      </w:r>
      <w:r>
        <w:rPr>
          <w:rFonts w:ascii="Times New Roman" w:hAnsi="Times New Roman" w:cs="Times New Roman"/>
        </w:rPr>
        <w:t>,</w:t>
      </w:r>
      <w:r w:rsidRPr="00EF7925">
        <w:rPr>
          <w:rFonts w:ascii="Times New Roman" w:hAnsi="Times New Roman" w:cs="Times New Roman"/>
        </w:rPr>
        <w:t xml:space="preserve"> </w:t>
      </w:r>
      <w:proofErr w:type="spellStart"/>
      <w:r w:rsidRPr="00EF7925">
        <w:rPr>
          <w:rFonts w:ascii="Times New Roman" w:hAnsi="Times New Roman" w:cs="Times New Roman"/>
          <w:i/>
          <w:iCs/>
        </w:rPr>
        <w:t>Dialectica</w:t>
      </w:r>
      <w:proofErr w:type="spellEnd"/>
      <w:r w:rsidRPr="00EF7925">
        <w:rPr>
          <w:rFonts w:ascii="Times New Roman" w:hAnsi="Times New Roman" w:cs="Times New Roman"/>
        </w:rPr>
        <w:t xml:space="preserve"> 64, </w:t>
      </w:r>
      <w:proofErr w:type="spellStart"/>
      <w:r>
        <w:rPr>
          <w:rFonts w:ascii="Times New Roman" w:hAnsi="Times New Roman" w:cs="Times New Roman"/>
        </w:rPr>
        <w:t>n.</w:t>
      </w:r>
      <w:r w:rsidRPr="006A040B">
        <w:rPr>
          <w:rFonts w:ascii="Times New Roman" w:hAnsi="Times New Roman" w:cs="Times New Roman"/>
          <w:vertAlign w:val="superscript"/>
        </w:rPr>
        <w:t>o</w:t>
      </w:r>
      <w:proofErr w:type="spellEnd"/>
      <w:r w:rsidRPr="00EF7925">
        <w:rPr>
          <w:rFonts w:ascii="Times New Roman" w:hAnsi="Times New Roman" w:cs="Times New Roman"/>
        </w:rPr>
        <w:t xml:space="preserve"> 4 (2010)</w:t>
      </w:r>
      <w:r>
        <w:rPr>
          <w:rFonts w:ascii="Times New Roman" w:hAnsi="Times New Roman" w:cs="Times New Roman"/>
        </w:rPr>
        <w:t>.</w:t>
      </w:r>
    </w:p>
  </w:footnote>
  <w:footnote w:id="23">
    <w:p w14:paraId="19FDD6D6" w14:textId="41D2B38D"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Michael Dummett, </w:t>
      </w:r>
      <w:r w:rsidRPr="006A040B">
        <w:rPr>
          <w:rFonts w:ascii="Times New Roman" w:hAnsi="Times New Roman" w:cs="Times New Roman"/>
          <w:i/>
          <w:iCs/>
        </w:rPr>
        <w:t>Frege: Philosophy of Language</w:t>
      </w:r>
      <w:r w:rsidRPr="006A040B">
        <w:rPr>
          <w:rFonts w:ascii="Times New Roman" w:hAnsi="Times New Roman" w:cs="Times New Roman"/>
        </w:rPr>
        <w:t xml:space="preserve"> (</w:t>
      </w:r>
      <w:proofErr w:type="spellStart"/>
      <w:r w:rsidRPr="006A040B">
        <w:rPr>
          <w:rFonts w:ascii="Times New Roman" w:hAnsi="Times New Roman" w:cs="Times New Roman"/>
        </w:rPr>
        <w:t>Lond</w:t>
      </w:r>
      <w:r>
        <w:rPr>
          <w:rFonts w:ascii="Times New Roman" w:hAnsi="Times New Roman" w:cs="Times New Roman"/>
        </w:rPr>
        <w:t>res</w:t>
      </w:r>
      <w:proofErr w:type="spellEnd"/>
      <w:r w:rsidRPr="006A040B">
        <w:rPr>
          <w:rFonts w:ascii="Times New Roman" w:hAnsi="Times New Roman" w:cs="Times New Roman"/>
        </w:rPr>
        <w:t>: Gerald Duckworth, 1973).</w:t>
      </w:r>
    </w:p>
  </w:footnote>
  <w:footnote w:id="24">
    <w:p w14:paraId="04F29232" w14:textId="3DAE7BE8"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Tyler Burge, </w:t>
      </w:r>
      <w:r w:rsidRPr="006A040B">
        <w:rPr>
          <w:rFonts w:ascii="Times New Roman" w:hAnsi="Times New Roman" w:cs="Times New Roman"/>
          <w:i/>
          <w:iCs/>
        </w:rPr>
        <w:t>Truth, Thought, Reason</w:t>
      </w:r>
      <w:r w:rsidRPr="006A040B">
        <w:rPr>
          <w:rFonts w:ascii="Times New Roman" w:hAnsi="Times New Roman" w:cs="Times New Roman"/>
        </w:rPr>
        <w:t xml:space="preserve"> (Oxford: Clarendon, 2005). </w:t>
      </w:r>
    </w:p>
  </w:footnote>
  <w:footnote w:id="25">
    <w:p w14:paraId="280F135A" w14:textId="46FC66B7"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w:t>
      </w:r>
      <w:proofErr w:type="spellStart"/>
      <w:r w:rsidRPr="006A040B">
        <w:rPr>
          <w:rFonts w:ascii="Times New Roman" w:hAnsi="Times New Roman" w:cs="Times New Roman"/>
        </w:rPr>
        <w:t>Kripke</w:t>
      </w:r>
      <w:proofErr w:type="spellEnd"/>
      <w:r w:rsidRPr="006A040B">
        <w:rPr>
          <w:rFonts w:ascii="Times New Roman" w:hAnsi="Times New Roman" w:cs="Times New Roman"/>
        </w:rPr>
        <w:t>, “Frege’s Theory...”, 273.</w:t>
      </w:r>
    </w:p>
  </w:footnote>
  <w:footnote w:id="26">
    <w:p w14:paraId="45BDF53F" w14:textId="576CDF2E"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Michael Dummett, “The Context Principle: Centre of Frege’s Philosophy”</w:t>
      </w:r>
      <w:r>
        <w:rPr>
          <w:rFonts w:ascii="Times New Roman" w:hAnsi="Times New Roman" w:cs="Times New Roman"/>
        </w:rPr>
        <w:t>,</w:t>
      </w:r>
      <w:r w:rsidRPr="006A040B">
        <w:rPr>
          <w:rFonts w:ascii="Times New Roman" w:hAnsi="Times New Roman" w:cs="Times New Roman"/>
        </w:rPr>
        <w:t xml:space="preserve"> </w:t>
      </w:r>
      <w:r w:rsidRPr="006A040B">
        <w:rPr>
          <w:rFonts w:ascii="Times New Roman" w:hAnsi="Times New Roman" w:cs="Times New Roman"/>
          <w:i/>
          <w:iCs/>
        </w:rPr>
        <w:t xml:space="preserve">Logik Und </w:t>
      </w:r>
      <w:proofErr w:type="spellStart"/>
      <w:r w:rsidRPr="006A040B">
        <w:rPr>
          <w:rFonts w:ascii="Times New Roman" w:hAnsi="Times New Roman" w:cs="Times New Roman"/>
          <w:i/>
          <w:iCs/>
        </w:rPr>
        <w:t>Mathematik</w:t>
      </w:r>
      <w:proofErr w:type="spellEnd"/>
      <w:r w:rsidRPr="006A040B">
        <w:rPr>
          <w:rFonts w:ascii="Times New Roman" w:hAnsi="Times New Roman" w:cs="Times New Roman"/>
          <w:i/>
          <w:iCs/>
        </w:rPr>
        <w:t>. Frege-Kolloquium Jena</w:t>
      </w:r>
      <w:r w:rsidRPr="006A040B">
        <w:rPr>
          <w:rFonts w:ascii="Times New Roman" w:hAnsi="Times New Roman" w:cs="Times New Roman"/>
        </w:rPr>
        <w:t xml:space="preserve"> </w:t>
      </w:r>
      <w:r w:rsidRPr="006A040B">
        <w:rPr>
          <w:rFonts w:ascii="Times New Roman" w:hAnsi="Times New Roman" w:cs="Times New Roman"/>
          <w:i/>
          <w:iCs/>
        </w:rPr>
        <w:t>1993</w:t>
      </w:r>
      <w:r>
        <w:rPr>
          <w:rFonts w:ascii="Times New Roman" w:hAnsi="Times New Roman" w:cs="Times New Roman"/>
        </w:rPr>
        <w:t xml:space="preserve"> (Boston: </w:t>
      </w:r>
      <w:r w:rsidRPr="000A332D">
        <w:rPr>
          <w:rFonts w:ascii="Times New Roman" w:hAnsi="Times New Roman" w:cs="Times New Roman"/>
        </w:rPr>
        <w:t>De Gruyter</w:t>
      </w:r>
      <w:r>
        <w:rPr>
          <w:rFonts w:ascii="Times New Roman" w:hAnsi="Times New Roman" w:cs="Times New Roman"/>
        </w:rPr>
        <w:t xml:space="preserve">, </w:t>
      </w:r>
      <w:r w:rsidRPr="006A040B">
        <w:rPr>
          <w:rFonts w:ascii="Times New Roman" w:hAnsi="Times New Roman" w:cs="Times New Roman"/>
        </w:rPr>
        <w:t>1995).</w:t>
      </w:r>
    </w:p>
  </w:footnote>
  <w:footnote w:id="27">
    <w:p w14:paraId="40CAEDF7" w14:textId="06BAD556"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Michael Dummett, “What is a Theory of Meaning? (I)”,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r w:rsidRPr="006A040B">
        <w:rPr>
          <w:rFonts w:ascii="Times New Roman" w:hAnsi="Times New Roman" w:cs="Times New Roman"/>
          <w:i/>
          <w:iCs/>
        </w:rPr>
        <w:t>The Seas of Language</w:t>
      </w:r>
      <w:r w:rsidRPr="006A040B">
        <w:rPr>
          <w:rFonts w:ascii="Times New Roman" w:hAnsi="Times New Roman" w:cs="Times New Roman"/>
        </w:rPr>
        <w:t xml:space="preserve"> (Oxford: Clarendon, 1993).</w:t>
      </w:r>
    </w:p>
  </w:footnote>
  <w:footnote w:id="28">
    <w:p w14:paraId="0DB1B109" w14:textId="1BC49325"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Potter, </w:t>
      </w:r>
      <w:r w:rsidRPr="006A040B">
        <w:rPr>
          <w:rFonts w:ascii="Times New Roman" w:hAnsi="Times New Roman" w:cs="Times New Roman"/>
          <w:i/>
          <w:iCs/>
        </w:rPr>
        <w:t>The Rise of Analytic Philosophy</w:t>
      </w:r>
      <w:r w:rsidRPr="006A040B">
        <w:rPr>
          <w:rFonts w:ascii="Times New Roman" w:hAnsi="Times New Roman" w:cs="Times New Roman"/>
        </w:rPr>
        <w:t>, 46</w:t>
      </w:r>
      <w:r>
        <w:rPr>
          <w:rFonts w:ascii="Times New Roman" w:hAnsi="Times New Roman" w:cs="Times New Roman"/>
        </w:rPr>
        <w:t>.</w:t>
      </w:r>
    </w:p>
  </w:footnote>
  <w:footnote w:id="29">
    <w:p w14:paraId="3E9312ED" w14:textId="48AA273A"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Peter Sullivan, “Frege’s Logic”,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r w:rsidRPr="006A040B">
        <w:rPr>
          <w:rFonts w:ascii="Times New Roman" w:hAnsi="Times New Roman" w:cs="Times New Roman"/>
          <w:i/>
          <w:iCs/>
        </w:rPr>
        <w:t>The Rise of Modern Logic: from Leibniz to Frege: Volume 3</w:t>
      </w:r>
      <w:r>
        <w:rPr>
          <w:rFonts w:ascii="Times New Roman" w:hAnsi="Times New Roman" w:cs="Times New Roman"/>
        </w:rPr>
        <w:t>, e</w:t>
      </w:r>
      <w:r w:rsidRPr="006A040B">
        <w:rPr>
          <w:rFonts w:ascii="Times New Roman" w:hAnsi="Times New Roman" w:cs="Times New Roman"/>
        </w:rPr>
        <w:t>d</w:t>
      </w:r>
      <w:r>
        <w:rPr>
          <w:rFonts w:ascii="Times New Roman" w:hAnsi="Times New Roman" w:cs="Times New Roman"/>
        </w:rPr>
        <w:t xml:space="preserve">. </w:t>
      </w:r>
      <w:proofErr w:type="spellStart"/>
      <w:r>
        <w:rPr>
          <w:rFonts w:ascii="Times New Roman" w:hAnsi="Times New Roman" w:cs="Times New Roman"/>
        </w:rPr>
        <w:t>por</w:t>
      </w:r>
      <w:proofErr w:type="spellEnd"/>
      <w:r w:rsidRPr="006A040B">
        <w:rPr>
          <w:rFonts w:ascii="Times New Roman" w:hAnsi="Times New Roman" w:cs="Times New Roman"/>
        </w:rPr>
        <w:t xml:space="preserve"> Dov M. Gabbay </w:t>
      </w:r>
      <w:r>
        <w:rPr>
          <w:rFonts w:ascii="Times New Roman" w:hAnsi="Times New Roman" w:cs="Times New Roman"/>
        </w:rPr>
        <w:t>y</w:t>
      </w:r>
      <w:r w:rsidRPr="006A040B">
        <w:rPr>
          <w:rFonts w:ascii="Times New Roman" w:hAnsi="Times New Roman" w:cs="Times New Roman"/>
        </w:rPr>
        <w:t xml:space="preserve"> John Woods (</w:t>
      </w:r>
      <w:r>
        <w:rPr>
          <w:rFonts w:ascii="Times New Roman" w:hAnsi="Times New Roman" w:cs="Times New Roman"/>
        </w:rPr>
        <w:t xml:space="preserve">Holanda del Norte: </w:t>
      </w:r>
      <w:r w:rsidRPr="006A040B">
        <w:rPr>
          <w:rFonts w:ascii="Times New Roman" w:hAnsi="Times New Roman" w:cs="Times New Roman"/>
        </w:rPr>
        <w:t xml:space="preserve">Elsevier Science, 2004). </w:t>
      </w:r>
    </w:p>
  </w:footnote>
  <w:footnote w:id="30">
    <w:p w14:paraId="440B2461" w14:textId="1DD7FECD"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w:t>
      </w:r>
      <w:r w:rsidRPr="006A040B">
        <w:rPr>
          <w:rFonts w:ascii="Times New Roman" w:hAnsi="Times New Roman" w:cs="Times New Roman"/>
          <w:highlight w:val="green"/>
        </w:rPr>
        <w:t xml:space="preserve">Gottlob Frege, </w:t>
      </w:r>
      <w:proofErr w:type="spellStart"/>
      <w:r w:rsidRPr="006A040B">
        <w:rPr>
          <w:rFonts w:ascii="Times New Roman" w:hAnsi="Times New Roman" w:cs="Times New Roman"/>
          <w:highlight w:val="green"/>
        </w:rPr>
        <w:t>introducción</w:t>
      </w:r>
      <w:proofErr w:type="spellEnd"/>
      <w:r w:rsidRPr="006A040B">
        <w:rPr>
          <w:rFonts w:ascii="Times New Roman" w:hAnsi="Times New Roman" w:cs="Times New Roman"/>
          <w:highlight w:val="green"/>
        </w:rPr>
        <w:t xml:space="preserve"> a </w:t>
      </w:r>
      <w:proofErr w:type="spellStart"/>
      <w:r w:rsidRPr="006A040B">
        <w:rPr>
          <w:rFonts w:ascii="Times New Roman" w:hAnsi="Times New Roman" w:cs="Times New Roman"/>
          <w:i/>
          <w:iCs/>
          <w:highlight w:val="green"/>
        </w:rPr>
        <w:t>Grundgesetze</w:t>
      </w:r>
      <w:proofErr w:type="spellEnd"/>
      <w:r w:rsidRPr="006A040B">
        <w:rPr>
          <w:rFonts w:ascii="Times New Roman" w:hAnsi="Times New Roman" w:cs="Times New Roman"/>
          <w:i/>
          <w:iCs/>
          <w:highlight w:val="green"/>
        </w:rPr>
        <w:t xml:space="preserve"> der </w:t>
      </w:r>
      <w:proofErr w:type="spellStart"/>
      <w:r w:rsidRPr="006A040B">
        <w:rPr>
          <w:rFonts w:ascii="Times New Roman" w:hAnsi="Times New Roman" w:cs="Times New Roman"/>
          <w:i/>
          <w:iCs/>
          <w:highlight w:val="green"/>
        </w:rPr>
        <w:t>Arithmetik</w:t>
      </w:r>
      <w:proofErr w:type="spellEnd"/>
      <w:r w:rsidRPr="006A040B">
        <w:rPr>
          <w:rFonts w:ascii="Times New Roman" w:hAnsi="Times New Roman" w:cs="Times New Roman"/>
          <w:i/>
          <w:iCs/>
          <w:highlight w:val="green"/>
        </w:rPr>
        <w:t xml:space="preserve"> I/II</w:t>
      </w:r>
      <w:r w:rsidRPr="006A040B">
        <w:rPr>
          <w:rFonts w:ascii="Times New Roman" w:hAnsi="Times New Roman" w:cs="Times New Roman"/>
          <w:highlight w:val="green"/>
        </w:rPr>
        <w:t xml:space="preserve"> (Hildesheim, Zürich, New York: Georg Olms, 1893, 1903, 2009).</w:t>
      </w:r>
    </w:p>
  </w:footnote>
  <w:footnote w:id="31">
    <w:p w14:paraId="458D8DCA" w14:textId="42AFAFD7"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w:t>
      </w:r>
      <w:r w:rsidRPr="006A040B">
        <w:rPr>
          <w:rFonts w:ascii="Times New Roman" w:hAnsi="Times New Roman" w:cs="Times New Roman"/>
          <w:i/>
          <w:iCs/>
        </w:rPr>
        <w:t>The Priority of Propositions...</w:t>
      </w:r>
      <w:r w:rsidRPr="006A040B">
        <w:rPr>
          <w:rFonts w:ascii="Times New Roman" w:hAnsi="Times New Roman" w:cs="Times New Roman"/>
        </w:rPr>
        <w:t>, 56.</w:t>
      </w:r>
    </w:p>
  </w:footnote>
  <w:footnote w:id="32">
    <w:p w14:paraId="7858E268" w14:textId="4CA6E4AC" w:rsidR="006A040B" w:rsidRPr="00001467" w:rsidRDefault="006A040B" w:rsidP="00001467">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G. E. M. Anscombe, </w:t>
      </w:r>
      <w:r w:rsidRPr="006A040B">
        <w:rPr>
          <w:rFonts w:ascii="Times New Roman" w:hAnsi="Times New Roman" w:cs="Times New Roman"/>
          <w:i/>
          <w:iCs/>
        </w:rPr>
        <w:t>An Introduction to Wittgenstein’s Tractatus</w:t>
      </w:r>
      <w:r w:rsidRPr="006A040B">
        <w:rPr>
          <w:rFonts w:ascii="Times New Roman" w:hAnsi="Times New Roman" w:cs="Times New Roman"/>
        </w:rPr>
        <w:t xml:space="preserve"> (</w:t>
      </w:r>
      <w:r>
        <w:rPr>
          <w:rFonts w:ascii="Times New Roman" w:hAnsi="Times New Roman" w:cs="Times New Roman"/>
        </w:rPr>
        <w:t xml:space="preserve">Nueva York: Harper </w:t>
      </w:r>
      <w:proofErr w:type="spellStart"/>
      <w:r>
        <w:rPr>
          <w:rFonts w:ascii="Times New Roman" w:hAnsi="Times New Roman" w:cs="Times New Roman"/>
        </w:rPr>
        <w:t>Torchbooks</w:t>
      </w:r>
      <w:proofErr w:type="spellEnd"/>
      <w:r>
        <w:rPr>
          <w:rFonts w:ascii="Times New Roman" w:hAnsi="Times New Roman" w:cs="Times New Roman"/>
        </w:rPr>
        <w:t xml:space="preserve">, </w:t>
      </w:r>
      <w:r w:rsidRPr="006A040B">
        <w:rPr>
          <w:rFonts w:ascii="Times New Roman" w:hAnsi="Times New Roman" w:cs="Times New Roman"/>
        </w:rPr>
        <w:t>1959).</w:t>
      </w:r>
    </w:p>
  </w:footnote>
  <w:footnote w:id="33">
    <w:p w14:paraId="05FE8D01" w14:textId="294F16A8" w:rsidR="006A040B" w:rsidRPr="006A040B" w:rsidRDefault="006A040B">
      <w:pPr>
        <w:pStyle w:val="FootnoteText"/>
        <w:rPr>
          <w:rFonts w:ascii="Times New Roman" w:hAnsi="Times New Roman" w:cs="Times New Roman"/>
          <w:lang w:val="es-419"/>
        </w:rPr>
      </w:pPr>
      <w:r w:rsidRPr="006A040B">
        <w:rPr>
          <w:rStyle w:val="FootnoteReference"/>
          <w:rFonts w:ascii="Times New Roman" w:hAnsi="Times New Roman" w:cs="Times New Roman"/>
        </w:rPr>
        <w:footnoteRef/>
      </w:r>
      <w:r w:rsidRPr="006A040B">
        <w:rPr>
          <w:rFonts w:ascii="Times New Roman" w:hAnsi="Times New Roman" w:cs="Times New Roman"/>
          <w:lang w:val="es-419"/>
        </w:rPr>
        <w:t xml:space="preserve"> (FALTA INFORMACIÓN)</w:t>
      </w:r>
    </w:p>
  </w:footnote>
  <w:footnote w:id="34">
    <w:p w14:paraId="4DDB3145" w14:textId="624DC02E" w:rsidR="006A040B" w:rsidRPr="006A040B" w:rsidRDefault="006A040B">
      <w:pPr>
        <w:pStyle w:val="FootnoteText"/>
        <w:rPr>
          <w:lang w:val="es-419"/>
        </w:rPr>
      </w:pPr>
      <w:r>
        <w:rPr>
          <w:rStyle w:val="FootnoteReference"/>
        </w:rPr>
        <w:footnoteRef/>
      </w:r>
      <w:r w:rsidRPr="006A040B">
        <w:rPr>
          <w:lang w:val="es-419"/>
        </w:rPr>
        <w:t xml:space="preserve"> (FALTA INFO)</w:t>
      </w:r>
    </w:p>
  </w:footnote>
  <w:footnote w:id="35">
    <w:p w14:paraId="442377F0" w14:textId="2F454F7D"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lang w:val="es-419"/>
        </w:rPr>
        <w:t xml:space="preserve"> Peter M. </w:t>
      </w:r>
      <w:r w:rsidRPr="006A040B">
        <w:rPr>
          <w:rFonts w:ascii="Times New Roman" w:hAnsi="Times New Roman" w:cs="Times New Roman"/>
        </w:rPr>
        <w:t>Hacker, “Frege and the Later Wittgenstein”</w:t>
      </w:r>
      <w:r>
        <w:rPr>
          <w:rFonts w:ascii="Times New Roman" w:hAnsi="Times New Roman" w:cs="Times New Roman"/>
        </w:rPr>
        <w:t>,</w:t>
      </w:r>
      <w:r w:rsidRPr="006A040B">
        <w:rPr>
          <w:rFonts w:ascii="Times New Roman" w:hAnsi="Times New Roman" w:cs="Times New Roman"/>
        </w:rPr>
        <w:t xml:space="preserve">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r w:rsidRPr="006A040B">
        <w:rPr>
          <w:rFonts w:ascii="Times New Roman" w:hAnsi="Times New Roman" w:cs="Times New Roman"/>
          <w:i/>
          <w:iCs/>
        </w:rPr>
        <w:t>Wittgenstein: Connections and Controversies</w:t>
      </w:r>
      <w:r>
        <w:rPr>
          <w:rFonts w:ascii="Times New Roman" w:hAnsi="Times New Roman" w:cs="Times New Roman"/>
        </w:rPr>
        <w:t xml:space="preserve">, ed. por </w:t>
      </w:r>
      <w:r w:rsidRPr="00EA5DC4">
        <w:rPr>
          <w:rFonts w:ascii="Times New Roman" w:hAnsi="Times New Roman" w:cs="Times New Roman"/>
        </w:rPr>
        <w:t>Bernhard Weiss</w:t>
      </w:r>
      <w:r>
        <w:rPr>
          <w:rFonts w:ascii="Times New Roman" w:hAnsi="Times New Roman" w:cs="Times New Roman"/>
        </w:rPr>
        <w:t xml:space="preserve"> </w:t>
      </w:r>
      <w:r w:rsidRPr="006A040B">
        <w:rPr>
          <w:rFonts w:ascii="Times New Roman" w:hAnsi="Times New Roman" w:cs="Times New Roman"/>
        </w:rPr>
        <w:t xml:space="preserve">(Oxford: Clarendon, </w:t>
      </w:r>
      <w:r>
        <w:rPr>
          <w:rFonts w:ascii="Times New Roman" w:hAnsi="Times New Roman" w:cs="Times New Roman"/>
        </w:rPr>
        <w:t>2005</w:t>
      </w:r>
      <w:r w:rsidRPr="006A040B">
        <w:rPr>
          <w:rFonts w:ascii="Times New Roman" w:hAnsi="Times New Roman" w:cs="Times New Roman"/>
        </w:rPr>
        <w:t xml:space="preserve">), 241. </w:t>
      </w:r>
    </w:p>
  </w:footnote>
  <w:footnote w:id="36">
    <w:p w14:paraId="387E9517" w14:textId="7423E5A4" w:rsidR="006A040B" w:rsidRPr="00593F89" w:rsidRDefault="006A040B">
      <w:pPr>
        <w:pStyle w:val="FootnoteText"/>
      </w:pPr>
      <w:r>
        <w:rPr>
          <w:rStyle w:val="FootnoteReference"/>
        </w:rPr>
        <w:footnoteRef/>
      </w:r>
      <w:r>
        <w:t xml:space="preserve"> </w:t>
      </w:r>
      <w:r w:rsidRPr="00246F7F">
        <w:rPr>
          <w:rFonts w:ascii="Times New Roman" w:hAnsi="Times New Roman" w:cs="Times New Roman"/>
        </w:rPr>
        <w:t xml:space="preserve">“Frege and the Early Wittgenstein”, </w:t>
      </w:r>
      <w:proofErr w:type="spellStart"/>
      <w:r w:rsidRPr="00246F7F">
        <w:rPr>
          <w:rFonts w:ascii="Times New Roman" w:hAnsi="Times New Roman" w:cs="Times New Roman"/>
        </w:rPr>
        <w:t>en</w:t>
      </w:r>
      <w:proofErr w:type="spellEnd"/>
      <w:r w:rsidRPr="00246F7F">
        <w:rPr>
          <w:rFonts w:ascii="Times New Roman" w:hAnsi="Times New Roman" w:cs="Times New Roman"/>
        </w:rPr>
        <w:t xml:space="preserve"> </w:t>
      </w:r>
      <w:r w:rsidRPr="00246F7F">
        <w:rPr>
          <w:rFonts w:ascii="Times New Roman" w:hAnsi="Times New Roman" w:cs="Times New Roman"/>
          <w:i/>
          <w:iCs/>
        </w:rPr>
        <w:t>Wittgenstein: Connections and Controversies</w:t>
      </w:r>
      <w:r w:rsidRPr="00246F7F">
        <w:rPr>
          <w:rFonts w:ascii="Times New Roman" w:hAnsi="Times New Roman" w:cs="Times New Roman"/>
        </w:rPr>
        <w:t xml:space="preserve"> (Oxford: Clarendon, 2001).</w:t>
      </w:r>
    </w:p>
  </w:footnote>
  <w:footnote w:id="37">
    <w:p w14:paraId="4A173996" w14:textId="3C0E5D32"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Charles Taylor, “Language Not Mysterious”,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r w:rsidRPr="006A040B">
        <w:rPr>
          <w:rFonts w:ascii="Times New Roman" w:hAnsi="Times New Roman" w:cs="Times New Roman"/>
          <w:i/>
          <w:iCs/>
        </w:rPr>
        <w:t xml:space="preserve">Reading Brandom </w:t>
      </w:r>
      <w:r>
        <w:rPr>
          <w:rFonts w:ascii="Times New Roman" w:hAnsi="Times New Roman" w:cs="Times New Roman"/>
          <w:i/>
          <w:iCs/>
        </w:rPr>
        <w:t>o</w:t>
      </w:r>
      <w:r w:rsidRPr="006A040B">
        <w:rPr>
          <w:rFonts w:ascii="Times New Roman" w:hAnsi="Times New Roman" w:cs="Times New Roman"/>
          <w:i/>
          <w:iCs/>
        </w:rPr>
        <w:t>n Making it Explicit</w:t>
      </w:r>
      <w:r w:rsidRPr="006A040B">
        <w:rPr>
          <w:rFonts w:ascii="Times New Roman" w:hAnsi="Times New Roman" w:cs="Times New Roman"/>
        </w:rPr>
        <w:t>,</w:t>
      </w:r>
      <w:r w:rsidRPr="0029073B">
        <w:rPr>
          <w:rFonts w:ascii="Times New Roman" w:hAnsi="Times New Roman" w:cs="Times New Roman"/>
        </w:rPr>
        <w:t xml:space="preserve"> </w:t>
      </w:r>
      <w:r>
        <w:rPr>
          <w:rFonts w:ascii="Times New Roman" w:hAnsi="Times New Roman" w:cs="Times New Roman"/>
        </w:rPr>
        <w:t xml:space="preserve">ed. por </w:t>
      </w:r>
      <w:r w:rsidRPr="00012F2C">
        <w:rPr>
          <w:rFonts w:ascii="Times New Roman" w:hAnsi="Times New Roman" w:cs="Times New Roman"/>
        </w:rPr>
        <w:t>Bernhard Weiss</w:t>
      </w:r>
      <w:r>
        <w:rPr>
          <w:rFonts w:ascii="Times New Roman" w:hAnsi="Times New Roman" w:cs="Times New Roman"/>
        </w:rPr>
        <w:t xml:space="preserve"> y</w:t>
      </w:r>
      <w:r w:rsidRPr="00012F2C">
        <w:rPr>
          <w:rFonts w:ascii="Times New Roman" w:hAnsi="Times New Roman" w:cs="Times New Roman"/>
        </w:rPr>
        <w:t xml:space="preserve"> Jeremy Wanderer</w:t>
      </w:r>
      <w:r w:rsidRPr="006A040B">
        <w:rPr>
          <w:rFonts w:ascii="Times New Roman" w:hAnsi="Times New Roman" w:cs="Times New Roman"/>
        </w:rPr>
        <w:t xml:space="preserve"> (</w:t>
      </w:r>
      <w:proofErr w:type="spellStart"/>
      <w:r w:rsidRPr="006A040B">
        <w:rPr>
          <w:rFonts w:ascii="Times New Roman" w:hAnsi="Times New Roman" w:cs="Times New Roman"/>
        </w:rPr>
        <w:t>Londres</w:t>
      </w:r>
      <w:proofErr w:type="spellEnd"/>
      <w:r w:rsidRPr="006A040B">
        <w:rPr>
          <w:rFonts w:ascii="Times New Roman" w:hAnsi="Times New Roman" w:cs="Times New Roman"/>
        </w:rPr>
        <w:t>: Routledge, 2010), 32.</w:t>
      </w:r>
    </w:p>
  </w:footnote>
  <w:footnote w:id="38">
    <w:p w14:paraId="21620D7B" w14:textId="0E1A0881" w:rsidR="006A040B" w:rsidRPr="006A040B" w:rsidRDefault="006A040B">
      <w:pPr>
        <w:pStyle w:val="FootnoteText"/>
        <w:rPr>
          <w:rFonts w:ascii="Times New Roman" w:hAnsi="Times New Roman" w:cs="Times New Roman"/>
          <w:lang w:val="es-MX"/>
        </w:rPr>
      </w:pPr>
      <w:r w:rsidRPr="006A040B">
        <w:rPr>
          <w:rStyle w:val="FootnoteReference"/>
          <w:rFonts w:ascii="Times New Roman" w:hAnsi="Times New Roman" w:cs="Times New Roman"/>
        </w:rPr>
        <w:footnoteRef/>
      </w:r>
      <w:r w:rsidRPr="006A040B">
        <w:rPr>
          <w:rFonts w:ascii="Times New Roman" w:hAnsi="Times New Roman" w:cs="Times New Roman"/>
          <w:lang w:val="es-MX"/>
        </w:rPr>
        <w:t xml:space="preserve"> </w:t>
      </w:r>
      <w:proofErr w:type="spellStart"/>
      <w:r w:rsidRPr="006A040B">
        <w:rPr>
          <w:rFonts w:ascii="Times New Roman" w:hAnsi="Times New Roman" w:cs="Times New Roman"/>
          <w:lang w:val="es-MX"/>
        </w:rPr>
        <w:t>Ibíd</w:t>
      </w:r>
      <w:proofErr w:type="spellEnd"/>
      <w:r w:rsidRPr="006A040B">
        <w:rPr>
          <w:rFonts w:ascii="Times New Roman" w:hAnsi="Times New Roman" w:cs="Times New Roman"/>
          <w:lang w:val="es-MX"/>
        </w:rPr>
        <w:t>.</w:t>
      </w:r>
      <w:r>
        <w:rPr>
          <w:rFonts w:ascii="Times New Roman" w:hAnsi="Times New Roman" w:cs="Times New Roman"/>
          <w:lang w:val="es-MX"/>
        </w:rPr>
        <w:t>,</w:t>
      </w:r>
      <w:r w:rsidRPr="006A040B">
        <w:rPr>
          <w:rFonts w:ascii="Times New Roman" w:hAnsi="Times New Roman" w:cs="Times New Roman"/>
          <w:lang w:val="es-MX"/>
        </w:rPr>
        <w:t xml:space="preserve"> 33</w:t>
      </w:r>
    </w:p>
  </w:footnote>
  <w:footnote w:id="39">
    <w:p w14:paraId="3E0E01D9" w14:textId="630341BF" w:rsidR="006A040B" w:rsidRPr="006A040B" w:rsidRDefault="006A040B" w:rsidP="005B0DEF">
      <w:pPr>
        <w:pStyle w:val="FootnoteText"/>
        <w:rPr>
          <w:rFonts w:ascii="Times New Roman" w:hAnsi="Times New Roman" w:cs="Times New Roman"/>
        </w:rPr>
      </w:pPr>
      <w:r w:rsidRPr="006A040B">
        <w:rPr>
          <w:rStyle w:val="FootnoteReference"/>
          <w:rFonts w:ascii="Times New Roman" w:hAnsi="Times New Roman" w:cs="Times New Roman"/>
          <w:lang w:val="es-ES"/>
        </w:rPr>
        <w:footnoteRef/>
      </w:r>
      <w:r w:rsidRPr="006A040B">
        <w:rPr>
          <w:rFonts w:ascii="Times New Roman" w:hAnsi="Times New Roman" w:cs="Times New Roman"/>
          <w:lang w:val="es-ES"/>
        </w:rPr>
        <w:t xml:space="preserve"> Es interesante observar en este contexto que Robert </w:t>
      </w:r>
      <w:proofErr w:type="spellStart"/>
      <w:r w:rsidRPr="006A040B">
        <w:rPr>
          <w:rFonts w:ascii="Times New Roman" w:hAnsi="Times New Roman" w:cs="Times New Roman"/>
          <w:lang w:val="es-ES"/>
        </w:rPr>
        <w:t>Brandom</w:t>
      </w:r>
      <w:proofErr w:type="spellEnd"/>
      <w:r w:rsidRPr="006A040B">
        <w:rPr>
          <w:rFonts w:ascii="Times New Roman" w:hAnsi="Times New Roman" w:cs="Times New Roman"/>
          <w:lang w:val="es-ES"/>
        </w:rPr>
        <w:t xml:space="preserve">, quien entiende su filosofía, entre otros aspectos, como desarrollada a partir de un pragmatismo lingüístico que piensa encontrar en Frege y más claramente en la filosofía del Wittgenstein maduro, difiere en este punto </w:t>
      </w:r>
      <w:r>
        <w:rPr>
          <w:rFonts w:ascii="Times New Roman" w:hAnsi="Times New Roman" w:cs="Times New Roman"/>
          <w:lang w:val="es-ES"/>
        </w:rPr>
        <w:t>con</w:t>
      </w:r>
      <w:r w:rsidRPr="006A040B">
        <w:rPr>
          <w:rFonts w:ascii="Times New Roman" w:hAnsi="Times New Roman" w:cs="Times New Roman"/>
          <w:lang w:val="es-ES"/>
        </w:rPr>
        <w:t xml:space="preserve"> ambos. Según él, lo que se requiere no es ninguna teoría semántica, sino muchas</w:t>
      </w:r>
      <w:r>
        <w:rPr>
          <w:rFonts w:ascii="Times New Roman" w:hAnsi="Times New Roman" w:cs="Times New Roman"/>
          <w:lang w:val="es-ES"/>
        </w:rPr>
        <w:t>.</w:t>
      </w:r>
      <w:r w:rsidRPr="006A040B">
        <w:rPr>
          <w:rFonts w:ascii="Times New Roman" w:hAnsi="Times New Roman" w:cs="Times New Roman"/>
          <w:lang w:val="es-ES"/>
        </w:rPr>
        <w:t xml:space="preserve"> “Correspondientemente, las conclusiones que a m</w:t>
      </w:r>
      <w:r>
        <w:rPr>
          <w:rFonts w:ascii="Times New Roman" w:hAnsi="Times New Roman" w:cs="Times New Roman"/>
          <w:lang w:val="es-ES"/>
        </w:rPr>
        <w:t>í</w:t>
      </w:r>
      <w:r w:rsidRPr="006A040B">
        <w:rPr>
          <w:rFonts w:ascii="Times New Roman" w:hAnsi="Times New Roman" w:cs="Times New Roman"/>
          <w:lang w:val="es-ES"/>
        </w:rPr>
        <w:t xml:space="preserve"> me parece que deberían sacar de las consideraciones y </w:t>
      </w:r>
      <w:r>
        <w:rPr>
          <w:rFonts w:ascii="Times New Roman" w:hAnsi="Times New Roman" w:cs="Times New Roman"/>
          <w:lang w:val="es-ES"/>
        </w:rPr>
        <w:t xml:space="preserve">los </w:t>
      </w:r>
      <w:r w:rsidRPr="006A040B">
        <w:rPr>
          <w:rFonts w:ascii="Times New Roman" w:hAnsi="Times New Roman" w:cs="Times New Roman"/>
          <w:lang w:val="es-ES"/>
        </w:rPr>
        <w:t>recordatorios bien recibid</w:t>
      </w:r>
      <w:r>
        <w:rPr>
          <w:rFonts w:ascii="Times New Roman" w:hAnsi="Times New Roman" w:cs="Times New Roman"/>
          <w:lang w:val="es-ES"/>
        </w:rPr>
        <w:t>o</w:t>
      </w:r>
      <w:r w:rsidRPr="006A040B">
        <w:rPr>
          <w:rFonts w:ascii="Times New Roman" w:hAnsi="Times New Roman" w:cs="Times New Roman"/>
          <w:lang w:val="es-ES"/>
        </w:rPr>
        <w:t xml:space="preserve">s que Wittgenstein ha </w:t>
      </w:r>
      <w:r>
        <w:rPr>
          <w:rFonts w:ascii="Times New Roman" w:hAnsi="Times New Roman" w:cs="Times New Roman"/>
          <w:lang w:val="es-ES"/>
        </w:rPr>
        <w:t>reunido</w:t>
      </w:r>
      <w:r w:rsidRPr="006A040B">
        <w:rPr>
          <w:rFonts w:ascii="Times New Roman" w:hAnsi="Times New Roman" w:cs="Times New Roman"/>
          <w:lang w:val="es-ES"/>
        </w:rPr>
        <w:t xml:space="preserve"> para nosotros no es que no necesitemos ninguna teoría sobre nuestras prácticas discursivas, sino que necesitamos más de ellas”. </w:t>
      </w:r>
      <w:r w:rsidRPr="006A040B">
        <w:rPr>
          <w:rFonts w:ascii="Times New Roman" w:hAnsi="Times New Roman" w:cs="Times New Roman"/>
        </w:rPr>
        <w:t>Robert Brandom,</w:t>
      </w:r>
      <w:r>
        <w:rPr>
          <w:rFonts w:ascii="Times New Roman" w:hAnsi="Times New Roman" w:cs="Times New Roman"/>
        </w:rPr>
        <w:t xml:space="preserve"> </w:t>
      </w:r>
      <w:r w:rsidRPr="006A040B">
        <w:rPr>
          <w:rFonts w:ascii="Times New Roman" w:hAnsi="Times New Roman" w:cs="Times New Roman"/>
        </w:rPr>
        <w:t xml:space="preserve">“Some Strands of Wittgenstein’s Normative Pragmatism, and Some Strains of his Semantic Nihilism”. </w:t>
      </w:r>
      <w:r w:rsidRPr="006A040B">
        <w:rPr>
          <w:rFonts w:ascii="Times New Roman" w:hAnsi="Times New Roman" w:cs="Times New Roman"/>
          <w:i/>
          <w:iCs/>
        </w:rPr>
        <w:t>Disputatio. Philosophical Research Bulletin</w:t>
      </w:r>
      <w:r w:rsidRPr="006A040B">
        <w:rPr>
          <w:rFonts w:ascii="Times New Roman" w:hAnsi="Times New Roman" w:cs="Times New Roman"/>
        </w:rPr>
        <w:t xml:space="preserve"> 8, </w:t>
      </w:r>
      <w:proofErr w:type="spellStart"/>
      <w:r>
        <w:rPr>
          <w:rFonts w:ascii="Times New Roman" w:hAnsi="Times New Roman" w:cs="Times New Roman"/>
        </w:rPr>
        <w:t>n.</w:t>
      </w:r>
      <w:r w:rsidRPr="006A040B">
        <w:rPr>
          <w:rFonts w:ascii="Times New Roman" w:hAnsi="Times New Roman" w:cs="Times New Roman"/>
          <w:vertAlign w:val="superscript"/>
        </w:rPr>
        <w:t>o</w:t>
      </w:r>
      <w:proofErr w:type="spellEnd"/>
      <w:r>
        <w:rPr>
          <w:rFonts w:ascii="Times New Roman" w:hAnsi="Times New Roman" w:cs="Times New Roman"/>
        </w:rPr>
        <w:t xml:space="preserve"> </w:t>
      </w:r>
      <w:r w:rsidRPr="006A040B">
        <w:rPr>
          <w:rFonts w:ascii="Times New Roman" w:hAnsi="Times New Roman" w:cs="Times New Roman"/>
        </w:rPr>
        <w:t>9</w:t>
      </w:r>
      <w:r>
        <w:rPr>
          <w:rFonts w:ascii="Times New Roman" w:hAnsi="Times New Roman" w:cs="Times New Roman"/>
        </w:rPr>
        <w:t xml:space="preserve"> (</w:t>
      </w:r>
      <w:r w:rsidRPr="006A040B">
        <w:rPr>
          <w:rFonts w:ascii="Times New Roman" w:hAnsi="Times New Roman" w:cs="Times New Roman"/>
        </w:rPr>
        <w:t>2019</w:t>
      </w:r>
      <w:r>
        <w:rPr>
          <w:rFonts w:ascii="Times New Roman" w:hAnsi="Times New Roman" w:cs="Times New Roman"/>
        </w:rPr>
        <w:t>)</w:t>
      </w:r>
      <w:r w:rsidRPr="006A040B">
        <w:rPr>
          <w:rFonts w:ascii="Times New Roman" w:hAnsi="Times New Roman" w:cs="Times New Roman"/>
        </w:rPr>
        <w:t>:</w:t>
      </w:r>
      <w:r>
        <w:rPr>
          <w:rFonts w:ascii="Times New Roman" w:hAnsi="Times New Roman" w:cs="Times New Roman"/>
        </w:rPr>
        <w:t xml:space="preserve"> </w:t>
      </w:r>
      <w:r w:rsidRPr="006A040B">
        <w:rPr>
          <w:rFonts w:ascii="Times New Roman" w:hAnsi="Times New Roman" w:cs="Times New Roman"/>
        </w:rPr>
        <w:t>106</w:t>
      </w:r>
      <w:r>
        <w:rPr>
          <w:rFonts w:ascii="Times New Roman" w:hAnsi="Times New Roman" w:cs="Times New Roman"/>
        </w:rPr>
        <w:t>.</w:t>
      </w:r>
      <w:r w:rsidRPr="006A040B">
        <w:rPr>
          <w:rFonts w:ascii="Times New Roman" w:hAnsi="Times New Roman" w:cs="Times New Roman"/>
        </w:rPr>
        <w:t xml:space="preserve"> </w:t>
      </w:r>
    </w:p>
  </w:footnote>
  <w:footnote w:id="40">
    <w:p w14:paraId="37E95E89" w14:textId="7C8D3711"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Erich H. Reck, “Frege's Influence on Wittgenstein: Reversing Metaphysics via the Context Principle”,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r w:rsidRPr="006A040B">
        <w:rPr>
          <w:rFonts w:ascii="Times New Roman" w:hAnsi="Times New Roman" w:cs="Times New Roman"/>
          <w:i/>
          <w:iCs/>
        </w:rPr>
        <w:t>Early Analytic Philosophy</w:t>
      </w:r>
      <w:r w:rsidRPr="006A040B">
        <w:rPr>
          <w:rFonts w:ascii="Times New Roman" w:hAnsi="Times New Roman" w:cs="Times New Roman"/>
        </w:rPr>
        <w:t>, ed</w:t>
      </w:r>
      <w:r>
        <w:rPr>
          <w:rFonts w:ascii="Times New Roman" w:hAnsi="Times New Roman" w:cs="Times New Roman"/>
        </w:rPr>
        <w:t>.</w:t>
      </w:r>
      <w:r w:rsidRPr="006A040B">
        <w:rPr>
          <w:rFonts w:ascii="Times New Roman" w:hAnsi="Times New Roman" w:cs="Times New Roman"/>
        </w:rPr>
        <w:t xml:space="preserve"> por W. W. Tait (Chicago: Open Court, 1997).</w:t>
      </w:r>
      <w:r w:rsidRPr="008F6878">
        <w:t xml:space="preserve"> </w:t>
      </w:r>
    </w:p>
  </w:footnote>
  <w:footnote w:id="41">
    <w:p w14:paraId="6E2B6622" w14:textId="587CD86E"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Hacker, “Frege and the Early Wittgenstein”, 198</w:t>
      </w:r>
      <w:r>
        <w:rPr>
          <w:rFonts w:ascii="Times New Roman" w:hAnsi="Times New Roman" w:cs="Times New Roman"/>
        </w:rPr>
        <w:t>.</w:t>
      </w:r>
    </w:p>
  </w:footnote>
  <w:footnote w:id="42">
    <w:p w14:paraId="56B771C9" w14:textId="7A43B42E"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Hacker, “Frege and the Later Wittgenstein”, 238-239.</w:t>
      </w:r>
    </w:p>
  </w:footnote>
  <w:footnote w:id="43">
    <w:p w14:paraId="67F290C4" w14:textId="78EAF829" w:rsidR="006A040B" w:rsidRPr="006A040B" w:rsidRDefault="006A040B" w:rsidP="00E20FEC">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lang w:val="es-MX"/>
        </w:rPr>
        <w:t xml:space="preserve"> Dado que Frege mantenía de manera muy explícita que la semántica del lenguaje natural es inefable, muy probable</w:t>
      </w:r>
      <w:r w:rsidRPr="00525A88">
        <w:rPr>
          <w:rFonts w:ascii="Times New Roman" w:hAnsi="Times New Roman" w:cs="Times New Roman"/>
          <w:lang w:val="es-MX"/>
        </w:rPr>
        <w:t>mente</w:t>
      </w:r>
      <w:r w:rsidRPr="006A040B">
        <w:rPr>
          <w:rFonts w:ascii="Times New Roman" w:hAnsi="Times New Roman" w:cs="Times New Roman"/>
          <w:lang w:val="es-MX"/>
        </w:rPr>
        <w:t xml:space="preserve"> Wittgenstein conocía esta postura de su antiguo maestro. Véase sobre este punto, por ejemplo, </w:t>
      </w:r>
      <w:r w:rsidRPr="006A040B">
        <w:rPr>
          <w:rFonts w:ascii="Times New Roman" w:hAnsi="Times New Roman" w:cs="Times New Roman"/>
          <w:lang w:val="es-ES"/>
        </w:rPr>
        <w:t xml:space="preserve">Leila </w:t>
      </w:r>
      <w:proofErr w:type="spellStart"/>
      <w:r w:rsidRPr="006A040B">
        <w:rPr>
          <w:rFonts w:ascii="Times New Roman" w:hAnsi="Times New Roman" w:cs="Times New Roman"/>
          <w:lang w:val="es-ES"/>
        </w:rPr>
        <w:t>Haaparanta</w:t>
      </w:r>
      <w:proofErr w:type="spellEnd"/>
      <w:r w:rsidRPr="006A040B">
        <w:rPr>
          <w:rFonts w:ascii="Times New Roman" w:hAnsi="Times New Roman" w:cs="Times New Roman"/>
          <w:lang w:val="es-ES"/>
        </w:rPr>
        <w:t xml:space="preserve">, </w:t>
      </w:r>
      <w:r w:rsidRPr="006A040B">
        <w:rPr>
          <w:rFonts w:ascii="Times New Roman" w:hAnsi="Times New Roman" w:cs="Times New Roman"/>
          <w:bCs/>
          <w:iCs/>
          <w:lang w:val="es-MX"/>
        </w:rPr>
        <w:t xml:space="preserve">“Frege </w:t>
      </w:r>
      <w:proofErr w:type="spellStart"/>
      <w:r w:rsidRPr="006A040B">
        <w:rPr>
          <w:rFonts w:ascii="Times New Roman" w:hAnsi="Times New Roman" w:cs="Times New Roman"/>
          <w:bCs/>
          <w:iCs/>
          <w:lang w:val="es-MX"/>
        </w:rPr>
        <w:t>on</w:t>
      </w:r>
      <w:proofErr w:type="spellEnd"/>
      <w:r w:rsidRPr="006A040B">
        <w:rPr>
          <w:rFonts w:ascii="Times New Roman" w:hAnsi="Times New Roman" w:cs="Times New Roman"/>
          <w:bCs/>
          <w:iCs/>
          <w:lang w:val="es-MX"/>
        </w:rPr>
        <w:t xml:space="preserve"> </w:t>
      </w:r>
      <w:proofErr w:type="spellStart"/>
      <w:r w:rsidRPr="006A040B">
        <w:rPr>
          <w:rFonts w:ascii="Times New Roman" w:hAnsi="Times New Roman" w:cs="Times New Roman"/>
          <w:bCs/>
          <w:iCs/>
          <w:lang w:val="es-MX"/>
        </w:rPr>
        <w:t>Existence</w:t>
      </w:r>
      <w:proofErr w:type="spellEnd"/>
      <w:r w:rsidRPr="006A040B">
        <w:rPr>
          <w:rFonts w:ascii="Times New Roman" w:hAnsi="Times New Roman" w:cs="Times New Roman"/>
          <w:bCs/>
          <w:iCs/>
          <w:lang w:val="es-MX"/>
        </w:rPr>
        <w:t xml:space="preserve">” </w:t>
      </w:r>
      <w:r w:rsidRPr="006A040B">
        <w:rPr>
          <w:rFonts w:ascii="Times New Roman" w:hAnsi="Times New Roman" w:cs="Times New Roman"/>
          <w:bCs/>
          <w:iCs/>
          <w:lang w:val="es-ES"/>
        </w:rPr>
        <w:t xml:space="preserve">en </w:t>
      </w:r>
      <w:proofErr w:type="spellStart"/>
      <w:r w:rsidRPr="006A040B">
        <w:rPr>
          <w:rFonts w:ascii="Times New Roman" w:hAnsi="Times New Roman" w:cs="Times New Roman"/>
          <w:bCs/>
          <w:iCs/>
          <w:lang w:val="es-ES"/>
        </w:rPr>
        <w:t>Haaparanta</w:t>
      </w:r>
      <w:proofErr w:type="spellEnd"/>
      <w:r w:rsidRPr="00525A88">
        <w:rPr>
          <w:rFonts w:ascii="Times New Roman" w:hAnsi="Times New Roman" w:cs="Times New Roman"/>
          <w:bCs/>
          <w:iCs/>
          <w:lang w:val="es-ES"/>
        </w:rPr>
        <w:t xml:space="preserve"> y</w:t>
      </w:r>
      <w:r w:rsidRPr="006A040B">
        <w:rPr>
          <w:rFonts w:ascii="Times New Roman" w:hAnsi="Times New Roman" w:cs="Times New Roman"/>
          <w:bCs/>
          <w:iCs/>
          <w:lang w:val="es-ES"/>
        </w:rPr>
        <w:t xml:space="preserve"> </w:t>
      </w:r>
      <w:proofErr w:type="spellStart"/>
      <w:r w:rsidRPr="006A040B">
        <w:rPr>
          <w:rFonts w:ascii="Times New Roman" w:hAnsi="Times New Roman" w:cs="Times New Roman"/>
          <w:bCs/>
          <w:iCs/>
          <w:lang w:val="es-ES"/>
        </w:rPr>
        <w:t>Hintikka</w:t>
      </w:r>
      <w:proofErr w:type="spellEnd"/>
      <w:r w:rsidRPr="006A040B">
        <w:rPr>
          <w:rFonts w:ascii="Times New Roman" w:hAnsi="Times New Roman" w:cs="Times New Roman"/>
          <w:bCs/>
          <w:iCs/>
          <w:lang w:val="es-ES"/>
        </w:rPr>
        <w:t xml:space="preserve">, </w:t>
      </w:r>
      <w:r w:rsidRPr="00525A88">
        <w:rPr>
          <w:rFonts w:ascii="Times New Roman" w:hAnsi="Times New Roman" w:cs="Times New Roman"/>
          <w:bCs/>
          <w:iCs/>
          <w:lang w:val="es-ES"/>
        </w:rPr>
        <w:t>eds</w:t>
      </w:r>
      <w:r w:rsidRPr="006A040B">
        <w:rPr>
          <w:rFonts w:ascii="Times New Roman" w:hAnsi="Times New Roman" w:cs="Times New Roman"/>
          <w:bCs/>
          <w:iCs/>
          <w:lang w:val="es-ES"/>
        </w:rPr>
        <w:t>.</w:t>
      </w:r>
      <w:r w:rsidRPr="00525A88">
        <w:rPr>
          <w:rFonts w:ascii="Times New Roman" w:hAnsi="Times New Roman" w:cs="Times New Roman"/>
          <w:bCs/>
          <w:iCs/>
          <w:lang w:val="es-ES"/>
        </w:rPr>
        <w:t>,</w:t>
      </w:r>
      <w:r w:rsidRPr="006A040B">
        <w:rPr>
          <w:rFonts w:ascii="Times New Roman" w:hAnsi="Times New Roman" w:cs="Times New Roman"/>
          <w:bCs/>
          <w:iCs/>
          <w:lang w:val="es-ES"/>
        </w:rPr>
        <w:t xml:space="preserve"> </w:t>
      </w:r>
      <w:r w:rsidRPr="006A040B">
        <w:rPr>
          <w:rFonts w:ascii="Times New Roman" w:hAnsi="Times New Roman" w:cs="Times New Roman"/>
          <w:bCs/>
          <w:i/>
          <w:iCs/>
          <w:lang w:val="es-419"/>
        </w:rPr>
        <w:t xml:space="preserve">Frege </w:t>
      </w:r>
      <w:proofErr w:type="spellStart"/>
      <w:r w:rsidRPr="006A040B">
        <w:rPr>
          <w:rFonts w:ascii="Times New Roman" w:hAnsi="Times New Roman" w:cs="Times New Roman"/>
          <w:bCs/>
          <w:i/>
          <w:iCs/>
          <w:lang w:val="es-419"/>
        </w:rPr>
        <w:t>Synthesized</w:t>
      </w:r>
      <w:proofErr w:type="spellEnd"/>
      <w:r w:rsidRPr="006A040B">
        <w:rPr>
          <w:rFonts w:ascii="Times New Roman" w:hAnsi="Times New Roman" w:cs="Times New Roman"/>
          <w:bCs/>
          <w:i/>
          <w:iCs/>
          <w:lang w:val="es-419"/>
        </w:rPr>
        <w:t xml:space="preserve">. </w:t>
      </w:r>
      <w:r w:rsidRPr="006A040B">
        <w:rPr>
          <w:rFonts w:ascii="Times New Roman" w:hAnsi="Times New Roman" w:cs="Times New Roman"/>
          <w:bCs/>
          <w:i/>
          <w:iCs/>
          <w:lang w:val="en-GB"/>
        </w:rPr>
        <w:t>Essays on the Philosophical and Foundational Work of Gottlob Frege</w:t>
      </w:r>
      <w:r w:rsidRPr="006A040B">
        <w:rPr>
          <w:rFonts w:ascii="Times New Roman" w:hAnsi="Times New Roman" w:cs="Times New Roman"/>
          <w:bCs/>
          <w:iCs/>
          <w:lang w:val="en-GB"/>
        </w:rPr>
        <w:t xml:space="preserve"> (Dordrecht: D. Reidel, 1986</w:t>
      </w:r>
      <w:r w:rsidRPr="006A040B">
        <w:rPr>
          <w:rFonts w:ascii="Times New Roman" w:hAnsi="Times New Roman" w:cs="Times New Roman"/>
          <w:bCs/>
          <w:iCs/>
        </w:rPr>
        <w:t>)</w:t>
      </w:r>
      <w:r w:rsidRPr="00525A88">
        <w:rPr>
          <w:rFonts w:ascii="Times New Roman" w:hAnsi="Times New Roman" w:cs="Times New Roman"/>
          <w:bCs/>
          <w:iCs/>
        </w:rPr>
        <w:t xml:space="preserve">; </w:t>
      </w:r>
      <w:r w:rsidRPr="006A040B">
        <w:rPr>
          <w:rFonts w:ascii="Times New Roman" w:hAnsi="Times New Roman" w:cs="Times New Roman"/>
        </w:rPr>
        <w:t xml:space="preserve">Jan van </w:t>
      </w:r>
      <w:proofErr w:type="spellStart"/>
      <w:r w:rsidRPr="006A040B">
        <w:rPr>
          <w:rFonts w:ascii="Times New Roman" w:hAnsi="Times New Roman" w:cs="Times New Roman"/>
          <w:bCs/>
          <w:iCs/>
          <w:lang w:val="en-GB"/>
        </w:rPr>
        <w:t>Heijenoort</w:t>
      </w:r>
      <w:proofErr w:type="spellEnd"/>
      <w:r w:rsidRPr="006A040B">
        <w:rPr>
          <w:rFonts w:ascii="Times New Roman" w:hAnsi="Times New Roman" w:cs="Times New Roman"/>
          <w:bCs/>
          <w:iCs/>
          <w:lang w:val="en-GB"/>
        </w:rPr>
        <w:t xml:space="preserve">, “Logic as Calculus and Logic as Language”, </w:t>
      </w:r>
      <w:proofErr w:type="spellStart"/>
      <w:r w:rsidRPr="006A040B">
        <w:rPr>
          <w:rFonts w:ascii="Times New Roman" w:hAnsi="Times New Roman" w:cs="Times New Roman"/>
          <w:bCs/>
          <w:i/>
          <w:iCs/>
          <w:lang w:val="en-GB"/>
        </w:rPr>
        <w:t>Synthese</w:t>
      </w:r>
      <w:proofErr w:type="spellEnd"/>
      <w:r w:rsidRPr="006A040B">
        <w:rPr>
          <w:rFonts w:ascii="Times New Roman" w:hAnsi="Times New Roman" w:cs="Times New Roman"/>
          <w:bCs/>
          <w:i/>
          <w:iCs/>
          <w:lang w:val="en-GB"/>
        </w:rPr>
        <w:t xml:space="preserve"> </w:t>
      </w:r>
      <w:r w:rsidRPr="006A040B">
        <w:rPr>
          <w:rFonts w:ascii="Times New Roman" w:hAnsi="Times New Roman" w:cs="Times New Roman"/>
          <w:bCs/>
          <w:iCs/>
          <w:lang w:val="en-GB"/>
        </w:rPr>
        <w:t>17 (1967</w:t>
      </w:r>
      <w:r w:rsidRPr="006A040B">
        <w:rPr>
          <w:rFonts w:ascii="Times New Roman" w:hAnsi="Times New Roman" w:cs="Times New Roman"/>
        </w:rPr>
        <w:t>)</w:t>
      </w:r>
      <w:r w:rsidRPr="00525A88">
        <w:rPr>
          <w:rFonts w:ascii="Times New Roman" w:hAnsi="Times New Roman" w:cs="Times New Roman"/>
        </w:rPr>
        <w:t>;</w:t>
      </w:r>
      <w:r w:rsidRPr="006A040B">
        <w:rPr>
          <w:rFonts w:ascii="Times New Roman" w:hAnsi="Times New Roman" w:cs="Times New Roman"/>
        </w:rPr>
        <w:t xml:space="preserve"> y Jaakko </w:t>
      </w:r>
      <w:r w:rsidRPr="006A040B">
        <w:rPr>
          <w:rFonts w:ascii="Times New Roman" w:hAnsi="Times New Roman" w:cs="Times New Roman"/>
          <w:bCs/>
          <w:iCs/>
          <w:lang w:val="fr-FR"/>
        </w:rPr>
        <w:t>Hintikka,</w:t>
      </w:r>
      <w:r w:rsidRPr="00525A88">
        <w:rPr>
          <w:rFonts w:ascii="Times New Roman" w:hAnsi="Times New Roman" w:cs="Times New Roman"/>
          <w:bCs/>
          <w:iCs/>
          <w:lang w:val="fr-FR"/>
        </w:rPr>
        <w:t xml:space="preserve"> </w:t>
      </w:r>
      <w:r w:rsidRPr="006A040B">
        <w:rPr>
          <w:rFonts w:ascii="Times New Roman" w:hAnsi="Times New Roman" w:cs="Times New Roman"/>
          <w:bCs/>
          <w:iCs/>
          <w:lang w:val="fr-FR"/>
        </w:rPr>
        <w:t>“</w:t>
      </w:r>
      <w:proofErr w:type="spellStart"/>
      <w:r w:rsidRPr="006A040B">
        <w:rPr>
          <w:rFonts w:ascii="Times New Roman" w:hAnsi="Times New Roman" w:cs="Times New Roman"/>
          <w:bCs/>
          <w:iCs/>
          <w:lang w:val="fr-FR"/>
        </w:rPr>
        <w:t>Frege's</w:t>
      </w:r>
      <w:proofErr w:type="spellEnd"/>
      <w:r w:rsidRPr="006A040B">
        <w:rPr>
          <w:rFonts w:ascii="Times New Roman" w:hAnsi="Times New Roman" w:cs="Times New Roman"/>
          <w:bCs/>
          <w:iCs/>
          <w:lang w:val="fr-FR"/>
        </w:rPr>
        <w:t xml:space="preserve"> </w:t>
      </w:r>
      <w:proofErr w:type="spellStart"/>
      <w:r w:rsidRPr="006A040B">
        <w:rPr>
          <w:rFonts w:ascii="Times New Roman" w:hAnsi="Times New Roman" w:cs="Times New Roman"/>
          <w:bCs/>
          <w:iCs/>
          <w:lang w:val="fr-FR"/>
        </w:rPr>
        <w:t>Hidden</w:t>
      </w:r>
      <w:proofErr w:type="spellEnd"/>
      <w:r w:rsidRPr="006A040B">
        <w:rPr>
          <w:rFonts w:ascii="Times New Roman" w:hAnsi="Times New Roman" w:cs="Times New Roman"/>
          <w:bCs/>
          <w:iCs/>
          <w:lang w:val="fr-FR"/>
        </w:rPr>
        <w:t xml:space="preserve"> </w:t>
      </w:r>
      <w:proofErr w:type="spellStart"/>
      <w:r w:rsidRPr="006A040B">
        <w:rPr>
          <w:rFonts w:ascii="Times New Roman" w:hAnsi="Times New Roman" w:cs="Times New Roman"/>
          <w:bCs/>
          <w:iCs/>
          <w:lang w:val="fr-FR"/>
        </w:rPr>
        <w:t>Semantics</w:t>
      </w:r>
      <w:proofErr w:type="spellEnd"/>
      <w:r w:rsidRPr="006A040B">
        <w:rPr>
          <w:rFonts w:ascii="Times New Roman" w:hAnsi="Times New Roman" w:cs="Times New Roman"/>
          <w:bCs/>
          <w:iCs/>
          <w:lang w:val="fr-FR"/>
        </w:rPr>
        <w:t xml:space="preserve">”, </w:t>
      </w:r>
      <w:r w:rsidRPr="00525A88">
        <w:rPr>
          <w:rFonts w:ascii="Times New Roman" w:hAnsi="Times New Roman" w:cs="Times New Roman"/>
          <w:bCs/>
          <w:iCs/>
          <w:lang w:val="fr-FR"/>
        </w:rPr>
        <w:t xml:space="preserve">en </w:t>
      </w:r>
      <w:r w:rsidRPr="006A040B">
        <w:rPr>
          <w:rFonts w:ascii="Times New Roman" w:hAnsi="Times New Roman" w:cs="Times New Roman"/>
          <w:bCs/>
          <w:i/>
          <w:iCs/>
          <w:lang w:val="fr-FR"/>
        </w:rPr>
        <w:t xml:space="preserve">Revue Internationale de Philosophie </w:t>
      </w:r>
      <w:r w:rsidRPr="006A040B">
        <w:rPr>
          <w:rFonts w:ascii="Times New Roman" w:hAnsi="Times New Roman" w:cs="Times New Roman"/>
          <w:bCs/>
          <w:iCs/>
          <w:lang w:val="en-GB"/>
        </w:rPr>
        <w:t>33 (1979)</w:t>
      </w:r>
      <w:r w:rsidRPr="00525A88">
        <w:rPr>
          <w:rFonts w:ascii="Times New Roman" w:hAnsi="Times New Roman" w:cs="Times New Roman"/>
          <w:bCs/>
          <w:iCs/>
          <w:lang w:val="en-GB"/>
        </w:rPr>
        <w:t>;</w:t>
      </w:r>
      <w:r w:rsidRPr="006A040B">
        <w:rPr>
          <w:rFonts w:ascii="Times New Roman" w:hAnsi="Times New Roman" w:cs="Times New Roman"/>
          <w:bCs/>
          <w:iCs/>
          <w:lang w:val="en-GB"/>
        </w:rPr>
        <w:t xml:space="preserve"> “Semantics: A Revolt Against Frege”, e</w:t>
      </w:r>
      <w:r w:rsidRPr="00525A88">
        <w:rPr>
          <w:rFonts w:ascii="Times New Roman" w:hAnsi="Times New Roman" w:cs="Times New Roman"/>
          <w:bCs/>
          <w:iCs/>
          <w:lang w:val="en-GB"/>
        </w:rPr>
        <w:t>d. por</w:t>
      </w:r>
      <w:r w:rsidRPr="006A040B">
        <w:rPr>
          <w:rFonts w:ascii="Times New Roman" w:hAnsi="Times New Roman" w:cs="Times New Roman"/>
          <w:bCs/>
          <w:iCs/>
          <w:lang w:val="en-GB"/>
        </w:rPr>
        <w:t xml:space="preserve"> G. Fløistad</w:t>
      </w:r>
      <w:r w:rsidRPr="00525A88">
        <w:rPr>
          <w:rFonts w:ascii="Times New Roman" w:hAnsi="Times New Roman" w:cs="Times New Roman"/>
          <w:bCs/>
          <w:iCs/>
          <w:lang w:val="en-GB"/>
        </w:rPr>
        <w:t xml:space="preserve">, </w:t>
      </w:r>
      <w:r w:rsidRPr="006A040B">
        <w:rPr>
          <w:rFonts w:ascii="Times New Roman" w:hAnsi="Times New Roman" w:cs="Times New Roman"/>
          <w:bCs/>
          <w:i/>
          <w:iCs/>
          <w:lang w:val="en-GB"/>
        </w:rPr>
        <w:t xml:space="preserve">Contemporary Philosophy, </w:t>
      </w:r>
      <w:r w:rsidRPr="006A040B">
        <w:rPr>
          <w:rFonts w:ascii="Times New Roman" w:hAnsi="Times New Roman" w:cs="Times New Roman"/>
          <w:bCs/>
          <w:i/>
          <w:lang w:val="en-GB"/>
        </w:rPr>
        <w:t>vol. 1</w:t>
      </w:r>
      <w:r w:rsidRPr="006A040B">
        <w:rPr>
          <w:rFonts w:ascii="Times New Roman" w:hAnsi="Times New Roman" w:cs="Times New Roman"/>
          <w:bCs/>
          <w:iCs/>
          <w:lang w:val="en-GB"/>
        </w:rPr>
        <w:t xml:space="preserve"> (</w:t>
      </w:r>
      <w:r w:rsidRPr="00525A88">
        <w:rPr>
          <w:rFonts w:ascii="Times New Roman" w:hAnsi="Times New Roman" w:cs="Times New Roman"/>
          <w:bCs/>
          <w:iCs/>
          <w:lang w:val="en-GB"/>
        </w:rPr>
        <w:t xml:space="preserve">Boston: </w:t>
      </w:r>
      <w:r w:rsidRPr="006A040B">
        <w:rPr>
          <w:rFonts w:ascii="Times New Roman" w:hAnsi="Times New Roman" w:cs="Times New Roman"/>
          <w:bCs/>
          <w:iCs/>
          <w:lang w:val="en-GB"/>
        </w:rPr>
        <w:t>The Hague</w:t>
      </w:r>
      <w:r w:rsidRPr="00525A88">
        <w:rPr>
          <w:rFonts w:ascii="Times New Roman" w:hAnsi="Times New Roman" w:cs="Times New Roman"/>
          <w:bCs/>
          <w:iCs/>
          <w:lang w:val="en-GB"/>
        </w:rPr>
        <w:t xml:space="preserve">; Martinus </w:t>
      </w:r>
      <w:proofErr w:type="spellStart"/>
      <w:r w:rsidRPr="00525A88">
        <w:rPr>
          <w:rFonts w:ascii="Times New Roman" w:hAnsi="Times New Roman" w:cs="Times New Roman"/>
          <w:bCs/>
          <w:iCs/>
          <w:lang w:val="en-GB"/>
        </w:rPr>
        <w:t>Nijhoff</w:t>
      </w:r>
      <w:proofErr w:type="spellEnd"/>
      <w:r w:rsidRPr="00525A88">
        <w:rPr>
          <w:rFonts w:ascii="Times New Roman" w:hAnsi="Times New Roman" w:cs="Times New Roman"/>
          <w:bCs/>
          <w:iCs/>
          <w:lang w:val="en-GB"/>
        </w:rPr>
        <w:t>,</w:t>
      </w:r>
      <w:r w:rsidRPr="006A040B">
        <w:rPr>
          <w:rFonts w:ascii="Times New Roman" w:hAnsi="Times New Roman" w:cs="Times New Roman"/>
          <w:bCs/>
          <w:iCs/>
          <w:lang w:val="en-GB"/>
        </w:rPr>
        <w:t xml:space="preserve"> 1981)</w:t>
      </w:r>
      <w:r w:rsidRPr="00525A88">
        <w:rPr>
          <w:rFonts w:ascii="Times New Roman" w:hAnsi="Times New Roman" w:cs="Times New Roman"/>
          <w:bCs/>
          <w:iCs/>
          <w:lang w:val="en-GB"/>
        </w:rPr>
        <w:t>;</w:t>
      </w:r>
      <w:r w:rsidRPr="006A040B">
        <w:rPr>
          <w:rFonts w:ascii="Times New Roman" w:hAnsi="Times New Roman" w:cs="Times New Roman"/>
          <w:bCs/>
          <w:iCs/>
          <w:lang w:val="en-GB"/>
        </w:rPr>
        <w:t xml:space="preserve"> y “Wittgenstein's Semantical Kantianism”, </w:t>
      </w:r>
      <w:proofErr w:type="spellStart"/>
      <w:r w:rsidRPr="006A040B">
        <w:rPr>
          <w:rFonts w:ascii="Times New Roman" w:hAnsi="Times New Roman" w:cs="Times New Roman"/>
          <w:bCs/>
          <w:iCs/>
          <w:lang w:val="en-GB"/>
        </w:rPr>
        <w:t>en</w:t>
      </w:r>
      <w:proofErr w:type="spellEnd"/>
      <w:r w:rsidRPr="006A040B">
        <w:rPr>
          <w:rFonts w:ascii="Times New Roman" w:hAnsi="Times New Roman" w:cs="Times New Roman"/>
          <w:bCs/>
          <w:iCs/>
          <w:lang w:val="en-GB"/>
        </w:rPr>
        <w:t xml:space="preserve"> </w:t>
      </w:r>
      <w:r w:rsidRPr="006A040B">
        <w:rPr>
          <w:rFonts w:ascii="Times New Roman" w:hAnsi="Times New Roman" w:cs="Times New Roman"/>
          <w:bCs/>
          <w:i/>
          <w:iCs/>
          <w:lang w:val="en-GB"/>
        </w:rPr>
        <w:t>Ethics, Proceedings of the Fifth International Wittgenstein Symposium</w:t>
      </w:r>
      <w:r w:rsidRPr="006A040B">
        <w:rPr>
          <w:rFonts w:ascii="Times New Roman" w:hAnsi="Times New Roman" w:cs="Times New Roman"/>
          <w:bCs/>
          <w:lang w:val="en-GB"/>
        </w:rPr>
        <w:t>,</w:t>
      </w:r>
      <w:r w:rsidRPr="00525A88">
        <w:rPr>
          <w:rFonts w:ascii="Times New Roman" w:hAnsi="Times New Roman" w:cs="Times New Roman"/>
          <w:bCs/>
          <w:i/>
          <w:iCs/>
          <w:lang w:val="en-GB"/>
        </w:rPr>
        <w:t xml:space="preserve"> </w:t>
      </w:r>
      <w:r w:rsidRPr="00525A88">
        <w:rPr>
          <w:rFonts w:ascii="Times New Roman" w:hAnsi="Times New Roman" w:cs="Times New Roman"/>
          <w:bCs/>
          <w:lang w:val="en-GB"/>
        </w:rPr>
        <w:t xml:space="preserve">ed. </w:t>
      </w:r>
      <w:proofErr w:type="spellStart"/>
      <w:r w:rsidRPr="00525A88">
        <w:rPr>
          <w:rFonts w:ascii="Times New Roman" w:hAnsi="Times New Roman" w:cs="Times New Roman"/>
          <w:bCs/>
          <w:lang w:val="en-GB"/>
        </w:rPr>
        <w:t>por</w:t>
      </w:r>
      <w:proofErr w:type="spellEnd"/>
      <w:r w:rsidRPr="00525A88">
        <w:rPr>
          <w:rFonts w:ascii="Times New Roman" w:hAnsi="Times New Roman" w:cs="Times New Roman"/>
          <w:bCs/>
          <w:lang w:val="en-GB"/>
        </w:rPr>
        <w:t xml:space="preserve"> </w:t>
      </w:r>
      <w:r w:rsidRPr="00525A88">
        <w:rPr>
          <w:rFonts w:ascii="Times New Roman" w:hAnsi="Times New Roman" w:cs="Times New Roman"/>
          <w:bCs/>
          <w:iCs/>
          <w:lang w:val="en-GB"/>
        </w:rPr>
        <w:t>E</w:t>
      </w:r>
      <w:r w:rsidRPr="00F16AC6">
        <w:rPr>
          <w:rFonts w:ascii="Times New Roman" w:hAnsi="Times New Roman" w:cs="Times New Roman"/>
          <w:bCs/>
          <w:iCs/>
          <w:lang w:val="en-GB"/>
        </w:rPr>
        <w:t>dgar Morscher and R</w:t>
      </w:r>
      <w:r w:rsidRPr="00DD2339">
        <w:rPr>
          <w:rFonts w:ascii="Times New Roman" w:hAnsi="Times New Roman" w:cs="Times New Roman"/>
          <w:bCs/>
          <w:iCs/>
          <w:lang w:val="en-GB"/>
        </w:rPr>
        <w:t xml:space="preserve">udolf </w:t>
      </w:r>
      <w:r w:rsidRPr="006D0598">
        <w:rPr>
          <w:rFonts w:ascii="Times New Roman" w:hAnsi="Times New Roman" w:cs="Times New Roman"/>
          <w:bCs/>
          <w:iCs/>
          <w:lang w:val="en-GB"/>
        </w:rPr>
        <w:t>Stranzinger</w:t>
      </w:r>
      <w:r w:rsidRPr="006A040B">
        <w:rPr>
          <w:rFonts w:ascii="Times New Roman" w:hAnsi="Times New Roman" w:cs="Times New Roman"/>
          <w:bCs/>
          <w:i/>
          <w:iCs/>
          <w:lang w:val="en-GB"/>
        </w:rPr>
        <w:t xml:space="preserve"> </w:t>
      </w:r>
      <w:r w:rsidRPr="006A040B">
        <w:rPr>
          <w:rFonts w:ascii="Times New Roman" w:hAnsi="Times New Roman" w:cs="Times New Roman"/>
          <w:bCs/>
          <w:lang w:val="en-GB"/>
        </w:rPr>
        <w:t>(</w:t>
      </w:r>
      <w:r w:rsidRPr="006A040B">
        <w:rPr>
          <w:rFonts w:ascii="Times New Roman" w:hAnsi="Times New Roman" w:cs="Times New Roman"/>
          <w:bCs/>
          <w:iCs/>
          <w:lang w:val="en-GB"/>
        </w:rPr>
        <w:t>Holder-Pichler-</w:t>
      </w:r>
      <w:proofErr w:type="spellStart"/>
      <w:r w:rsidRPr="006A040B">
        <w:rPr>
          <w:rFonts w:ascii="Times New Roman" w:hAnsi="Times New Roman" w:cs="Times New Roman"/>
          <w:bCs/>
          <w:iCs/>
          <w:lang w:val="en-GB"/>
        </w:rPr>
        <w:t>Tempsky</w:t>
      </w:r>
      <w:proofErr w:type="spellEnd"/>
      <w:r w:rsidRPr="006A040B">
        <w:rPr>
          <w:rFonts w:ascii="Times New Roman" w:hAnsi="Times New Roman" w:cs="Times New Roman"/>
          <w:bCs/>
          <w:iCs/>
          <w:lang w:val="en-GB"/>
        </w:rPr>
        <w:t>: Vienna, 198</w:t>
      </w:r>
      <w:r w:rsidRPr="006A040B" w:rsidDel="000E7D8D">
        <w:rPr>
          <w:rFonts w:ascii="Times New Roman" w:hAnsi="Times New Roman" w:cs="Times New Roman"/>
          <w:bCs/>
          <w:iCs/>
          <w:lang w:val="en-GB"/>
        </w:rPr>
        <w:t>1</w:t>
      </w:r>
      <w:r w:rsidRPr="006A040B">
        <w:rPr>
          <w:rFonts w:ascii="Times New Roman" w:hAnsi="Times New Roman" w:cs="Times New Roman"/>
          <w:bCs/>
          <w:iCs/>
          <w:lang w:val="en-GB"/>
        </w:rPr>
        <w:t>).</w:t>
      </w:r>
    </w:p>
  </w:footnote>
  <w:footnote w:id="44">
    <w:p w14:paraId="55B534D7" w14:textId="7143447E"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Ludwig Wittgenstein, </w:t>
      </w:r>
      <w:r w:rsidRPr="006A040B">
        <w:rPr>
          <w:rFonts w:ascii="Times New Roman" w:hAnsi="Times New Roman" w:cs="Times New Roman"/>
          <w:i/>
          <w:iCs/>
        </w:rPr>
        <w:t>The Big Typescript: TS 213</w:t>
      </w:r>
      <w:r w:rsidRPr="006A040B">
        <w:rPr>
          <w:rFonts w:ascii="Times New Roman" w:hAnsi="Times New Roman" w:cs="Times New Roman"/>
        </w:rPr>
        <w:t xml:space="preserve">, ed. </w:t>
      </w:r>
      <w:r>
        <w:rPr>
          <w:rFonts w:ascii="Times New Roman" w:hAnsi="Times New Roman" w:cs="Times New Roman"/>
        </w:rPr>
        <w:t>y</w:t>
      </w:r>
      <w:r w:rsidRPr="006A040B">
        <w:rPr>
          <w:rFonts w:ascii="Times New Roman" w:hAnsi="Times New Roman" w:cs="Times New Roman"/>
        </w:rPr>
        <w:t xml:space="preserve"> trad. por C. Grant </w:t>
      </w:r>
      <w:proofErr w:type="spellStart"/>
      <w:r w:rsidRPr="006A040B">
        <w:rPr>
          <w:rFonts w:ascii="Times New Roman" w:hAnsi="Times New Roman" w:cs="Times New Roman"/>
        </w:rPr>
        <w:t>Luckhard</w:t>
      </w:r>
      <w:proofErr w:type="spellEnd"/>
      <w:r w:rsidRPr="006A040B">
        <w:rPr>
          <w:rFonts w:ascii="Times New Roman" w:hAnsi="Times New Roman" w:cs="Times New Roman"/>
        </w:rPr>
        <w:t xml:space="preserve"> y Maximilian A. E. Aue (Sussex</w:t>
      </w:r>
      <w:r>
        <w:rPr>
          <w:rFonts w:ascii="Times New Roman" w:hAnsi="Times New Roman" w:cs="Times New Roman"/>
        </w:rPr>
        <w:t xml:space="preserve"> Occidental</w:t>
      </w:r>
      <w:r w:rsidRPr="006A040B">
        <w:rPr>
          <w:rFonts w:ascii="Times New Roman" w:hAnsi="Times New Roman" w:cs="Times New Roman"/>
        </w:rPr>
        <w:t>, GB: Wiley-Blackwell, 2013), 267v.</w:t>
      </w:r>
    </w:p>
  </w:footnote>
  <w:footnote w:id="45">
    <w:p w14:paraId="4C035AE7" w14:textId="00B9319C" w:rsidR="006A040B" w:rsidRPr="004678FB" w:rsidRDefault="006A040B">
      <w:pPr>
        <w:pStyle w:val="FootnoteText"/>
        <w:rPr>
          <w:lang w:val="es-MX"/>
        </w:rPr>
      </w:pPr>
      <w:r w:rsidRPr="006A040B">
        <w:rPr>
          <w:rStyle w:val="FootnoteReference"/>
          <w:rFonts w:ascii="Times New Roman" w:hAnsi="Times New Roman" w:cs="Times New Roman"/>
        </w:rPr>
        <w:footnoteRef/>
      </w:r>
      <w:r w:rsidRPr="006A040B">
        <w:rPr>
          <w:rFonts w:ascii="Times New Roman" w:hAnsi="Times New Roman" w:cs="Times New Roman"/>
          <w:lang w:val="es-MX"/>
        </w:rPr>
        <w:t xml:space="preserve"> Más específicamente, Frege propone una filosofía de lenguaje inferencial que se basa en la práctica de afirmar y negar un enunciado</w:t>
      </w:r>
      <w:r>
        <w:rPr>
          <w:rFonts w:ascii="Times New Roman" w:hAnsi="Times New Roman" w:cs="Times New Roman"/>
          <w:lang w:val="es-MX"/>
        </w:rPr>
        <w:t>, así como</w:t>
      </w:r>
      <w:r w:rsidRPr="006A040B">
        <w:rPr>
          <w:rFonts w:ascii="Times New Roman" w:hAnsi="Times New Roman" w:cs="Times New Roman"/>
          <w:lang w:val="es-MX"/>
        </w:rPr>
        <w:t xml:space="preserve"> </w:t>
      </w:r>
      <w:r>
        <w:rPr>
          <w:rFonts w:ascii="Times New Roman" w:hAnsi="Times New Roman" w:cs="Times New Roman"/>
          <w:lang w:val="es-MX"/>
        </w:rPr>
        <w:t xml:space="preserve">en </w:t>
      </w:r>
      <w:r w:rsidRPr="006A040B">
        <w:rPr>
          <w:rFonts w:ascii="Times New Roman" w:hAnsi="Times New Roman" w:cs="Times New Roman"/>
          <w:lang w:val="es-MX"/>
        </w:rPr>
        <w:t>sus respectivas consecuencias y antecedentes.</w:t>
      </w:r>
    </w:p>
  </w:footnote>
  <w:footnote w:id="46">
    <w:p w14:paraId="3A71B4C3" w14:textId="01BF13C6"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Hacker, “Frege and the Later Wittgenstein”, 204.</w:t>
      </w:r>
    </w:p>
  </w:footnote>
  <w:footnote w:id="47">
    <w:p w14:paraId="0BDF6027" w14:textId="77777777" w:rsidR="006A040B" w:rsidRPr="006A040B" w:rsidRDefault="006A040B" w:rsidP="000B7720">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Hacker, “Frege and the Early Wittgenstein”, 198</w:t>
      </w:r>
    </w:p>
  </w:footnote>
  <w:footnote w:id="48">
    <w:p w14:paraId="6470EFB5" w14:textId="4DC3AD04" w:rsidR="006A040B" w:rsidRPr="00F065F3" w:rsidRDefault="006A040B">
      <w:pPr>
        <w:pStyle w:val="FootnoteText"/>
      </w:pPr>
      <w:r w:rsidRPr="006A040B">
        <w:rPr>
          <w:rStyle w:val="FootnoteReference"/>
          <w:rFonts w:ascii="Times New Roman" w:hAnsi="Times New Roman" w:cs="Times New Roman"/>
        </w:rPr>
        <w:footnoteRef/>
      </w:r>
      <w:r w:rsidRPr="006A040B">
        <w:rPr>
          <w:rFonts w:ascii="Times New Roman" w:hAnsi="Times New Roman" w:cs="Times New Roman"/>
        </w:rPr>
        <w:t xml:space="preserve"> Gottlob Frege, “[</w:t>
      </w:r>
      <w:proofErr w:type="spellStart"/>
      <w:r w:rsidRPr="006A040B">
        <w:rPr>
          <w:rFonts w:ascii="Times New Roman" w:hAnsi="Times New Roman" w:cs="Times New Roman"/>
        </w:rPr>
        <w:t>Aufzeichnungen</w:t>
      </w:r>
      <w:proofErr w:type="spellEnd"/>
      <w:r w:rsidRPr="006A040B">
        <w:rPr>
          <w:rFonts w:ascii="Times New Roman" w:hAnsi="Times New Roman" w:cs="Times New Roman"/>
        </w:rPr>
        <w:t xml:space="preserve"> für Ludwig </w:t>
      </w:r>
      <w:proofErr w:type="spellStart"/>
      <w:r w:rsidRPr="006A040B">
        <w:rPr>
          <w:rFonts w:ascii="Times New Roman" w:hAnsi="Times New Roman" w:cs="Times New Roman"/>
        </w:rPr>
        <w:t>Darmstaedter</w:t>
      </w:r>
      <w:proofErr w:type="spellEnd"/>
      <w:r w:rsidRPr="006A040B">
        <w:rPr>
          <w:rFonts w:ascii="Times New Roman" w:hAnsi="Times New Roman" w:cs="Times New Roman"/>
        </w:rPr>
        <w:t xml:space="preserve">]”, </w:t>
      </w:r>
      <w:proofErr w:type="spellStart"/>
      <w:r w:rsidRPr="006A040B">
        <w:rPr>
          <w:rFonts w:ascii="Times New Roman" w:hAnsi="Times New Roman" w:cs="Times New Roman"/>
        </w:rPr>
        <w:t>en</w:t>
      </w:r>
      <w:proofErr w:type="spellEnd"/>
      <w:r w:rsidRPr="006A040B">
        <w:rPr>
          <w:rFonts w:ascii="Times New Roman" w:hAnsi="Times New Roman" w:cs="Times New Roman"/>
        </w:rPr>
        <w:t xml:space="preserve"> </w:t>
      </w:r>
      <w:proofErr w:type="spellStart"/>
      <w:r w:rsidRPr="006A040B">
        <w:rPr>
          <w:rFonts w:ascii="Times New Roman" w:hAnsi="Times New Roman" w:cs="Times New Roman"/>
          <w:i/>
          <w:iCs/>
        </w:rPr>
        <w:t>Nachgelassene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Schriften</w:t>
      </w:r>
      <w:proofErr w:type="spellEnd"/>
      <w:r w:rsidRPr="006A040B">
        <w:rPr>
          <w:rFonts w:ascii="Times New Roman" w:hAnsi="Times New Roman" w:cs="Times New Roman"/>
          <w:i/>
          <w:iCs/>
        </w:rPr>
        <w:t xml:space="preserve">. Unter </w:t>
      </w:r>
      <w:proofErr w:type="spellStart"/>
      <w:r w:rsidRPr="006A040B">
        <w:rPr>
          <w:rFonts w:ascii="Times New Roman" w:hAnsi="Times New Roman" w:cs="Times New Roman"/>
          <w:i/>
          <w:iCs/>
        </w:rPr>
        <w:t>Mitwirkung</w:t>
      </w:r>
      <w:proofErr w:type="spellEnd"/>
      <w:r w:rsidRPr="006A040B">
        <w:rPr>
          <w:rFonts w:ascii="Times New Roman" w:hAnsi="Times New Roman" w:cs="Times New Roman"/>
          <w:i/>
          <w:iCs/>
        </w:rPr>
        <w:t xml:space="preserve"> von Gottfried Gabriel und Walburga </w:t>
      </w:r>
      <w:proofErr w:type="spellStart"/>
      <w:r w:rsidRPr="006A040B">
        <w:rPr>
          <w:rFonts w:ascii="Times New Roman" w:hAnsi="Times New Roman" w:cs="Times New Roman"/>
          <w:i/>
          <w:iCs/>
        </w:rPr>
        <w:t>Rödding</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bearbeitet</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eingeleitet</w:t>
      </w:r>
      <w:proofErr w:type="spellEnd"/>
      <w:r w:rsidRPr="006A040B">
        <w:rPr>
          <w:rFonts w:ascii="Times New Roman" w:hAnsi="Times New Roman" w:cs="Times New Roman"/>
          <w:i/>
          <w:iCs/>
        </w:rPr>
        <w:t xml:space="preserve"> und </w:t>
      </w:r>
      <w:proofErr w:type="spellStart"/>
      <w:r w:rsidRPr="006A040B">
        <w:rPr>
          <w:rFonts w:ascii="Times New Roman" w:hAnsi="Times New Roman" w:cs="Times New Roman"/>
          <w:i/>
          <w:iCs/>
        </w:rPr>
        <w:t>mit</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Anmerkungen</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versehen</w:t>
      </w:r>
      <w:proofErr w:type="spellEnd"/>
      <w:r w:rsidRPr="006A040B">
        <w:rPr>
          <w:rFonts w:ascii="Times New Roman" w:hAnsi="Times New Roman" w:cs="Times New Roman"/>
          <w:i/>
          <w:iCs/>
        </w:rPr>
        <w:t xml:space="preserve"> von Hans Hermes, Friedrich </w:t>
      </w:r>
      <w:proofErr w:type="spellStart"/>
      <w:r w:rsidRPr="006A040B">
        <w:rPr>
          <w:rFonts w:ascii="Times New Roman" w:hAnsi="Times New Roman" w:cs="Times New Roman"/>
          <w:i/>
          <w:iCs/>
        </w:rPr>
        <w:t>Kambartel</w:t>
      </w:r>
      <w:proofErr w:type="spellEnd"/>
      <w:r w:rsidRPr="006A040B">
        <w:rPr>
          <w:rFonts w:ascii="Times New Roman" w:hAnsi="Times New Roman" w:cs="Times New Roman"/>
          <w:i/>
          <w:iCs/>
        </w:rPr>
        <w:t xml:space="preserve"> und Friedrich </w:t>
      </w:r>
      <w:proofErr w:type="spellStart"/>
      <w:r w:rsidRPr="006A040B">
        <w:rPr>
          <w:rFonts w:ascii="Times New Roman" w:hAnsi="Times New Roman" w:cs="Times New Roman"/>
          <w:i/>
          <w:iCs/>
        </w:rPr>
        <w:t>Kaulbach</w:t>
      </w:r>
      <w:proofErr w:type="spellEnd"/>
      <w:r w:rsidRPr="006A040B">
        <w:rPr>
          <w:rFonts w:ascii="Times New Roman" w:hAnsi="Times New Roman" w:cs="Times New Roman"/>
          <w:i/>
          <w:iCs/>
        </w:rPr>
        <w:t xml:space="preserve"> (=Gottlob Frege. </w:t>
      </w:r>
      <w:proofErr w:type="spellStart"/>
      <w:r w:rsidRPr="006A040B">
        <w:rPr>
          <w:rFonts w:ascii="Times New Roman" w:hAnsi="Times New Roman" w:cs="Times New Roman"/>
          <w:i/>
          <w:iCs/>
        </w:rPr>
        <w:t>Nachgelassene</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Schriften</w:t>
      </w:r>
      <w:proofErr w:type="spellEnd"/>
      <w:r w:rsidRPr="006A040B">
        <w:rPr>
          <w:rFonts w:ascii="Times New Roman" w:hAnsi="Times New Roman" w:cs="Times New Roman"/>
          <w:i/>
          <w:iCs/>
        </w:rPr>
        <w:t xml:space="preserve"> und </w:t>
      </w:r>
      <w:proofErr w:type="spellStart"/>
      <w:r w:rsidRPr="006A040B">
        <w:rPr>
          <w:rFonts w:ascii="Times New Roman" w:hAnsi="Times New Roman" w:cs="Times New Roman"/>
          <w:i/>
          <w:iCs/>
        </w:rPr>
        <w:t>wissenschaftlicher</w:t>
      </w:r>
      <w:proofErr w:type="spellEnd"/>
      <w:r w:rsidRPr="006A040B">
        <w:rPr>
          <w:rFonts w:ascii="Times New Roman" w:hAnsi="Times New Roman" w:cs="Times New Roman"/>
          <w:i/>
          <w:iCs/>
        </w:rPr>
        <w:t xml:space="preserve"> </w:t>
      </w:r>
      <w:proofErr w:type="spellStart"/>
      <w:r w:rsidRPr="006A040B">
        <w:rPr>
          <w:rFonts w:ascii="Times New Roman" w:hAnsi="Times New Roman" w:cs="Times New Roman"/>
          <w:i/>
          <w:iCs/>
        </w:rPr>
        <w:t>Briefwechsel</w:t>
      </w:r>
      <w:proofErr w:type="spellEnd"/>
      <w:r w:rsidRPr="006A040B">
        <w:rPr>
          <w:rFonts w:ascii="Times New Roman" w:hAnsi="Times New Roman" w:cs="Times New Roman"/>
          <w:i/>
          <w:iCs/>
        </w:rPr>
        <w:t>, Bd. 1</w:t>
      </w:r>
      <w:r w:rsidRPr="006A040B">
        <w:rPr>
          <w:rFonts w:ascii="Times New Roman" w:hAnsi="Times New Roman" w:cs="Times New Roman"/>
        </w:rPr>
        <w:t xml:space="preserve">), </w:t>
      </w:r>
      <w:r>
        <w:rPr>
          <w:rFonts w:ascii="Times New Roman" w:hAnsi="Times New Roman" w:cs="Times New Roman"/>
        </w:rPr>
        <w:t>2.</w:t>
      </w:r>
      <w:r w:rsidRPr="006A040B">
        <w:rPr>
          <w:rFonts w:ascii="Times New Roman" w:hAnsi="Times New Roman" w:cs="Times New Roman"/>
          <w:vertAlign w:val="superscript"/>
        </w:rPr>
        <w:t>a</w:t>
      </w:r>
      <w:r w:rsidRPr="006A040B">
        <w:rPr>
          <w:rFonts w:ascii="Times New Roman" w:hAnsi="Times New Roman" w:cs="Times New Roman"/>
        </w:rPr>
        <w:t xml:space="preserve"> ed</w:t>
      </w:r>
      <w:r>
        <w:rPr>
          <w:rFonts w:ascii="Times New Roman" w:hAnsi="Times New Roman" w:cs="Times New Roman"/>
        </w:rPr>
        <w:t>.</w:t>
      </w:r>
      <w:r w:rsidRPr="006A040B">
        <w:rPr>
          <w:rFonts w:ascii="Times New Roman" w:hAnsi="Times New Roman" w:cs="Times New Roman"/>
        </w:rPr>
        <w:t xml:space="preserve"> (</w:t>
      </w:r>
      <w:proofErr w:type="spellStart"/>
      <w:r w:rsidRPr="006A040B">
        <w:rPr>
          <w:rFonts w:ascii="Times New Roman" w:hAnsi="Times New Roman" w:cs="Times New Roman"/>
        </w:rPr>
        <w:t>Hamburg</w:t>
      </w:r>
      <w:r>
        <w:rPr>
          <w:rFonts w:ascii="Times New Roman" w:hAnsi="Times New Roman" w:cs="Times New Roman"/>
        </w:rPr>
        <w:t>o</w:t>
      </w:r>
      <w:proofErr w:type="spellEnd"/>
      <w:r w:rsidRPr="006A040B">
        <w:rPr>
          <w:rFonts w:ascii="Times New Roman" w:hAnsi="Times New Roman" w:cs="Times New Roman"/>
        </w:rPr>
        <w:t>: Meiner, 1983).</w:t>
      </w:r>
    </w:p>
  </w:footnote>
  <w:footnote w:id="49">
    <w:p w14:paraId="7F13F37A" w14:textId="11C6F921" w:rsidR="006A040B" w:rsidRPr="006A040B" w:rsidRDefault="006A040B">
      <w:pPr>
        <w:pStyle w:val="FootnoteText"/>
        <w:rPr>
          <w:rFonts w:ascii="Times New Roman" w:hAnsi="Times New Roman" w:cs="Times New Roman"/>
        </w:rPr>
      </w:pPr>
      <w:r w:rsidRPr="006A040B">
        <w:rPr>
          <w:rStyle w:val="FootnoteReference"/>
          <w:rFonts w:ascii="Times New Roman" w:hAnsi="Times New Roman" w:cs="Times New Roman"/>
        </w:rPr>
        <w:footnoteRef/>
      </w:r>
      <w:r w:rsidRPr="006A040B">
        <w:rPr>
          <w:rFonts w:ascii="Times New Roman" w:hAnsi="Times New Roman" w:cs="Times New Roman"/>
        </w:rPr>
        <w:t xml:space="preserve"> Robert Brandom, </w:t>
      </w:r>
      <w:r w:rsidRPr="006A040B">
        <w:rPr>
          <w:rFonts w:ascii="Times New Roman" w:hAnsi="Times New Roman" w:cs="Times New Roman"/>
          <w:i/>
          <w:iCs/>
        </w:rPr>
        <w:t>Making it Explicit. Reasoning, Representing, and Discursive Commitment</w:t>
      </w:r>
      <w:r w:rsidRPr="006A040B">
        <w:rPr>
          <w:rFonts w:ascii="Times New Roman" w:hAnsi="Times New Roman" w:cs="Times New Roman"/>
        </w:rPr>
        <w:t xml:space="preserve"> (Cambridge: Harvard University Press, 1994),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938507"/>
      <w:docPartObj>
        <w:docPartGallery w:val="Page Numbers (Top of Page)"/>
        <w:docPartUnique/>
      </w:docPartObj>
    </w:sdtPr>
    <w:sdtEndPr>
      <w:rPr>
        <w:noProof/>
      </w:rPr>
    </w:sdtEndPr>
    <w:sdtContent>
      <w:p w14:paraId="238C1E7C" w14:textId="592387A8" w:rsidR="006A040B" w:rsidRDefault="006A04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83FDDA" w14:textId="77777777" w:rsidR="006A040B" w:rsidRDefault="006A0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944152"/>
      <w:docPartObj>
        <w:docPartGallery w:val="Page Numbers (Top of Page)"/>
        <w:docPartUnique/>
      </w:docPartObj>
    </w:sdtPr>
    <w:sdtEndPr>
      <w:rPr>
        <w:noProof/>
      </w:rPr>
    </w:sdtEndPr>
    <w:sdtContent>
      <w:p w14:paraId="72ABCD84" w14:textId="23226D26" w:rsidR="006A040B" w:rsidRDefault="006A04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AA8F81" w14:textId="77777777" w:rsidR="006A040B" w:rsidRDefault="006A0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B7AB7"/>
    <w:multiLevelType w:val="hybridMultilevel"/>
    <w:tmpl w:val="F34071C2"/>
    <w:lvl w:ilvl="0" w:tplc="CB76152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9820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ndra Garcia">
    <w15:presenceInfo w15:providerId="AD" w15:userId="S::sandra.garcia@lasalle.mx::2d8c0309-ff7a-442a-b21d-09e4f2a44f73"/>
  </w15:person>
  <w15:person w15:author="kurt wischin">
    <w15:presenceInfo w15:providerId="Windows Live" w15:userId="e0ef8d27ed41a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84"/>
    <w:rsid w:val="00000C8E"/>
    <w:rsid w:val="00001467"/>
    <w:rsid w:val="000029B9"/>
    <w:rsid w:val="00004A9C"/>
    <w:rsid w:val="000069C8"/>
    <w:rsid w:val="00007A62"/>
    <w:rsid w:val="00007BCC"/>
    <w:rsid w:val="0001010C"/>
    <w:rsid w:val="00010706"/>
    <w:rsid w:val="00013F7C"/>
    <w:rsid w:val="00014544"/>
    <w:rsid w:val="000158FF"/>
    <w:rsid w:val="000173A4"/>
    <w:rsid w:val="000179FD"/>
    <w:rsid w:val="00020481"/>
    <w:rsid w:val="000223E5"/>
    <w:rsid w:val="00024040"/>
    <w:rsid w:val="00027673"/>
    <w:rsid w:val="00030D27"/>
    <w:rsid w:val="00031879"/>
    <w:rsid w:val="00032B3B"/>
    <w:rsid w:val="00035EEB"/>
    <w:rsid w:val="000368AA"/>
    <w:rsid w:val="00040DCD"/>
    <w:rsid w:val="00041526"/>
    <w:rsid w:val="00044977"/>
    <w:rsid w:val="0005031E"/>
    <w:rsid w:val="00050DA4"/>
    <w:rsid w:val="00051393"/>
    <w:rsid w:val="00052AF1"/>
    <w:rsid w:val="00053CE1"/>
    <w:rsid w:val="000546A9"/>
    <w:rsid w:val="000556CB"/>
    <w:rsid w:val="00055BEE"/>
    <w:rsid w:val="00055C4D"/>
    <w:rsid w:val="000603C2"/>
    <w:rsid w:val="00066190"/>
    <w:rsid w:val="00071E8B"/>
    <w:rsid w:val="00072541"/>
    <w:rsid w:val="00073320"/>
    <w:rsid w:val="00076BD3"/>
    <w:rsid w:val="00080B11"/>
    <w:rsid w:val="00082508"/>
    <w:rsid w:val="00085265"/>
    <w:rsid w:val="00086204"/>
    <w:rsid w:val="000864B6"/>
    <w:rsid w:val="00086EBA"/>
    <w:rsid w:val="000904AE"/>
    <w:rsid w:val="00091D0C"/>
    <w:rsid w:val="00095BCE"/>
    <w:rsid w:val="0009726F"/>
    <w:rsid w:val="000A1272"/>
    <w:rsid w:val="000A332D"/>
    <w:rsid w:val="000A4037"/>
    <w:rsid w:val="000A491C"/>
    <w:rsid w:val="000A7829"/>
    <w:rsid w:val="000B0342"/>
    <w:rsid w:val="000B0AC5"/>
    <w:rsid w:val="000B0D25"/>
    <w:rsid w:val="000B15F9"/>
    <w:rsid w:val="000B223F"/>
    <w:rsid w:val="000B7720"/>
    <w:rsid w:val="000B7C55"/>
    <w:rsid w:val="000C0BE8"/>
    <w:rsid w:val="000C3CF4"/>
    <w:rsid w:val="000C5557"/>
    <w:rsid w:val="000C7C33"/>
    <w:rsid w:val="000D05BB"/>
    <w:rsid w:val="000D1E7F"/>
    <w:rsid w:val="000D2309"/>
    <w:rsid w:val="000D40FB"/>
    <w:rsid w:val="000D490F"/>
    <w:rsid w:val="000D7274"/>
    <w:rsid w:val="000E151B"/>
    <w:rsid w:val="000E42DF"/>
    <w:rsid w:val="000E5C9C"/>
    <w:rsid w:val="000E7D8D"/>
    <w:rsid w:val="000F06EF"/>
    <w:rsid w:val="000F411A"/>
    <w:rsid w:val="000F6C28"/>
    <w:rsid w:val="000F7705"/>
    <w:rsid w:val="0010271B"/>
    <w:rsid w:val="00104901"/>
    <w:rsid w:val="00107711"/>
    <w:rsid w:val="00110B71"/>
    <w:rsid w:val="00111931"/>
    <w:rsid w:val="001123D8"/>
    <w:rsid w:val="00113281"/>
    <w:rsid w:val="00113F35"/>
    <w:rsid w:val="00115090"/>
    <w:rsid w:val="0011602E"/>
    <w:rsid w:val="00116192"/>
    <w:rsid w:val="00117A1D"/>
    <w:rsid w:val="00121E56"/>
    <w:rsid w:val="00122118"/>
    <w:rsid w:val="00122C74"/>
    <w:rsid w:val="00124300"/>
    <w:rsid w:val="001309E1"/>
    <w:rsid w:val="00131AEE"/>
    <w:rsid w:val="00133274"/>
    <w:rsid w:val="00134809"/>
    <w:rsid w:val="0013544A"/>
    <w:rsid w:val="00135D0C"/>
    <w:rsid w:val="00137834"/>
    <w:rsid w:val="00140398"/>
    <w:rsid w:val="0014702D"/>
    <w:rsid w:val="001470F7"/>
    <w:rsid w:val="00151F33"/>
    <w:rsid w:val="001546A3"/>
    <w:rsid w:val="00154EC5"/>
    <w:rsid w:val="00155BF7"/>
    <w:rsid w:val="00155D9C"/>
    <w:rsid w:val="00156FA9"/>
    <w:rsid w:val="001571EB"/>
    <w:rsid w:val="00164010"/>
    <w:rsid w:val="0016638A"/>
    <w:rsid w:val="00167944"/>
    <w:rsid w:val="001712AC"/>
    <w:rsid w:val="0017276F"/>
    <w:rsid w:val="001740AD"/>
    <w:rsid w:val="001759CE"/>
    <w:rsid w:val="0017622C"/>
    <w:rsid w:val="00182C23"/>
    <w:rsid w:val="00182C5F"/>
    <w:rsid w:val="00183E72"/>
    <w:rsid w:val="0018401D"/>
    <w:rsid w:val="00184278"/>
    <w:rsid w:val="001864BF"/>
    <w:rsid w:val="00187E48"/>
    <w:rsid w:val="00190A11"/>
    <w:rsid w:val="00191AE4"/>
    <w:rsid w:val="00193A53"/>
    <w:rsid w:val="001A3670"/>
    <w:rsid w:val="001A38BE"/>
    <w:rsid w:val="001A5F82"/>
    <w:rsid w:val="001A727F"/>
    <w:rsid w:val="001B34B6"/>
    <w:rsid w:val="001B5CD3"/>
    <w:rsid w:val="001B6337"/>
    <w:rsid w:val="001B653A"/>
    <w:rsid w:val="001C0559"/>
    <w:rsid w:val="001C2A09"/>
    <w:rsid w:val="001C722D"/>
    <w:rsid w:val="001D0F7E"/>
    <w:rsid w:val="001D1CF5"/>
    <w:rsid w:val="001D44F4"/>
    <w:rsid w:val="001D4F29"/>
    <w:rsid w:val="001D5353"/>
    <w:rsid w:val="001D5996"/>
    <w:rsid w:val="001D6631"/>
    <w:rsid w:val="001D7826"/>
    <w:rsid w:val="001E0DE4"/>
    <w:rsid w:val="001E3FEF"/>
    <w:rsid w:val="001E6AD6"/>
    <w:rsid w:val="001E7D9F"/>
    <w:rsid w:val="001F3042"/>
    <w:rsid w:val="001F323C"/>
    <w:rsid w:val="001F5126"/>
    <w:rsid w:val="001F631C"/>
    <w:rsid w:val="002025F4"/>
    <w:rsid w:val="002071D4"/>
    <w:rsid w:val="002132DC"/>
    <w:rsid w:val="00214D08"/>
    <w:rsid w:val="002150B8"/>
    <w:rsid w:val="00215CC4"/>
    <w:rsid w:val="00216612"/>
    <w:rsid w:val="0022091B"/>
    <w:rsid w:val="00224A33"/>
    <w:rsid w:val="002263ED"/>
    <w:rsid w:val="002277FB"/>
    <w:rsid w:val="0023199D"/>
    <w:rsid w:val="00231C33"/>
    <w:rsid w:val="00232903"/>
    <w:rsid w:val="00236F31"/>
    <w:rsid w:val="002405E8"/>
    <w:rsid w:val="002419E8"/>
    <w:rsid w:val="0024474C"/>
    <w:rsid w:val="00244A5F"/>
    <w:rsid w:val="00247201"/>
    <w:rsid w:val="00250447"/>
    <w:rsid w:val="0025054E"/>
    <w:rsid w:val="00252649"/>
    <w:rsid w:val="00254074"/>
    <w:rsid w:val="00254797"/>
    <w:rsid w:val="00255D19"/>
    <w:rsid w:val="002612AF"/>
    <w:rsid w:val="00261711"/>
    <w:rsid w:val="00261D2D"/>
    <w:rsid w:val="002644B0"/>
    <w:rsid w:val="002646F1"/>
    <w:rsid w:val="00264745"/>
    <w:rsid w:val="00271860"/>
    <w:rsid w:val="00273EBF"/>
    <w:rsid w:val="0027400B"/>
    <w:rsid w:val="0027621B"/>
    <w:rsid w:val="0027694E"/>
    <w:rsid w:val="00276D87"/>
    <w:rsid w:val="00280146"/>
    <w:rsid w:val="00280164"/>
    <w:rsid w:val="002807D9"/>
    <w:rsid w:val="00280B00"/>
    <w:rsid w:val="00280D2A"/>
    <w:rsid w:val="00281E99"/>
    <w:rsid w:val="00282CD7"/>
    <w:rsid w:val="00283068"/>
    <w:rsid w:val="0029073B"/>
    <w:rsid w:val="0029400F"/>
    <w:rsid w:val="0029408E"/>
    <w:rsid w:val="00294520"/>
    <w:rsid w:val="002968E2"/>
    <w:rsid w:val="002A1701"/>
    <w:rsid w:val="002A1B9A"/>
    <w:rsid w:val="002A1C68"/>
    <w:rsid w:val="002A54B3"/>
    <w:rsid w:val="002A5EF2"/>
    <w:rsid w:val="002B27DF"/>
    <w:rsid w:val="002B35D6"/>
    <w:rsid w:val="002B717F"/>
    <w:rsid w:val="002C1AED"/>
    <w:rsid w:val="002C2C71"/>
    <w:rsid w:val="002C53FF"/>
    <w:rsid w:val="002C5CF3"/>
    <w:rsid w:val="002C7DBF"/>
    <w:rsid w:val="002D1101"/>
    <w:rsid w:val="002D3FFE"/>
    <w:rsid w:val="002D4128"/>
    <w:rsid w:val="002D5F06"/>
    <w:rsid w:val="002D607A"/>
    <w:rsid w:val="002D6DBC"/>
    <w:rsid w:val="002D7484"/>
    <w:rsid w:val="002E28FA"/>
    <w:rsid w:val="002E2B4E"/>
    <w:rsid w:val="002E4447"/>
    <w:rsid w:val="002E4AF4"/>
    <w:rsid w:val="002E4D67"/>
    <w:rsid w:val="002E4F4A"/>
    <w:rsid w:val="002E50D6"/>
    <w:rsid w:val="002E6CEC"/>
    <w:rsid w:val="002F3EE6"/>
    <w:rsid w:val="002F4255"/>
    <w:rsid w:val="002F5345"/>
    <w:rsid w:val="002F708A"/>
    <w:rsid w:val="002F7655"/>
    <w:rsid w:val="00300D87"/>
    <w:rsid w:val="003020B3"/>
    <w:rsid w:val="00302137"/>
    <w:rsid w:val="00302793"/>
    <w:rsid w:val="00304B1C"/>
    <w:rsid w:val="00307C69"/>
    <w:rsid w:val="0031213D"/>
    <w:rsid w:val="00312733"/>
    <w:rsid w:val="0031410B"/>
    <w:rsid w:val="0031540C"/>
    <w:rsid w:val="003168F2"/>
    <w:rsid w:val="00317FC0"/>
    <w:rsid w:val="0032140D"/>
    <w:rsid w:val="00325A76"/>
    <w:rsid w:val="003306AE"/>
    <w:rsid w:val="0033215D"/>
    <w:rsid w:val="00332213"/>
    <w:rsid w:val="003364E4"/>
    <w:rsid w:val="00336A59"/>
    <w:rsid w:val="003374D6"/>
    <w:rsid w:val="003407E9"/>
    <w:rsid w:val="00342BE0"/>
    <w:rsid w:val="00343C74"/>
    <w:rsid w:val="00346858"/>
    <w:rsid w:val="00347AD9"/>
    <w:rsid w:val="003554A5"/>
    <w:rsid w:val="00355B4D"/>
    <w:rsid w:val="003571B9"/>
    <w:rsid w:val="0036056A"/>
    <w:rsid w:val="00360EB2"/>
    <w:rsid w:val="003622D0"/>
    <w:rsid w:val="003625A3"/>
    <w:rsid w:val="003630DD"/>
    <w:rsid w:val="00363701"/>
    <w:rsid w:val="00364B40"/>
    <w:rsid w:val="00365603"/>
    <w:rsid w:val="00366105"/>
    <w:rsid w:val="00366EB7"/>
    <w:rsid w:val="0037238A"/>
    <w:rsid w:val="00374DFF"/>
    <w:rsid w:val="00380BCF"/>
    <w:rsid w:val="0038235B"/>
    <w:rsid w:val="0038406E"/>
    <w:rsid w:val="003872D5"/>
    <w:rsid w:val="0039045F"/>
    <w:rsid w:val="003911E9"/>
    <w:rsid w:val="0039168F"/>
    <w:rsid w:val="00391893"/>
    <w:rsid w:val="00391999"/>
    <w:rsid w:val="003932CE"/>
    <w:rsid w:val="003934A0"/>
    <w:rsid w:val="00393AF0"/>
    <w:rsid w:val="0039485A"/>
    <w:rsid w:val="00396639"/>
    <w:rsid w:val="003968F6"/>
    <w:rsid w:val="00396FC1"/>
    <w:rsid w:val="003A0161"/>
    <w:rsid w:val="003A1BE5"/>
    <w:rsid w:val="003A2C07"/>
    <w:rsid w:val="003A3078"/>
    <w:rsid w:val="003A3653"/>
    <w:rsid w:val="003B0B87"/>
    <w:rsid w:val="003B3F9B"/>
    <w:rsid w:val="003B4150"/>
    <w:rsid w:val="003B56F6"/>
    <w:rsid w:val="003B7802"/>
    <w:rsid w:val="003B7DEE"/>
    <w:rsid w:val="003C07A7"/>
    <w:rsid w:val="003C143F"/>
    <w:rsid w:val="003C1C4A"/>
    <w:rsid w:val="003C33D8"/>
    <w:rsid w:val="003C38CC"/>
    <w:rsid w:val="003C630B"/>
    <w:rsid w:val="003C6DD6"/>
    <w:rsid w:val="003C79F7"/>
    <w:rsid w:val="003D19C5"/>
    <w:rsid w:val="003D1F53"/>
    <w:rsid w:val="003D4588"/>
    <w:rsid w:val="003D45EB"/>
    <w:rsid w:val="003D4FC4"/>
    <w:rsid w:val="003D59BB"/>
    <w:rsid w:val="003D61A6"/>
    <w:rsid w:val="003D667B"/>
    <w:rsid w:val="003D6E40"/>
    <w:rsid w:val="003E432B"/>
    <w:rsid w:val="003E4833"/>
    <w:rsid w:val="003E6340"/>
    <w:rsid w:val="003E7052"/>
    <w:rsid w:val="003E7566"/>
    <w:rsid w:val="003F0381"/>
    <w:rsid w:val="003F2032"/>
    <w:rsid w:val="003F342C"/>
    <w:rsid w:val="003F4048"/>
    <w:rsid w:val="003F7245"/>
    <w:rsid w:val="00400760"/>
    <w:rsid w:val="00401489"/>
    <w:rsid w:val="004015AC"/>
    <w:rsid w:val="004016BE"/>
    <w:rsid w:val="00402833"/>
    <w:rsid w:val="00404E64"/>
    <w:rsid w:val="00405374"/>
    <w:rsid w:val="00410066"/>
    <w:rsid w:val="004132C1"/>
    <w:rsid w:val="00416569"/>
    <w:rsid w:val="004166DF"/>
    <w:rsid w:val="004307AF"/>
    <w:rsid w:val="00430EE4"/>
    <w:rsid w:val="00431552"/>
    <w:rsid w:val="00431BBC"/>
    <w:rsid w:val="00432ADA"/>
    <w:rsid w:val="00433CEF"/>
    <w:rsid w:val="004343B6"/>
    <w:rsid w:val="00436930"/>
    <w:rsid w:val="004376C4"/>
    <w:rsid w:val="0044332F"/>
    <w:rsid w:val="0044553F"/>
    <w:rsid w:val="004457BD"/>
    <w:rsid w:val="004468F0"/>
    <w:rsid w:val="00447934"/>
    <w:rsid w:val="00447FC9"/>
    <w:rsid w:val="004512C1"/>
    <w:rsid w:val="0045335A"/>
    <w:rsid w:val="00453466"/>
    <w:rsid w:val="004538A9"/>
    <w:rsid w:val="00464ECC"/>
    <w:rsid w:val="00466892"/>
    <w:rsid w:val="004678FB"/>
    <w:rsid w:val="00471807"/>
    <w:rsid w:val="004745B2"/>
    <w:rsid w:val="00481F98"/>
    <w:rsid w:val="00486621"/>
    <w:rsid w:val="00486C0A"/>
    <w:rsid w:val="0048756B"/>
    <w:rsid w:val="00487FEA"/>
    <w:rsid w:val="0049197D"/>
    <w:rsid w:val="00492573"/>
    <w:rsid w:val="00492949"/>
    <w:rsid w:val="004964C1"/>
    <w:rsid w:val="00497602"/>
    <w:rsid w:val="00497EE0"/>
    <w:rsid w:val="004A04E4"/>
    <w:rsid w:val="004A4042"/>
    <w:rsid w:val="004A63FA"/>
    <w:rsid w:val="004A7B5C"/>
    <w:rsid w:val="004C0F1A"/>
    <w:rsid w:val="004C2D10"/>
    <w:rsid w:val="004C5585"/>
    <w:rsid w:val="004C66C8"/>
    <w:rsid w:val="004C7294"/>
    <w:rsid w:val="004D285F"/>
    <w:rsid w:val="004D3DCE"/>
    <w:rsid w:val="004D499C"/>
    <w:rsid w:val="004D4D3A"/>
    <w:rsid w:val="004D563E"/>
    <w:rsid w:val="004E041E"/>
    <w:rsid w:val="004E0EAB"/>
    <w:rsid w:val="004E36B6"/>
    <w:rsid w:val="004E44A8"/>
    <w:rsid w:val="004E47F0"/>
    <w:rsid w:val="004E7FBC"/>
    <w:rsid w:val="004F139A"/>
    <w:rsid w:val="004F4572"/>
    <w:rsid w:val="004F4A1F"/>
    <w:rsid w:val="004F4BE9"/>
    <w:rsid w:val="004F60EA"/>
    <w:rsid w:val="004F6D39"/>
    <w:rsid w:val="00501547"/>
    <w:rsid w:val="00502EAD"/>
    <w:rsid w:val="00505D8E"/>
    <w:rsid w:val="005114C0"/>
    <w:rsid w:val="00511F79"/>
    <w:rsid w:val="005142BA"/>
    <w:rsid w:val="00516B04"/>
    <w:rsid w:val="005208FA"/>
    <w:rsid w:val="0052192D"/>
    <w:rsid w:val="00521D77"/>
    <w:rsid w:val="00522F1E"/>
    <w:rsid w:val="005245A8"/>
    <w:rsid w:val="0052584F"/>
    <w:rsid w:val="00525A88"/>
    <w:rsid w:val="005275C5"/>
    <w:rsid w:val="005312E1"/>
    <w:rsid w:val="0053442C"/>
    <w:rsid w:val="0053490D"/>
    <w:rsid w:val="00535C99"/>
    <w:rsid w:val="005373A1"/>
    <w:rsid w:val="005419A1"/>
    <w:rsid w:val="005421E3"/>
    <w:rsid w:val="00542FC5"/>
    <w:rsid w:val="00543939"/>
    <w:rsid w:val="00543BB0"/>
    <w:rsid w:val="005518E8"/>
    <w:rsid w:val="005538AA"/>
    <w:rsid w:val="005538E7"/>
    <w:rsid w:val="00554C77"/>
    <w:rsid w:val="005553F4"/>
    <w:rsid w:val="00555EA0"/>
    <w:rsid w:val="00556DD0"/>
    <w:rsid w:val="005609BB"/>
    <w:rsid w:val="00560A2A"/>
    <w:rsid w:val="00560DFE"/>
    <w:rsid w:val="00560EA0"/>
    <w:rsid w:val="00561D72"/>
    <w:rsid w:val="00562C06"/>
    <w:rsid w:val="005634FE"/>
    <w:rsid w:val="00563FCA"/>
    <w:rsid w:val="0056534B"/>
    <w:rsid w:val="0056599B"/>
    <w:rsid w:val="00566904"/>
    <w:rsid w:val="00575C89"/>
    <w:rsid w:val="00577CE2"/>
    <w:rsid w:val="00580595"/>
    <w:rsid w:val="0058202B"/>
    <w:rsid w:val="00585A45"/>
    <w:rsid w:val="0058685E"/>
    <w:rsid w:val="00593F89"/>
    <w:rsid w:val="00594A20"/>
    <w:rsid w:val="005A0C0B"/>
    <w:rsid w:val="005A0D34"/>
    <w:rsid w:val="005A2E3E"/>
    <w:rsid w:val="005A2ED7"/>
    <w:rsid w:val="005A5979"/>
    <w:rsid w:val="005A5C1B"/>
    <w:rsid w:val="005A5F6F"/>
    <w:rsid w:val="005A6E19"/>
    <w:rsid w:val="005A7428"/>
    <w:rsid w:val="005B0DEF"/>
    <w:rsid w:val="005B2DAC"/>
    <w:rsid w:val="005B4EB9"/>
    <w:rsid w:val="005B637B"/>
    <w:rsid w:val="005B6B12"/>
    <w:rsid w:val="005B6D36"/>
    <w:rsid w:val="005B76E1"/>
    <w:rsid w:val="005C1059"/>
    <w:rsid w:val="005C1517"/>
    <w:rsid w:val="005C26BA"/>
    <w:rsid w:val="005C57A1"/>
    <w:rsid w:val="005C70E0"/>
    <w:rsid w:val="005D1288"/>
    <w:rsid w:val="005D17D0"/>
    <w:rsid w:val="005D7A55"/>
    <w:rsid w:val="005E0B4D"/>
    <w:rsid w:val="005E26F0"/>
    <w:rsid w:val="005E428B"/>
    <w:rsid w:val="005E4E8F"/>
    <w:rsid w:val="005E7807"/>
    <w:rsid w:val="005F0CBF"/>
    <w:rsid w:val="005F2570"/>
    <w:rsid w:val="005F2617"/>
    <w:rsid w:val="005F2F64"/>
    <w:rsid w:val="005F3025"/>
    <w:rsid w:val="005F4902"/>
    <w:rsid w:val="005F4BE4"/>
    <w:rsid w:val="00600C80"/>
    <w:rsid w:val="0060293C"/>
    <w:rsid w:val="00602C6A"/>
    <w:rsid w:val="0060304E"/>
    <w:rsid w:val="0060795E"/>
    <w:rsid w:val="006107D6"/>
    <w:rsid w:val="00612218"/>
    <w:rsid w:val="0061238D"/>
    <w:rsid w:val="00614904"/>
    <w:rsid w:val="0061517D"/>
    <w:rsid w:val="00615517"/>
    <w:rsid w:val="00620FEB"/>
    <w:rsid w:val="00624722"/>
    <w:rsid w:val="00626D94"/>
    <w:rsid w:val="006278BB"/>
    <w:rsid w:val="00634158"/>
    <w:rsid w:val="006379A0"/>
    <w:rsid w:val="00641FB9"/>
    <w:rsid w:val="00642EA0"/>
    <w:rsid w:val="0064433C"/>
    <w:rsid w:val="00647690"/>
    <w:rsid w:val="0065227C"/>
    <w:rsid w:val="006523CA"/>
    <w:rsid w:val="00654083"/>
    <w:rsid w:val="006549BB"/>
    <w:rsid w:val="00657897"/>
    <w:rsid w:val="00660D6F"/>
    <w:rsid w:val="006623C6"/>
    <w:rsid w:val="0066314A"/>
    <w:rsid w:val="00663EF6"/>
    <w:rsid w:val="00665E88"/>
    <w:rsid w:val="006661DF"/>
    <w:rsid w:val="006701F8"/>
    <w:rsid w:val="0067380B"/>
    <w:rsid w:val="00674B45"/>
    <w:rsid w:val="00674B6B"/>
    <w:rsid w:val="006751D1"/>
    <w:rsid w:val="00675FD2"/>
    <w:rsid w:val="006769F4"/>
    <w:rsid w:val="00682540"/>
    <w:rsid w:val="006832F7"/>
    <w:rsid w:val="00683FD8"/>
    <w:rsid w:val="006841B3"/>
    <w:rsid w:val="00684B76"/>
    <w:rsid w:val="00684D7F"/>
    <w:rsid w:val="00684DE7"/>
    <w:rsid w:val="00685691"/>
    <w:rsid w:val="00685DA7"/>
    <w:rsid w:val="006862E7"/>
    <w:rsid w:val="00690822"/>
    <w:rsid w:val="00691B4D"/>
    <w:rsid w:val="006920D7"/>
    <w:rsid w:val="00694560"/>
    <w:rsid w:val="00695450"/>
    <w:rsid w:val="00695BC1"/>
    <w:rsid w:val="00697432"/>
    <w:rsid w:val="006A040B"/>
    <w:rsid w:val="006A0FD0"/>
    <w:rsid w:val="006A1511"/>
    <w:rsid w:val="006A1612"/>
    <w:rsid w:val="006A1E85"/>
    <w:rsid w:val="006A5C04"/>
    <w:rsid w:val="006A795D"/>
    <w:rsid w:val="006B1D67"/>
    <w:rsid w:val="006B4EFF"/>
    <w:rsid w:val="006B4F54"/>
    <w:rsid w:val="006C00C9"/>
    <w:rsid w:val="006C1C1A"/>
    <w:rsid w:val="006C2467"/>
    <w:rsid w:val="006C3996"/>
    <w:rsid w:val="006C3AD8"/>
    <w:rsid w:val="006C3E88"/>
    <w:rsid w:val="006C7B48"/>
    <w:rsid w:val="006D0598"/>
    <w:rsid w:val="006D1042"/>
    <w:rsid w:val="006D288A"/>
    <w:rsid w:val="006D64FD"/>
    <w:rsid w:val="006D7A67"/>
    <w:rsid w:val="006D7B2F"/>
    <w:rsid w:val="006E1443"/>
    <w:rsid w:val="006E31E4"/>
    <w:rsid w:val="006E4A8A"/>
    <w:rsid w:val="006E4EC3"/>
    <w:rsid w:val="006E50DA"/>
    <w:rsid w:val="006F2840"/>
    <w:rsid w:val="006F48E2"/>
    <w:rsid w:val="006F65A0"/>
    <w:rsid w:val="006F69CC"/>
    <w:rsid w:val="00704B8F"/>
    <w:rsid w:val="00707FAB"/>
    <w:rsid w:val="00710364"/>
    <w:rsid w:val="00711ACB"/>
    <w:rsid w:val="00712600"/>
    <w:rsid w:val="00721EE9"/>
    <w:rsid w:val="00722AE8"/>
    <w:rsid w:val="00723E6B"/>
    <w:rsid w:val="007240E1"/>
    <w:rsid w:val="007253DD"/>
    <w:rsid w:val="00726254"/>
    <w:rsid w:val="007272F9"/>
    <w:rsid w:val="00727AEE"/>
    <w:rsid w:val="0073394C"/>
    <w:rsid w:val="00733D7D"/>
    <w:rsid w:val="00734008"/>
    <w:rsid w:val="00734438"/>
    <w:rsid w:val="00736EEB"/>
    <w:rsid w:val="007400AF"/>
    <w:rsid w:val="007406B6"/>
    <w:rsid w:val="00740EBB"/>
    <w:rsid w:val="007410D6"/>
    <w:rsid w:val="00741ECE"/>
    <w:rsid w:val="007437DB"/>
    <w:rsid w:val="007441AF"/>
    <w:rsid w:val="00745852"/>
    <w:rsid w:val="00745EA1"/>
    <w:rsid w:val="007463E8"/>
    <w:rsid w:val="00747BE0"/>
    <w:rsid w:val="0075100F"/>
    <w:rsid w:val="00752D05"/>
    <w:rsid w:val="00753371"/>
    <w:rsid w:val="00755B17"/>
    <w:rsid w:val="00757C9A"/>
    <w:rsid w:val="0076091C"/>
    <w:rsid w:val="00761111"/>
    <w:rsid w:val="0076172A"/>
    <w:rsid w:val="007631D5"/>
    <w:rsid w:val="007668B8"/>
    <w:rsid w:val="00766F10"/>
    <w:rsid w:val="00767543"/>
    <w:rsid w:val="00767C64"/>
    <w:rsid w:val="00773240"/>
    <w:rsid w:val="007746EF"/>
    <w:rsid w:val="00774BF1"/>
    <w:rsid w:val="00775375"/>
    <w:rsid w:val="00777DAC"/>
    <w:rsid w:val="00777E55"/>
    <w:rsid w:val="00782A17"/>
    <w:rsid w:val="0078332F"/>
    <w:rsid w:val="007834FC"/>
    <w:rsid w:val="00785A82"/>
    <w:rsid w:val="007862DC"/>
    <w:rsid w:val="00786FF4"/>
    <w:rsid w:val="00787442"/>
    <w:rsid w:val="007914B6"/>
    <w:rsid w:val="0079198B"/>
    <w:rsid w:val="00792404"/>
    <w:rsid w:val="00794331"/>
    <w:rsid w:val="007947A5"/>
    <w:rsid w:val="00797A84"/>
    <w:rsid w:val="007A069A"/>
    <w:rsid w:val="007A2339"/>
    <w:rsid w:val="007A34B8"/>
    <w:rsid w:val="007A5892"/>
    <w:rsid w:val="007A7D95"/>
    <w:rsid w:val="007B000B"/>
    <w:rsid w:val="007B025E"/>
    <w:rsid w:val="007B0AF8"/>
    <w:rsid w:val="007B0D4A"/>
    <w:rsid w:val="007B1AFF"/>
    <w:rsid w:val="007B208B"/>
    <w:rsid w:val="007B2A38"/>
    <w:rsid w:val="007B4B13"/>
    <w:rsid w:val="007C0968"/>
    <w:rsid w:val="007C1509"/>
    <w:rsid w:val="007C44B7"/>
    <w:rsid w:val="007D137A"/>
    <w:rsid w:val="007D5C35"/>
    <w:rsid w:val="007D7167"/>
    <w:rsid w:val="007E1BBD"/>
    <w:rsid w:val="007E5FBE"/>
    <w:rsid w:val="007E7BD9"/>
    <w:rsid w:val="007F4342"/>
    <w:rsid w:val="007F514B"/>
    <w:rsid w:val="007F5FCA"/>
    <w:rsid w:val="007F6EDA"/>
    <w:rsid w:val="008006DA"/>
    <w:rsid w:val="0080320A"/>
    <w:rsid w:val="008043D1"/>
    <w:rsid w:val="00804A8D"/>
    <w:rsid w:val="00811DF3"/>
    <w:rsid w:val="00812DB8"/>
    <w:rsid w:val="00816112"/>
    <w:rsid w:val="00816549"/>
    <w:rsid w:val="00820AE7"/>
    <w:rsid w:val="00820D02"/>
    <w:rsid w:val="008224AB"/>
    <w:rsid w:val="00826A16"/>
    <w:rsid w:val="00827588"/>
    <w:rsid w:val="0083046E"/>
    <w:rsid w:val="00831E19"/>
    <w:rsid w:val="008325D4"/>
    <w:rsid w:val="00834557"/>
    <w:rsid w:val="00834F57"/>
    <w:rsid w:val="00836C55"/>
    <w:rsid w:val="008402BB"/>
    <w:rsid w:val="00840EDA"/>
    <w:rsid w:val="00841C54"/>
    <w:rsid w:val="00843DB6"/>
    <w:rsid w:val="00846FF0"/>
    <w:rsid w:val="00847D14"/>
    <w:rsid w:val="008504B2"/>
    <w:rsid w:val="00852857"/>
    <w:rsid w:val="00853D66"/>
    <w:rsid w:val="00853E0D"/>
    <w:rsid w:val="00855032"/>
    <w:rsid w:val="00855125"/>
    <w:rsid w:val="00861A5F"/>
    <w:rsid w:val="00862920"/>
    <w:rsid w:val="00863AD2"/>
    <w:rsid w:val="0086528E"/>
    <w:rsid w:val="0086559A"/>
    <w:rsid w:val="0086617E"/>
    <w:rsid w:val="008667B0"/>
    <w:rsid w:val="00867876"/>
    <w:rsid w:val="00870099"/>
    <w:rsid w:val="00872B91"/>
    <w:rsid w:val="00873211"/>
    <w:rsid w:val="008776DE"/>
    <w:rsid w:val="00880B65"/>
    <w:rsid w:val="0088152C"/>
    <w:rsid w:val="00881A65"/>
    <w:rsid w:val="008845D5"/>
    <w:rsid w:val="00885331"/>
    <w:rsid w:val="00885BB3"/>
    <w:rsid w:val="00890BF4"/>
    <w:rsid w:val="00891414"/>
    <w:rsid w:val="008937C8"/>
    <w:rsid w:val="00895ED8"/>
    <w:rsid w:val="008A06A0"/>
    <w:rsid w:val="008A0A04"/>
    <w:rsid w:val="008A1A67"/>
    <w:rsid w:val="008A2BEC"/>
    <w:rsid w:val="008A2C41"/>
    <w:rsid w:val="008A498F"/>
    <w:rsid w:val="008A6B37"/>
    <w:rsid w:val="008B1756"/>
    <w:rsid w:val="008B2E20"/>
    <w:rsid w:val="008B3D98"/>
    <w:rsid w:val="008B4D3B"/>
    <w:rsid w:val="008B5CB9"/>
    <w:rsid w:val="008B6EFB"/>
    <w:rsid w:val="008C222C"/>
    <w:rsid w:val="008C6ADB"/>
    <w:rsid w:val="008D0166"/>
    <w:rsid w:val="008D63C0"/>
    <w:rsid w:val="008E2206"/>
    <w:rsid w:val="008E33FE"/>
    <w:rsid w:val="008E3A86"/>
    <w:rsid w:val="008E45A9"/>
    <w:rsid w:val="008E5C48"/>
    <w:rsid w:val="008E7E7F"/>
    <w:rsid w:val="008F1425"/>
    <w:rsid w:val="008F1A52"/>
    <w:rsid w:val="008F31EC"/>
    <w:rsid w:val="008F548A"/>
    <w:rsid w:val="00900F9F"/>
    <w:rsid w:val="00901A71"/>
    <w:rsid w:val="009033A2"/>
    <w:rsid w:val="0090401C"/>
    <w:rsid w:val="009050A2"/>
    <w:rsid w:val="009052AA"/>
    <w:rsid w:val="00905E6A"/>
    <w:rsid w:val="00906988"/>
    <w:rsid w:val="00913496"/>
    <w:rsid w:val="00915454"/>
    <w:rsid w:val="00920574"/>
    <w:rsid w:val="009205BF"/>
    <w:rsid w:val="00925224"/>
    <w:rsid w:val="00926269"/>
    <w:rsid w:val="0093201E"/>
    <w:rsid w:val="00933530"/>
    <w:rsid w:val="0093429F"/>
    <w:rsid w:val="00935546"/>
    <w:rsid w:val="00935FC4"/>
    <w:rsid w:val="00937553"/>
    <w:rsid w:val="009434BF"/>
    <w:rsid w:val="00944793"/>
    <w:rsid w:val="00945F6C"/>
    <w:rsid w:val="00946A0B"/>
    <w:rsid w:val="00950AA6"/>
    <w:rsid w:val="0095385E"/>
    <w:rsid w:val="0095467A"/>
    <w:rsid w:val="0095616E"/>
    <w:rsid w:val="00956810"/>
    <w:rsid w:val="009569EA"/>
    <w:rsid w:val="00956D4B"/>
    <w:rsid w:val="009601AF"/>
    <w:rsid w:val="009658E5"/>
    <w:rsid w:val="0096676D"/>
    <w:rsid w:val="00966A78"/>
    <w:rsid w:val="00966CFC"/>
    <w:rsid w:val="00967C26"/>
    <w:rsid w:val="00970589"/>
    <w:rsid w:val="00970885"/>
    <w:rsid w:val="00973401"/>
    <w:rsid w:val="00973F1D"/>
    <w:rsid w:val="00974EB5"/>
    <w:rsid w:val="00977604"/>
    <w:rsid w:val="00980639"/>
    <w:rsid w:val="00980D51"/>
    <w:rsid w:val="00981184"/>
    <w:rsid w:val="009824BB"/>
    <w:rsid w:val="00984115"/>
    <w:rsid w:val="009850CA"/>
    <w:rsid w:val="00990087"/>
    <w:rsid w:val="009908FD"/>
    <w:rsid w:val="00991F36"/>
    <w:rsid w:val="00992FC8"/>
    <w:rsid w:val="009977A6"/>
    <w:rsid w:val="009A0983"/>
    <w:rsid w:val="009A1F44"/>
    <w:rsid w:val="009A2874"/>
    <w:rsid w:val="009A2899"/>
    <w:rsid w:val="009A3206"/>
    <w:rsid w:val="009A3348"/>
    <w:rsid w:val="009A4BD9"/>
    <w:rsid w:val="009A59A5"/>
    <w:rsid w:val="009A5BF8"/>
    <w:rsid w:val="009A7B3F"/>
    <w:rsid w:val="009B2072"/>
    <w:rsid w:val="009B2D9B"/>
    <w:rsid w:val="009B3DF6"/>
    <w:rsid w:val="009B446C"/>
    <w:rsid w:val="009B4A8C"/>
    <w:rsid w:val="009B573E"/>
    <w:rsid w:val="009B66E7"/>
    <w:rsid w:val="009B7446"/>
    <w:rsid w:val="009B7CD1"/>
    <w:rsid w:val="009C047F"/>
    <w:rsid w:val="009C0BE1"/>
    <w:rsid w:val="009C1861"/>
    <w:rsid w:val="009C1A79"/>
    <w:rsid w:val="009C265B"/>
    <w:rsid w:val="009C2D24"/>
    <w:rsid w:val="009C5E4C"/>
    <w:rsid w:val="009C5FC9"/>
    <w:rsid w:val="009C64FF"/>
    <w:rsid w:val="009D1CF2"/>
    <w:rsid w:val="009D56EC"/>
    <w:rsid w:val="009D77DE"/>
    <w:rsid w:val="009D7C2E"/>
    <w:rsid w:val="009E023C"/>
    <w:rsid w:val="009E3327"/>
    <w:rsid w:val="009E414D"/>
    <w:rsid w:val="009E685D"/>
    <w:rsid w:val="009E6EF3"/>
    <w:rsid w:val="009E6F20"/>
    <w:rsid w:val="009E79B8"/>
    <w:rsid w:val="009E7A58"/>
    <w:rsid w:val="009F040F"/>
    <w:rsid w:val="009F15BB"/>
    <w:rsid w:val="009F669A"/>
    <w:rsid w:val="00A00B8F"/>
    <w:rsid w:val="00A02876"/>
    <w:rsid w:val="00A03AA6"/>
    <w:rsid w:val="00A049C3"/>
    <w:rsid w:val="00A109D4"/>
    <w:rsid w:val="00A109E9"/>
    <w:rsid w:val="00A10D73"/>
    <w:rsid w:val="00A10E94"/>
    <w:rsid w:val="00A12994"/>
    <w:rsid w:val="00A13E2A"/>
    <w:rsid w:val="00A22FB0"/>
    <w:rsid w:val="00A268D0"/>
    <w:rsid w:val="00A27A95"/>
    <w:rsid w:val="00A315B8"/>
    <w:rsid w:val="00A32CA7"/>
    <w:rsid w:val="00A34C1D"/>
    <w:rsid w:val="00A44AD5"/>
    <w:rsid w:val="00A456D0"/>
    <w:rsid w:val="00A457C9"/>
    <w:rsid w:val="00A45832"/>
    <w:rsid w:val="00A46B6F"/>
    <w:rsid w:val="00A5020B"/>
    <w:rsid w:val="00A504BC"/>
    <w:rsid w:val="00A50730"/>
    <w:rsid w:val="00A51420"/>
    <w:rsid w:val="00A517FF"/>
    <w:rsid w:val="00A51A46"/>
    <w:rsid w:val="00A52B73"/>
    <w:rsid w:val="00A53F91"/>
    <w:rsid w:val="00A5580C"/>
    <w:rsid w:val="00A55CF0"/>
    <w:rsid w:val="00A55E74"/>
    <w:rsid w:val="00A56B41"/>
    <w:rsid w:val="00A570F9"/>
    <w:rsid w:val="00A578FD"/>
    <w:rsid w:val="00A57F1D"/>
    <w:rsid w:val="00A60A08"/>
    <w:rsid w:val="00A611B1"/>
    <w:rsid w:val="00A64937"/>
    <w:rsid w:val="00A659C8"/>
    <w:rsid w:val="00A664D3"/>
    <w:rsid w:val="00A664DA"/>
    <w:rsid w:val="00A66CED"/>
    <w:rsid w:val="00A700C6"/>
    <w:rsid w:val="00A7067F"/>
    <w:rsid w:val="00A8079D"/>
    <w:rsid w:val="00A81575"/>
    <w:rsid w:val="00A836BC"/>
    <w:rsid w:val="00A84F6A"/>
    <w:rsid w:val="00A92F40"/>
    <w:rsid w:val="00A93616"/>
    <w:rsid w:val="00A93A44"/>
    <w:rsid w:val="00A94C76"/>
    <w:rsid w:val="00A94CDE"/>
    <w:rsid w:val="00A94DCE"/>
    <w:rsid w:val="00A9554D"/>
    <w:rsid w:val="00A958C4"/>
    <w:rsid w:val="00A96613"/>
    <w:rsid w:val="00A97304"/>
    <w:rsid w:val="00A97EEA"/>
    <w:rsid w:val="00AA0AD4"/>
    <w:rsid w:val="00AA1067"/>
    <w:rsid w:val="00AA3C97"/>
    <w:rsid w:val="00AA4A85"/>
    <w:rsid w:val="00AA56E1"/>
    <w:rsid w:val="00AA6B93"/>
    <w:rsid w:val="00AB062A"/>
    <w:rsid w:val="00AB1C8B"/>
    <w:rsid w:val="00AB3296"/>
    <w:rsid w:val="00AB48B5"/>
    <w:rsid w:val="00AB7773"/>
    <w:rsid w:val="00AC36E9"/>
    <w:rsid w:val="00AC4E35"/>
    <w:rsid w:val="00AC6AE9"/>
    <w:rsid w:val="00AD341D"/>
    <w:rsid w:val="00AD644D"/>
    <w:rsid w:val="00AD695D"/>
    <w:rsid w:val="00AE1D3D"/>
    <w:rsid w:val="00AE2724"/>
    <w:rsid w:val="00AE5C4A"/>
    <w:rsid w:val="00AE7370"/>
    <w:rsid w:val="00AF4F1D"/>
    <w:rsid w:val="00AF5D59"/>
    <w:rsid w:val="00AF5F4B"/>
    <w:rsid w:val="00AF654D"/>
    <w:rsid w:val="00AF6A88"/>
    <w:rsid w:val="00B004F7"/>
    <w:rsid w:val="00B00641"/>
    <w:rsid w:val="00B02556"/>
    <w:rsid w:val="00B02854"/>
    <w:rsid w:val="00B03C9B"/>
    <w:rsid w:val="00B04A75"/>
    <w:rsid w:val="00B051FB"/>
    <w:rsid w:val="00B05CD9"/>
    <w:rsid w:val="00B07AF0"/>
    <w:rsid w:val="00B07CC1"/>
    <w:rsid w:val="00B07D9B"/>
    <w:rsid w:val="00B107C0"/>
    <w:rsid w:val="00B11111"/>
    <w:rsid w:val="00B11B50"/>
    <w:rsid w:val="00B130B2"/>
    <w:rsid w:val="00B15979"/>
    <w:rsid w:val="00B218F3"/>
    <w:rsid w:val="00B219F8"/>
    <w:rsid w:val="00B23B6F"/>
    <w:rsid w:val="00B24728"/>
    <w:rsid w:val="00B25E95"/>
    <w:rsid w:val="00B335C7"/>
    <w:rsid w:val="00B34B03"/>
    <w:rsid w:val="00B35AAA"/>
    <w:rsid w:val="00B360B8"/>
    <w:rsid w:val="00B36210"/>
    <w:rsid w:val="00B37978"/>
    <w:rsid w:val="00B41E97"/>
    <w:rsid w:val="00B4317C"/>
    <w:rsid w:val="00B43B4D"/>
    <w:rsid w:val="00B44DDA"/>
    <w:rsid w:val="00B4621C"/>
    <w:rsid w:val="00B463A3"/>
    <w:rsid w:val="00B51D53"/>
    <w:rsid w:val="00B53D1E"/>
    <w:rsid w:val="00B53EFE"/>
    <w:rsid w:val="00B55C9E"/>
    <w:rsid w:val="00B6053D"/>
    <w:rsid w:val="00B626A1"/>
    <w:rsid w:val="00B62A6B"/>
    <w:rsid w:val="00B64029"/>
    <w:rsid w:val="00B676DE"/>
    <w:rsid w:val="00B70594"/>
    <w:rsid w:val="00B71765"/>
    <w:rsid w:val="00B72E29"/>
    <w:rsid w:val="00B73496"/>
    <w:rsid w:val="00B73D53"/>
    <w:rsid w:val="00B74380"/>
    <w:rsid w:val="00B74D61"/>
    <w:rsid w:val="00B76E6B"/>
    <w:rsid w:val="00B76FAE"/>
    <w:rsid w:val="00B77470"/>
    <w:rsid w:val="00B819EE"/>
    <w:rsid w:val="00B821A3"/>
    <w:rsid w:val="00B821DA"/>
    <w:rsid w:val="00B84546"/>
    <w:rsid w:val="00B84D2C"/>
    <w:rsid w:val="00B85884"/>
    <w:rsid w:val="00B877AA"/>
    <w:rsid w:val="00B95FE8"/>
    <w:rsid w:val="00B968CF"/>
    <w:rsid w:val="00BA2E7A"/>
    <w:rsid w:val="00BA3AD2"/>
    <w:rsid w:val="00BA4893"/>
    <w:rsid w:val="00BA5BE3"/>
    <w:rsid w:val="00BA5C05"/>
    <w:rsid w:val="00BB1574"/>
    <w:rsid w:val="00BB1748"/>
    <w:rsid w:val="00BB2349"/>
    <w:rsid w:val="00BB3DFC"/>
    <w:rsid w:val="00BB41D0"/>
    <w:rsid w:val="00BB4641"/>
    <w:rsid w:val="00BB56BB"/>
    <w:rsid w:val="00BB7706"/>
    <w:rsid w:val="00BB7DF5"/>
    <w:rsid w:val="00BC38C1"/>
    <w:rsid w:val="00BC6954"/>
    <w:rsid w:val="00BC779A"/>
    <w:rsid w:val="00BD025C"/>
    <w:rsid w:val="00BD60B9"/>
    <w:rsid w:val="00BE1D8B"/>
    <w:rsid w:val="00BE4791"/>
    <w:rsid w:val="00BE4A3A"/>
    <w:rsid w:val="00BE6927"/>
    <w:rsid w:val="00BE6AE4"/>
    <w:rsid w:val="00BE7313"/>
    <w:rsid w:val="00BF0011"/>
    <w:rsid w:val="00BF120A"/>
    <w:rsid w:val="00BF29CA"/>
    <w:rsid w:val="00BF7AF9"/>
    <w:rsid w:val="00C04A12"/>
    <w:rsid w:val="00C05113"/>
    <w:rsid w:val="00C1130F"/>
    <w:rsid w:val="00C11A08"/>
    <w:rsid w:val="00C12FD1"/>
    <w:rsid w:val="00C14CA9"/>
    <w:rsid w:val="00C21593"/>
    <w:rsid w:val="00C220D4"/>
    <w:rsid w:val="00C22924"/>
    <w:rsid w:val="00C24E3C"/>
    <w:rsid w:val="00C340BD"/>
    <w:rsid w:val="00C41395"/>
    <w:rsid w:val="00C42607"/>
    <w:rsid w:val="00C42C25"/>
    <w:rsid w:val="00C45D1D"/>
    <w:rsid w:val="00C5169F"/>
    <w:rsid w:val="00C56E25"/>
    <w:rsid w:val="00C57436"/>
    <w:rsid w:val="00C5797C"/>
    <w:rsid w:val="00C60FDE"/>
    <w:rsid w:val="00C61529"/>
    <w:rsid w:val="00C624D2"/>
    <w:rsid w:val="00C628FD"/>
    <w:rsid w:val="00C6376F"/>
    <w:rsid w:val="00C64B9F"/>
    <w:rsid w:val="00C67F61"/>
    <w:rsid w:val="00C72EEA"/>
    <w:rsid w:val="00C7558A"/>
    <w:rsid w:val="00C778BB"/>
    <w:rsid w:val="00C8051A"/>
    <w:rsid w:val="00C80BE4"/>
    <w:rsid w:val="00C82286"/>
    <w:rsid w:val="00C8285A"/>
    <w:rsid w:val="00C82D4D"/>
    <w:rsid w:val="00C83706"/>
    <w:rsid w:val="00C85279"/>
    <w:rsid w:val="00C8699C"/>
    <w:rsid w:val="00C90166"/>
    <w:rsid w:val="00C905B6"/>
    <w:rsid w:val="00C90ED9"/>
    <w:rsid w:val="00C94635"/>
    <w:rsid w:val="00C959FC"/>
    <w:rsid w:val="00C9715C"/>
    <w:rsid w:val="00CA1B0B"/>
    <w:rsid w:val="00CA71AD"/>
    <w:rsid w:val="00CB2B55"/>
    <w:rsid w:val="00CB3D0E"/>
    <w:rsid w:val="00CC2F60"/>
    <w:rsid w:val="00CC3FFF"/>
    <w:rsid w:val="00CC50B1"/>
    <w:rsid w:val="00CD2E9D"/>
    <w:rsid w:val="00CD3698"/>
    <w:rsid w:val="00CD5D2E"/>
    <w:rsid w:val="00CD78E0"/>
    <w:rsid w:val="00CD7F57"/>
    <w:rsid w:val="00CE063A"/>
    <w:rsid w:val="00CE271F"/>
    <w:rsid w:val="00CE70D1"/>
    <w:rsid w:val="00CE771F"/>
    <w:rsid w:val="00CF395E"/>
    <w:rsid w:val="00CF5003"/>
    <w:rsid w:val="00D0049D"/>
    <w:rsid w:val="00D02C93"/>
    <w:rsid w:val="00D062F5"/>
    <w:rsid w:val="00D066A4"/>
    <w:rsid w:val="00D07B7D"/>
    <w:rsid w:val="00D07E9B"/>
    <w:rsid w:val="00D109AA"/>
    <w:rsid w:val="00D121C8"/>
    <w:rsid w:val="00D12AF4"/>
    <w:rsid w:val="00D12EFB"/>
    <w:rsid w:val="00D13086"/>
    <w:rsid w:val="00D14E4D"/>
    <w:rsid w:val="00D15471"/>
    <w:rsid w:val="00D16684"/>
    <w:rsid w:val="00D25A8F"/>
    <w:rsid w:val="00D263A7"/>
    <w:rsid w:val="00D26F74"/>
    <w:rsid w:val="00D3083E"/>
    <w:rsid w:val="00D31E78"/>
    <w:rsid w:val="00D331D0"/>
    <w:rsid w:val="00D36E29"/>
    <w:rsid w:val="00D379F1"/>
    <w:rsid w:val="00D412BC"/>
    <w:rsid w:val="00D42261"/>
    <w:rsid w:val="00D43C00"/>
    <w:rsid w:val="00D471FA"/>
    <w:rsid w:val="00D50C69"/>
    <w:rsid w:val="00D51B2F"/>
    <w:rsid w:val="00D51C81"/>
    <w:rsid w:val="00D52255"/>
    <w:rsid w:val="00D52F72"/>
    <w:rsid w:val="00D55452"/>
    <w:rsid w:val="00D6121C"/>
    <w:rsid w:val="00D61D68"/>
    <w:rsid w:val="00D62047"/>
    <w:rsid w:val="00D621AE"/>
    <w:rsid w:val="00D622F5"/>
    <w:rsid w:val="00D627FA"/>
    <w:rsid w:val="00D6388C"/>
    <w:rsid w:val="00D642B5"/>
    <w:rsid w:val="00D650A8"/>
    <w:rsid w:val="00D66FBF"/>
    <w:rsid w:val="00D676B7"/>
    <w:rsid w:val="00D7125F"/>
    <w:rsid w:val="00D730DB"/>
    <w:rsid w:val="00D7313F"/>
    <w:rsid w:val="00D76D93"/>
    <w:rsid w:val="00D80854"/>
    <w:rsid w:val="00D80C28"/>
    <w:rsid w:val="00D80E41"/>
    <w:rsid w:val="00D814B7"/>
    <w:rsid w:val="00D828B6"/>
    <w:rsid w:val="00D83F79"/>
    <w:rsid w:val="00D8574E"/>
    <w:rsid w:val="00D8616F"/>
    <w:rsid w:val="00D87F9B"/>
    <w:rsid w:val="00D91E29"/>
    <w:rsid w:val="00D95024"/>
    <w:rsid w:val="00D969D2"/>
    <w:rsid w:val="00D96A8E"/>
    <w:rsid w:val="00D96E55"/>
    <w:rsid w:val="00D97E2F"/>
    <w:rsid w:val="00DA0723"/>
    <w:rsid w:val="00DA3238"/>
    <w:rsid w:val="00DA48D7"/>
    <w:rsid w:val="00DA4E28"/>
    <w:rsid w:val="00DA7CB5"/>
    <w:rsid w:val="00DB2F71"/>
    <w:rsid w:val="00DB307C"/>
    <w:rsid w:val="00DB3A47"/>
    <w:rsid w:val="00DB3BB9"/>
    <w:rsid w:val="00DB5B0D"/>
    <w:rsid w:val="00DB73F4"/>
    <w:rsid w:val="00DB793F"/>
    <w:rsid w:val="00DB7ABE"/>
    <w:rsid w:val="00DC2A27"/>
    <w:rsid w:val="00DC4B6E"/>
    <w:rsid w:val="00DC6891"/>
    <w:rsid w:val="00DD031B"/>
    <w:rsid w:val="00DD09B4"/>
    <w:rsid w:val="00DD2339"/>
    <w:rsid w:val="00DD60DF"/>
    <w:rsid w:val="00DD69D3"/>
    <w:rsid w:val="00DE13C9"/>
    <w:rsid w:val="00DE3080"/>
    <w:rsid w:val="00DE4414"/>
    <w:rsid w:val="00DE5E83"/>
    <w:rsid w:val="00DE7E85"/>
    <w:rsid w:val="00DF03C4"/>
    <w:rsid w:val="00DF3486"/>
    <w:rsid w:val="00DF39A2"/>
    <w:rsid w:val="00DF3AF1"/>
    <w:rsid w:val="00DF469D"/>
    <w:rsid w:val="00E012E5"/>
    <w:rsid w:val="00E02E17"/>
    <w:rsid w:val="00E0683E"/>
    <w:rsid w:val="00E06C94"/>
    <w:rsid w:val="00E0721C"/>
    <w:rsid w:val="00E07804"/>
    <w:rsid w:val="00E103AE"/>
    <w:rsid w:val="00E10646"/>
    <w:rsid w:val="00E125E9"/>
    <w:rsid w:val="00E12AC4"/>
    <w:rsid w:val="00E14AAD"/>
    <w:rsid w:val="00E1619B"/>
    <w:rsid w:val="00E16403"/>
    <w:rsid w:val="00E20FEC"/>
    <w:rsid w:val="00E2495A"/>
    <w:rsid w:val="00E27F3E"/>
    <w:rsid w:val="00E300F7"/>
    <w:rsid w:val="00E30B7E"/>
    <w:rsid w:val="00E319CB"/>
    <w:rsid w:val="00E35118"/>
    <w:rsid w:val="00E36C48"/>
    <w:rsid w:val="00E36EA4"/>
    <w:rsid w:val="00E36F68"/>
    <w:rsid w:val="00E37E88"/>
    <w:rsid w:val="00E41C80"/>
    <w:rsid w:val="00E42AD6"/>
    <w:rsid w:val="00E42DE1"/>
    <w:rsid w:val="00E44A31"/>
    <w:rsid w:val="00E45693"/>
    <w:rsid w:val="00E46B19"/>
    <w:rsid w:val="00E553CB"/>
    <w:rsid w:val="00E57921"/>
    <w:rsid w:val="00E60AC9"/>
    <w:rsid w:val="00E61611"/>
    <w:rsid w:val="00E64480"/>
    <w:rsid w:val="00E67234"/>
    <w:rsid w:val="00E67E6B"/>
    <w:rsid w:val="00E70DCA"/>
    <w:rsid w:val="00E77487"/>
    <w:rsid w:val="00E77D8C"/>
    <w:rsid w:val="00E805A9"/>
    <w:rsid w:val="00E81D2C"/>
    <w:rsid w:val="00E83AF3"/>
    <w:rsid w:val="00E85D7B"/>
    <w:rsid w:val="00E90CC3"/>
    <w:rsid w:val="00E91256"/>
    <w:rsid w:val="00E91BBD"/>
    <w:rsid w:val="00E932AA"/>
    <w:rsid w:val="00E9400D"/>
    <w:rsid w:val="00E95AEE"/>
    <w:rsid w:val="00E964A7"/>
    <w:rsid w:val="00E97B70"/>
    <w:rsid w:val="00EA1461"/>
    <w:rsid w:val="00EA16B8"/>
    <w:rsid w:val="00EA2EBB"/>
    <w:rsid w:val="00EA4B69"/>
    <w:rsid w:val="00EA5003"/>
    <w:rsid w:val="00EA5DC4"/>
    <w:rsid w:val="00EA6309"/>
    <w:rsid w:val="00EB1133"/>
    <w:rsid w:val="00EB41DB"/>
    <w:rsid w:val="00EB5BD1"/>
    <w:rsid w:val="00EB796B"/>
    <w:rsid w:val="00EC1CAE"/>
    <w:rsid w:val="00EC1D79"/>
    <w:rsid w:val="00EC2FA3"/>
    <w:rsid w:val="00EC7AF5"/>
    <w:rsid w:val="00ED0743"/>
    <w:rsid w:val="00ED2356"/>
    <w:rsid w:val="00ED2997"/>
    <w:rsid w:val="00ED412C"/>
    <w:rsid w:val="00ED6426"/>
    <w:rsid w:val="00ED6851"/>
    <w:rsid w:val="00ED6F6C"/>
    <w:rsid w:val="00ED729C"/>
    <w:rsid w:val="00EE0709"/>
    <w:rsid w:val="00EE0D60"/>
    <w:rsid w:val="00EE5E1F"/>
    <w:rsid w:val="00EE68E7"/>
    <w:rsid w:val="00EE6E39"/>
    <w:rsid w:val="00EF138B"/>
    <w:rsid w:val="00EF204B"/>
    <w:rsid w:val="00EF26D4"/>
    <w:rsid w:val="00EF3A2E"/>
    <w:rsid w:val="00EF4758"/>
    <w:rsid w:val="00EF4FA6"/>
    <w:rsid w:val="00EF744B"/>
    <w:rsid w:val="00F00095"/>
    <w:rsid w:val="00F000FD"/>
    <w:rsid w:val="00F00B65"/>
    <w:rsid w:val="00F010B4"/>
    <w:rsid w:val="00F01515"/>
    <w:rsid w:val="00F037C4"/>
    <w:rsid w:val="00F0436B"/>
    <w:rsid w:val="00F0597E"/>
    <w:rsid w:val="00F05B30"/>
    <w:rsid w:val="00F05FC5"/>
    <w:rsid w:val="00F065F3"/>
    <w:rsid w:val="00F0711D"/>
    <w:rsid w:val="00F10389"/>
    <w:rsid w:val="00F167BD"/>
    <w:rsid w:val="00F16AC6"/>
    <w:rsid w:val="00F179F2"/>
    <w:rsid w:val="00F207E7"/>
    <w:rsid w:val="00F235B6"/>
    <w:rsid w:val="00F23BE4"/>
    <w:rsid w:val="00F25012"/>
    <w:rsid w:val="00F25116"/>
    <w:rsid w:val="00F269CA"/>
    <w:rsid w:val="00F31768"/>
    <w:rsid w:val="00F343B2"/>
    <w:rsid w:val="00F34896"/>
    <w:rsid w:val="00F35793"/>
    <w:rsid w:val="00F36199"/>
    <w:rsid w:val="00F42166"/>
    <w:rsid w:val="00F43E82"/>
    <w:rsid w:val="00F44345"/>
    <w:rsid w:val="00F457D9"/>
    <w:rsid w:val="00F60C1F"/>
    <w:rsid w:val="00F618D7"/>
    <w:rsid w:val="00F63023"/>
    <w:rsid w:val="00F632BC"/>
    <w:rsid w:val="00F64535"/>
    <w:rsid w:val="00F71B0B"/>
    <w:rsid w:val="00F80144"/>
    <w:rsid w:val="00F83FE4"/>
    <w:rsid w:val="00F851EB"/>
    <w:rsid w:val="00F8523B"/>
    <w:rsid w:val="00F85832"/>
    <w:rsid w:val="00F90B49"/>
    <w:rsid w:val="00F9131F"/>
    <w:rsid w:val="00F94FEE"/>
    <w:rsid w:val="00FA05D5"/>
    <w:rsid w:val="00FA08AB"/>
    <w:rsid w:val="00FA09F8"/>
    <w:rsid w:val="00FA1058"/>
    <w:rsid w:val="00FA1127"/>
    <w:rsid w:val="00FA3AF0"/>
    <w:rsid w:val="00FA47AD"/>
    <w:rsid w:val="00FA548F"/>
    <w:rsid w:val="00FA7876"/>
    <w:rsid w:val="00FB3E2F"/>
    <w:rsid w:val="00FB4370"/>
    <w:rsid w:val="00FB468A"/>
    <w:rsid w:val="00FB5426"/>
    <w:rsid w:val="00FC1F02"/>
    <w:rsid w:val="00FC2323"/>
    <w:rsid w:val="00FC2509"/>
    <w:rsid w:val="00FC5D10"/>
    <w:rsid w:val="00FC64D2"/>
    <w:rsid w:val="00FD1CDA"/>
    <w:rsid w:val="00FD227E"/>
    <w:rsid w:val="00FD2781"/>
    <w:rsid w:val="00FD31DA"/>
    <w:rsid w:val="00FD491D"/>
    <w:rsid w:val="00FD5533"/>
    <w:rsid w:val="00FD5A6B"/>
    <w:rsid w:val="00FD6556"/>
    <w:rsid w:val="00FE356F"/>
    <w:rsid w:val="00FE3EE5"/>
    <w:rsid w:val="00FE667B"/>
    <w:rsid w:val="00FF01EF"/>
    <w:rsid w:val="00FF402A"/>
    <w:rsid w:val="00FF4057"/>
    <w:rsid w:val="00FF42B9"/>
    <w:rsid w:val="00FF475A"/>
    <w:rsid w:val="00FF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A8C9"/>
  <w15:chartTrackingRefBased/>
  <w15:docId w15:val="{7CB65C5B-0B0D-47AA-8947-7FE3A8B3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1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1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184"/>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16638A"/>
    <w:rPr>
      <w:color w:val="0563C1" w:themeColor="hyperlink"/>
      <w:u w:val="single"/>
    </w:rPr>
  </w:style>
  <w:style w:type="character" w:styleId="UnresolvedMention">
    <w:name w:val="Unresolved Mention"/>
    <w:basedOn w:val="DefaultParagraphFont"/>
    <w:uiPriority w:val="99"/>
    <w:semiHidden/>
    <w:unhideWhenUsed/>
    <w:rsid w:val="0016638A"/>
    <w:rPr>
      <w:color w:val="605E5C"/>
      <w:shd w:val="clear" w:color="auto" w:fill="E1DFDD"/>
    </w:rPr>
  </w:style>
  <w:style w:type="character" w:styleId="FollowedHyperlink">
    <w:name w:val="FollowedHyperlink"/>
    <w:basedOn w:val="DefaultParagraphFont"/>
    <w:uiPriority w:val="99"/>
    <w:semiHidden/>
    <w:unhideWhenUsed/>
    <w:rsid w:val="00B84546"/>
    <w:rPr>
      <w:color w:val="954F72" w:themeColor="followedHyperlink"/>
      <w:u w:val="single"/>
    </w:rPr>
  </w:style>
  <w:style w:type="paragraph" w:styleId="FootnoteText">
    <w:name w:val="footnote text"/>
    <w:basedOn w:val="Normal"/>
    <w:link w:val="FootnoteTextChar"/>
    <w:uiPriority w:val="99"/>
    <w:unhideWhenUsed/>
    <w:rsid w:val="00325A76"/>
    <w:pPr>
      <w:spacing w:after="0" w:line="240" w:lineRule="auto"/>
    </w:pPr>
    <w:rPr>
      <w:sz w:val="20"/>
      <w:szCs w:val="20"/>
    </w:rPr>
  </w:style>
  <w:style w:type="character" w:customStyle="1" w:styleId="FootnoteTextChar">
    <w:name w:val="Footnote Text Char"/>
    <w:basedOn w:val="DefaultParagraphFont"/>
    <w:link w:val="FootnoteText"/>
    <w:uiPriority w:val="99"/>
    <w:rsid w:val="00325A76"/>
    <w:rPr>
      <w:sz w:val="20"/>
      <w:szCs w:val="20"/>
    </w:rPr>
  </w:style>
  <w:style w:type="character" w:styleId="FootnoteReference">
    <w:name w:val="footnote reference"/>
    <w:basedOn w:val="DefaultParagraphFont"/>
    <w:uiPriority w:val="99"/>
    <w:semiHidden/>
    <w:unhideWhenUsed/>
    <w:rsid w:val="00325A76"/>
    <w:rPr>
      <w:vertAlign w:val="superscript"/>
    </w:rPr>
  </w:style>
  <w:style w:type="character" w:customStyle="1" w:styleId="Heading1Char">
    <w:name w:val="Heading 1 Char"/>
    <w:basedOn w:val="DefaultParagraphFont"/>
    <w:link w:val="Heading1"/>
    <w:uiPriority w:val="9"/>
    <w:rsid w:val="009601A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11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A08"/>
  </w:style>
  <w:style w:type="paragraph" w:styleId="Footer">
    <w:name w:val="footer"/>
    <w:basedOn w:val="Normal"/>
    <w:link w:val="FooterChar"/>
    <w:uiPriority w:val="99"/>
    <w:unhideWhenUsed/>
    <w:rsid w:val="00C1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08"/>
  </w:style>
  <w:style w:type="character" w:styleId="CommentReference">
    <w:name w:val="annotation reference"/>
    <w:basedOn w:val="DefaultParagraphFont"/>
    <w:uiPriority w:val="99"/>
    <w:semiHidden/>
    <w:unhideWhenUsed/>
    <w:rsid w:val="00ED412C"/>
    <w:rPr>
      <w:sz w:val="16"/>
      <w:szCs w:val="16"/>
    </w:rPr>
  </w:style>
  <w:style w:type="paragraph" w:styleId="CommentText">
    <w:name w:val="annotation text"/>
    <w:basedOn w:val="Normal"/>
    <w:link w:val="CommentTextChar"/>
    <w:uiPriority w:val="99"/>
    <w:semiHidden/>
    <w:unhideWhenUsed/>
    <w:rsid w:val="00ED412C"/>
    <w:pPr>
      <w:spacing w:line="240" w:lineRule="auto"/>
    </w:pPr>
    <w:rPr>
      <w:sz w:val="20"/>
      <w:szCs w:val="20"/>
    </w:rPr>
  </w:style>
  <w:style w:type="character" w:customStyle="1" w:styleId="CommentTextChar">
    <w:name w:val="Comment Text Char"/>
    <w:basedOn w:val="DefaultParagraphFont"/>
    <w:link w:val="CommentText"/>
    <w:uiPriority w:val="99"/>
    <w:semiHidden/>
    <w:rsid w:val="00ED412C"/>
    <w:rPr>
      <w:sz w:val="20"/>
      <w:szCs w:val="20"/>
    </w:rPr>
  </w:style>
  <w:style w:type="paragraph" w:styleId="CommentSubject">
    <w:name w:val="annotation subject"/>
    <w:basedOn w:val="CommentText"/>
    <w:next w:val="CommentText"/>
    <w:link w:val="CommentSubjectChar"/>
    <w:uiPriority w:val="99"/>
    <w:semiHidden/>
    <w:unhideWhenUsed/>
    <w:rsid w:val="00ED412C"/>
    <w:rPr>
      <w:b/>
      <w:bCs/>
    </w:rPr>
  </w:style>
  <w:style w:type="character" w:customStyle="1" w:styleId="CommentSubjectChar">
    <w:name w:val="Comment Subject Char"/>
    <w:basedOn w:val="CommentTextChar"/>
    <w:link w:val="CommentSubject"/>
    <w:uiPriority w:val="99"/>
    <w:semiHidden/>
    <w:rsid w:val="00ED412C"/>
    <w:rPr>
      <w:b/>
      <w:bCs/>
      <w:sz w:val="20"/>
      <w:szCs w:val="20"/>
    </w:rPr>
  </w:style>
  <w:style w:type="character" w:styleId="PlaceholderText">
    <w:name w:val="Placeholder Text"/>
    <w:basedOn w:val="DefaultParagraphFont"/>
    <w:uiPriority w:val="99"/>
    <w:semiHidden/>
    <w:rsid w:val="00691B4D"/>
    <w:rPr>
      <w:color w:val="808080"/>
    </w:rPr>
  </w:style>
  <w:style w:type="paragraph" w:styleId="ListParagraph">
    <w:name w:val="List Paragraph"/>
    <w:basedOn w:val="Normal"/>
    <w:uiPriority w:val="34"/>
    <w:qFormat/>
    <w:rsid w:val="00A51A46"/>
    <w:pPr>
      <w:ind w:left="720"/>
      <w:contextualSpacing/>
    </w:pPr>
  </w:style>
  <w:style w:type="paragraph" w:styleId="BalloonText">
    <w:name w:val="Balloon Text"/>
    <w:basedOn w:val="Normal"/>
    <w:link w:val="BalloonTextChar"/>
    <w:uiPriority w:val="99"/>
    <w:semiHidden/>
    <w:unhideWhenUsed/>
    <w:rsid w:val="00EE6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E39"/>
    <w:rPr>
      <w:rFonts w:ascii="Segoe UI" w:hAnsi="Segoe UI" w:cs="Segoe UI"/>
      <w:sz w:val="18"/>
      <w:szCs w:val="18"/>
    </w:rPr>
  </w:style>
  <w:style w:type="paragraph" w:styleId="Revision">
    <w:name w:val="Revision"/>
    <w:hidden/>
    <w:uiPriority w:val="99"/>
    <w:semiHidden/>
    <w:rsid w:val="000F770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57259">
      <w:bodyDiv w:val="1"/>
      <w:marLeft w:val="0"/>
      <w:marRight w:val="0"/>
      <w:marTop w:val="0"/>
      <w:marBottom w:val="0"/>
      <w:divBdr>
        <w:top w:val="none" w:sz="0" w:space="0" w:color="auto"/>
        <w:left w:val="none" w:sz="0" w:space="0" w:color="auto"/>
        <w:bottom w:val="none" w:sz="0" w:space="0" w:color="auto"/>
        <w:right w:val="none" w:sz="0" w:space="0" w:color="auto"/>
      </w:divBdr>
    </w:div>
    <w:div w:id="244923879">
      <w:bodyDiv w:val="1"/>
      <w:marLeft w:val="0"/>
      <w:marRight w:val="0"/>
      <w:marTop w:val="0"/>
      <w:marBottom w:val="0"/>
      <w:divBdr>
        <w:top w:val="none" w:sz="0" w:space="0" w:color="auto"/>
        <w:left w:val="none" w:sz="0" w:space="0" w:color="auto"/>
        <w:bottom w:val="none" w:sz="0" w:space="0" w:color="auto"/>
        <w:right w:val="none" w:sz="0" w:space="0" w:color="auto"/>
      </w:divBdr>
    </w:div>
    <w:div w:id="10846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978-3-031-2522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rb.co.uk/the-paper/v02/n18/michael-dummett/frege-and-analytical-philosoph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philpapers.org/asearch.pl?pub=738"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dfs.semanticscholar.org/a5e1/f41223452caf0775fe03ed08417e3530a9b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hilpapers.org/asearch.pl?pub=738" TargetMode="External"/><Relationship Id="rId2" Type="http://schemas.openxmlformats.org/officeDocument/2006/relationships/hyperlink" Target="https://philpapers.org/go.pl?id=SHIROD&amp;proxyId=&amp;u=http%3A%2F%2Fndpr.nd.edu%2Freview.cfm%3Fid%3D4641" TargetMode="External"/><Relationship Id="rId1" Type="http://schemas.openxmlformats.org/officeDocument/2006/relationships/hyperlink" Target="https://www.lrb.co.uk/the-paper/v02/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2413-2FE3-41F6-8353-38C07161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12435</Words>
  <Characters>70881</Characters>
  <Application>Microsoft Office Word</Application>
  <DocSecurity>0</DocSecurity>
  <Lines>590</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wischin</dc:creator>
  <cp:keywords/>
  <dc:description/>
  <cp:lastModifiedBy>kurt wischin</cp:lastModifiedBy>
  <cp:revision>5</cp:revision>
  <dcterms:created xsi:type="dcterms:W3CDTF">2024-05-22T21:41:00Z</dcterms:created>
  <dcterms:modified xsi:type="dcterms:W3CDTF">2024-05-24T20:33:00Z</dcterms:modified>
</cp:coreProperties>
</file>